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&gt;sp|Q12824|SNF5_HUMAN SWI/SNF-related matrix-associated actin-dependent regulator of chromatin subfamily B member 1 OS=Homo sapiens OX=9606 GN=SMARCB1 PE=1 SV=2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MMMMALSKTFGQKPVKFQLEDDGEFYMIGSEVGNYLRMFRGSLYKRYPSLWR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LATVEER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KKIVASSHGKKTKPNTKDHGYTTLATSVTLLKASEVEEILDGNDEKYKAVSISTEPPTYL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REQKAKRNSQWVPTLPNSSHHLDAVPCSTTINRNRMGRDKKRTFPLCFDDHDPAVIHENA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SQPEVLVPIRLDMEIDGQKLRDAFTWNMNEKLMTPEMFSEILCDDLDLNPLTFVPAIASA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IRQQIESYPTDSILEDQSDQRVIIKLNIHVGNISLVDQFEWDMSEKENSPEKFALKLCSE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LGLGGEFVTTIAYSIRGQLSWHQKTYAFSENPLPTVEIAIRNTGDADQWCPLLETLTDAE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MEKKIRDQDRNTRRMRRLANTAPAW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