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【助成金情報】中途採用を拡大するなら活用したい制度のご案内</w:t>
      </w:r>
    </w:p>
    <w:p>
      <w:r>
        <w:t>人材確保に取り組む事業主の皆様へ、ぜひ知っておいていただきたい助成金をご紹介します。</w:t>
      </w:r>
    </w:p>
    <w:p>
      <w:pPr>
        <w:pStyle w:val="Heading2"/>
      </w:pPr>
      <w:r>
        <w:t>■ 早期再就職支援等助成金（中途採用拡大コース）とは</w:t>
      </w:r>
    </w:p>
    <w:p>
      <w:r>
        <w:t>中途採用者の雇用管理制度を整備した上で中途採用を拡大し、採用した労働者の賃金を前職比で５％以上引き上げた事業主に支給される助成金です。採用コストの負担を軽減しながら、優秀な中途人材の確保を後押しします。</w:t>
      </w:r>
    </w:p>
    <w:p>
      <w:pPr>
        <w:pStyle w:val="Heading2"/>
      </w:pPr>
      <w:r>
        <w:t>■ 支給を受けるための主な要件</w:t>
      </w:r>
    </w:p>
    <w:p>
      <w:pPr>
        <w:pStyle w:val="ListBullet"/>
      </w:pPr>
      <w:r>
        <w:t>中途採用計画（６か月または１年）を策定し、労働局の認定を受けること</w:t>
      </w:r>
    </w:p>
    <w:p>
      <w:pPr>
        <w:pStyle w:val="ListBullet"/>
      </w:pPr>
      <w:r>
        <w:t>計画期間中の中途採用率を前年同期比で５ポイント以上拡大（または中途採用率50％以上）</w:t>
      </w:r>
    </w:p>
    <w:p>
      <w:pPr>
        <w:pStyle w:val="ListBullet"/>
      </w:pPr>
      <w:r>
        <w:t>採用した方の６か月以内の離職率が20％未満であること</w:t>
      </w:r>
    </w:p>
    <w:p>
      <w:pPr>
        <w:pStyle w:val="Heading2"/>
      </w:pPr>
      <w:r>
        <w:t>■ 申請前に必ず確認を</w:t>
      </w:r>
    </w:p>
    <w:p>
      <w:r>
        <w:t>採用活動を開始する前に、中途採用計画を提出して認定を受けることが必須です。計画の認定前に採用した方は支給対象外となりますので、ご注意ください。なお、支給額の比較に使う「賃金」には通勤手当・残業代等は含まれません。</w:t>
      </w:r>
    </w:p>
    <w:p>
      <w:pPr>
        <w:pStyle w:val="Heading2"/>
      </w:pPr>
      <w:r>
        <w:t>■ 支給額の目安</w:t>
      </w:r>
    </w:p>
    <w:p>
      <w:pPr>
        <w:pStyle w:val="ListBullet"/>
      </w:pPr>
      <w:r>
        <w:t>基本：1人当たり最大50万円</w:t>
      </w:r>
    </w:p>
    <w:p>
      <w:pPr>
        <w:pStyle w:val="ListBullet"/>
      </w:pPr>
      <w:r>
        <w:t>45歳以上の方を採用した場合：最大60万円（加算あり）</w:t>
      </w:r>
    </w:p>
    <w:p>
      <w:r>
        <w:t>中途採用の強化と賃上げを同時に進めたい場合、ぜひこの制度の活用をご検討ください。詳細はお気軽にお問い合わせください。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