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育児休業に関する助成金のご案内</w:t>
      </w:r>
    </w:p>
    <w:p/>
    <w:p>
      <w:r>
        <w:t>今回は、中小企業の社長様向けに「育児休業に関する助成金」について分かりやすくご紹介します。</w:t>
      </w:r>
    </w:p>
    <w:p/>
    <w:p>
      <w:r>
        <w:rPr>
          <w:b/>
          <w:sz w:val="24"/>
        </w:rPr>
        <w:t>◇助成金の概要</w:t>
      </w:r>
    </w:p>
    <w:p>
      <w:r>
        <w:t>この助成金は、社員が育児休業を取得し、その後スムーズに職場復帰できるように会社として支援した場合に支給される制度です。</w:t>
      </w:r>
    </w:p>
    <w:p/>
    <w:p>
      <w:r>
        <w:t>単に育休を取らせるだけではなく、</w:t>
      </w:r>
    </w:p>
    <w:p>
      <w:pPr>
        <w:ind w:left="400"/>
      </w:pPr>
      <w:r>
        <w:t>・復帰支援の計画を作る</w:t>
      </w:r>
    </w:p>
    <w:p>
      <w:pPr>
        <w:ind w:left="400"/>
      </w:pPr>
      <w:r>
        <w:t>・面談を実施する</w:t>
      </w:r>
    </w:p>
    <w:p>
      <w:pPr>
        <w:ind w:left="400"/>
      </w:pPr>
      <w:r>
        <w:t>・休業中も情報提供を行う</w:t>
      </w:r>
    </w:p>
    <w:p>
      <w:pPr>
        <w:ind w:left="400"/>
      </w:pPr>
      <w:r>
        <w:t>・復帰後も継続雇用する</w:t>
      </w:r>
    </w:p>
    <w:p>
      <w:r>
        <w:t>といった一連の取り組みを行うことで対象となります。</w:t>
      </w:r>
    </w:p>
    <w:p/>
    <w:p>
      <w:r>
        <w:rPr>
          <w:b/>
          <w:sz w:val="24"/>
        </w:rPr>
        <w:t>◇支給額について</w:t>
      </w:r>
    </w:p>
    <w:p>
      <w:r>
        <w:t>支給額は以下の通りです。</w:t>
      </w:r>
    </w:p>
    <w:p>
      <w:pPr>
        <w:ind w:left="400"/>
      </w:pPr>
      <w:r>
        <w:t>・育休取得時：30万円</w:t>
      </w:r>
    </w:p>
    <w:p>
      <w:pPr>
        <w:ind w:left="400"/>
      </w:pPr>
      <w:r>
        <w:t>・職場復帰時：30万円</w:t>
      </w:r>
    </w:p>
    <w:p>
      <w:pPr>
        <w:ind w:left="400"/>
      </w:pPr>
      <w:r>
        <w:t>・情報公表加算：2万円</w:t>
      </w:r>
    </w:p>
    <w:p>
      <w:r>
        <w:rPr>
          <w:b/>
        </w:rPr>
        <w:t>合計：62万円</w:t>
      </w:r>
    </w:p>
    <w:p>
      <w:r>
        <w:t>※同一の社員で申請する必要があります。</w:t>
      </w:r>
    </w:p>
    <w:p/>
    <w:p>
      <w:r>
        <w:rPr>
          <w:b/>
          <w:sz w:val="24"/>
        </w:rPr>
        <w:t>◇対象となる会社</w:t>
      </w:r>
    </w:p>
    <w:p>
      <w:r>
        <w:t>中小企業が対象です。</w:t>
      </w:r>
    </w:p>
    <w:p/>
    <w:p>
      <w:r>
        <w:t>ただし、以下のような準備が必要です。</w:t>
      </w:r>
    </w:p>
    <w:p>
      <w:pPr>
        <w:ind w:left="400"/>
      </w:pPr>
      <w:r>
        <w:t>・育児休業制度の整備（就業規則など）</w:t>
      </w:r>
    </w:p>
    <w:p>
      <w:pPr>
        <w:ind w:left="400"/>
      </w:pPr>
      <w:r>
        <w:t>・一般事業主行動計画の策定・届出</w:t>
      </w:r>
    </w:p>
    <w:p>
      <w:pPr>
        <w:ind w:left="400"/>
      </w:pPr>
      <w:r>
        <w:t>・復帰支援の仕組みづくり</w:t>
      </w:r>
    </w:p>
    <w:p>
      <w:r>
        <w:t>つまり、「制度を整えた会社」に対して支給される助成金です。</w:t>
      </w:r>
    </w:p>
    <w:p/>
    <w:p>
      <w:r>
        <w:rPr>
          <w:b/>
          <w:sz w:val="24"/>
        </w:rPr>
        <w:t>◇この助成金のポイント</w:t>
      </w:r>
    </w:p>
    <w:p>
      <w:r>
        <w:t>この助成金の特徴は、</w:t>
      </w:r>
    </w:p>
    <w:p>
      <w:pPr>
        <w:ind w:left="400"/>
      </w:pPr>
      <w:r>
        <w:t>・申請すれば誰でももらえるものではない</w:t>
      </w:r>
    </w:p>
    <w:p>
      <w:pPr>
        <w:ind w:left="400"/>
      </w:pPr>
      <w:r>
        <w:t>・事前準備と運用が重要</w:t>
      </w:r>
    </w:p>
    <w:p>
      <w:pPr>
        <w:ind w:left="400"/>
      </w:pPr>
      <w:r>
        <w:t>・書類の整合性が厳しく見られる</w:t>
      </w:r>
    </w:p>
    <w:p>
      <w:r>
        <w:t>という点です。</w:t>
      </w:r>
    </w:p>
    <w:p/>
    <w:p>
      <w:r>
        <w:t>特に、</w:t>
      </w:r>
    </w:p>
    <w:p>
      <w:pPr>
        <w:ind w:left="400"/>
      </w:pPr>
      <w:r>
        <w:t>・面談記録</w:t>
      </w:r>
    </w:p>
    <w:p>
      <w:pPr>
        <w:ind w:left="400"/>
      </w:pPr>
      <w:r>
        <w:t>・復帰支援プラン</w:t>
      </w:r>
    </w:p>
    <w:p>
      <w:pPr>
        <w:ind w:left="400"/>
      </w:pPr>
      <w:r>
        <w:t>・社内規程</w:t>
      </w:r>
    </w:p>
    <w:p>
      <w:r>
        <w:t>などが正しく整っていないと、不支給になるケースもあります。</w:t>
      </w:r>
    </w:p>
    <w:p/>
    <w:p>
      <w:r>
        <w:rPr>
          <w:b/>
          <w:sz w:val="24"/>
        </w:rPr>
        <w:t>◇どんな会社におすすめか</w:t>
      </w:r>
    </w:p>
    <w:p>
      <w:r>
        <w:t>特に以下の企業様に適しています。</w:t>
      </w:r>
    </w:p>
    <w:p>
      <w:pPr>
        <w:ind w:left="400"/>
      </w:pPr>
      <w:r>
        <w:t>・女性社員が多い</w:t>
      </w:r>
    </w:p>
    <w:p>
      <w:pPr>
        <w:ind w:left="400"/>
      </w:pPr>
      <w:r>
        <w:t>・採用に苦戦している</w:t>
      </w:r>
    </w:p>
    <w:p>
      <w:pPr>
        <w:ind w:left="400"/>
      </w:pPr>
      <w:r>
        <w:t>・離職率を下げたい</w:t>
      </w:r>
    </w:p>
    <w:p>
      <w:pPr>
        <w:ind w:left="400"/>
      </w:pPr>
      <w:r>
        <w:t>・これから組織体制を整えたい</w:t>
      </w:r>
    </w:p>
    <w:p>
      <w:r>
        <w:t>育児と仕事の両立支援は、採用力や定着率にも直結する重要なテーマです。</w:t>
      </w:r>
    </w:p>
    <w:p/>
    <w:p>
      <w:r>
        <w:rPr>
          <w:b/>
          <w:sz w:val="24"/>
        </w:rPr>
        <w:t>◇最後に</w:t>
      </w:r>
    </w:p>
    <w:p>
      <w:r>
        <w:t>この助成金は、「お金をもらう制度」であると同時に、「会社の制度を整えるきっかけ」になるものです。</w:t>
      </w:r>
    </w:p>
    <w:p/>
    <w:p>
      <w:r>
        <w:t>ただし、後から書類を整えることはできません。最初の設計がすべてです。</w:t>
      </w:r>
    </w:p>
    <w:p/>
    <w:p>
      <w:r>
        <w:t>もし、</w:t>
      </w:r>
    </w:p>
    <w:p>
      <w:pPr>
        <w:ind w:left="400"/>
      </w:pPr>
      <w:r>
        <w:t>・自社が対象になるか知りたい</w:t>
      </w:r>
    </w:p>
    <w:p>
      <w:pPr>
        <w:ind w:left="400"/>
      </w:pPr>
      <w:r>
        <w:t>・何から始めればいいか分からない</w:t>
      </w:r>
    </w:p>
    <w:p>
      <w:r>
        <w:t>という場合は、お気軽にご相談ください。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Gothic" w:hAnsi="MS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