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明朝" w:hAnsi="游明朝" w:eastAsia="游明朝"/>
          <w:b/>
          <w:color w:val="1F497D"/>
          <w:sz w:val="36"/>
        </w:rPr>
        <w:t>社有車使用許可証</w:t>
      </w:r>
    </w:p>
    <w:p/>
    <w:p>
      <w:pPr>
        <w:jc w:val="right"/>
      </w:pPr>
      <w:r>
        <w:rPr>
          <w:rFonts w:ascii="游明朝" w:hAnsi="游明朝" w:eastAsia="游明朝"/>
          <w:sz w:val="20"/>
        </w:rPr>
        <w:t>許可番号：＿＿＿＿＿＿　　発行日：　　　年　　月　　日</w:t>
      </w:r>
    </w:p>
    <w:p/>
    <w:p>
      <w:pPr>
        <w:spacing w:before="120" w:after="40"/>
      </w:pPr>
      <w:r>
        <w:rPr>
          <w:rFonts w:ascii="游明朝" w:hAnsi="游明朝" w:eastAsia="游明朝"/>
          <w:b/>
          <w:color w:val="1F497D"/>
          <w:sz w:val="22"/>
        </w:rPr>
        <w:t>■ 申請者情報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所属部署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氏名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社員番号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連絡先（内線・携帯）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運転免許証番号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免許証有効期限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　年　　月　　日</w:t>
            </w:r>
          </w:p>
        </w:tc>
      </w:tr>
    </w:tbl>
    <w:p/>
    <w:p>
      <w:pPr>
        <w:spacing w:before="120" w:after="40"/>
      </w:pPr>
      <w:r>
        <w:rPr>
          <w:rFonts w:ascii="游明朝" w:hAnsi="游明朝" w:eastAsia="游明朝"/>
          <w:b/>
          <w:color w:val="1F497D"/>
          <w:sz w:val="22"/>
        </w:rPr>
        <w:t>■ 使用車両情報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車両番号（ナンバープレート）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車種・型式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車両管理番号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</w:tbl>
    <w:p/>
    <w:p>
      <w:pPr>
        <w:spacing w:before="120" w:after="40"/>
      </w:pPr>
      <w:r>
        <w:rPr>
          <w:rFonts w:ascii="游明朝" w:hAnsi="游明朝" w:eastAsia="游明朝"/>
          <w:b/>
          <w:color w:val="1F497D"/>
          <w:sz w:val="22"/>
        </w:rPr>
        <w:t>■ 使用内容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使用目的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使用期間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　年　　月　　日（　）　～　　年　　月　　日（　）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使用時間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　時　　分　～　　時　　分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行先（目的地）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経由地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同乗者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走行距離（予定）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>約　　　km</w:t>
            </w:r>
          </w:p>
        </w:tc>
      </w:tr>
    </w:tbl>
    <w:p/>
    <w:p>
      <w:pPr>
        <w:spacing w:before="120" w:after="40"/>
      </w:pPr>
      <w:r>
        <w:rPr>
          <w:rFonts w:ascii="游明朝" w:hAnsi="游明朝" w:eastAsia="游明朝"/>
          <w:b/>
          <w:color w:val="1F497D"/>
          <w:sz w:val="22"/>
        </w:rPr>
        <w:t>■ 誓約事項</w:t>
      </w:r>
    </w:p>
    <w:p>
      <w:pPr>
        <w:pStyle w:val="ListNumber"/>
        <w:spacing w:after="40"/>
        <w:ind w:left="283"/>
      </w:pPr>
      <w:r>
        <w:rPr>
          <w:rFonts w:ascii="游明朝" w:hAnsi="游明朝" w:eastAsia="游明朝"/>
          <w:sz w:val="20"/>
        </w:rPr>
        <w:t>道路交通法その他関連法規を遵守し、安全運転に努めます。</w:t>
      </w:r>
    </w:p>
    <w:p>
      <w:pPr>
        <w:pStyle w:val="ListNumber"/>
        <w:spacing w:after="40"/>
        <w:ind w:left="283"/>
      </w:pPr>
      <w:r>
        <w:rPr>
          <w:rFonts w:ascii="游明朝" w:hAnsi="游明朝" w:eastAsia="游明朝"/>
          <w:sz w:val="20"/>
        </w:rPr>
        <w:t>飲酒・薬物服用後の運転は絶対に行いません。</w:t>
      </w:r>
    </w:p>
    <w:p>
      <w:pPr>
        <w:pStyle w:val="ListNumber"/>
        <w:spacing w:after="40"/>
        <w:ind w:left="283"/>
      </w:pPr>
      <w:r>
        <w:rPr>
          <w:rFonts w:ascii="游明朝" w:hAnsi="游明朝" w:eastAsia="游明朝"/>
          <w:sz w:val="20"/>
        </w:rPr>
        <w:t>使用前後に車両点検を行います。</w:t>
      </w:r>
    </w:p>
    <w:p>
      <w:pPr>
        <w:pStyle w:val="ListNumber"/>
        <w:spacing w:after="40"/>
        <w:ind w:left="283"/>
      </w:pPr>
      <w:r>
        <w:rPr>
          <w:rFonts w:ascii="游明朝" w:hAnsi="游明朝" w:eastAsia="游明朝"/>
          <w:sz w:val="20"/>
        </w:rPr>
        <w:t>事故・違反が発生した場合は、直ちに会社に報告します。</w:t>
      </w:r>
    </w:p>
    <w:p>
      <w:pPr>
        <w:pStyle w:val="ListNumber"/>
        <w:spacing w:after="40"/>
        <w:ind w:left="283"/>
      </w:pPr>
      <w:r>
        <w:rPr>
          <w:rFonts w:ascii="游明朝" w:hAnsi="游明朝" w:eastAsia="游明朝"/>
          <w:sz w:val="20"/>
        </w:rPr>
        <w:t>業務目的以外には使用しません。</w:t>
      </w:r>
    </w:p>
    <w:p>
      <w:pPr>
        <w:pStyle w:val="ListNumber"/>
        <w:spacing w:after="40"/>
        <w:ind w:left="283"/>
      </w:pPr>
      <w:r>
        <w:rPr>
          <w:rFonts w:ascii="游明朝" w:hAnsi="游明朝" w:eastAsia="游明朝"/>
          <w:sz w:val="20"/>
        </w:rPr>
        <w:t>車内の整理整頓を保ち、貴重品を車内に放置しません。</w:t>
      </w:r>
    </w:p>
    <w:p>
      <w:pPr>
        <w:pStyle w:val="ListNumber"/>
        <w:spacing w:after="40"/>
        <w:ind w:left="283"/>
      </w:pPr>
      <w:r>
        <w:rPr>
          <w:rFonts w:ascii="游明朝" w:hAnsi="游明朝" w:eastAsia="游明朝"/>
          <w:sz w:val="20"/>
        </w:rPr>
        <w:t>使用後は燃料を補給し、所定の場所に返却します。</w:t>
      </w:r>
    </w:p>
    <w:p/>
    <w:p>
      <w:pPr>
        <w:spacing w:before="120" w:after="40"/>
      </w:pPr>
      <w:r>
        <w:rPr>
          <w:rFonts w:ascii="游明朝" w:hAnsi="游明朝" w:eastAsia="游明朝"/>
          <w:b/>
          <w:color w:val="1F497D"/>
          <w:sz w:val="22"/>
        </w:rPr>
        <w:t>■ 申請・承認欄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 xml:space="preserve">　</w:t>
            </w:r>
          </w:p>
        </w:tc>
        <w:tc>
          <w:tcPr>
            <w:tcW w:type="dxa" w:w="1814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申請者</w:t>
            </w:r>
          </w:p>
        </w:tc>
        <w:tc>
          <w:tcPr>
            <w:tcW w:type="dxa" w:w="1814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直属上長</w:t>
            </w:r>
          </w:p>
        </w:tc>
        <w:tc>
          <w:tcPr>
            <w:tcW w:type="dxa" w:w="1814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部門長</w:t>
            </w:r>
          </w:p>
        </w:tc>
        <w:tc>
          <w:tcPr>
            <w:tcW w:type="dxa" w:w="1814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総務担当</w:t>
            </w:r>
          </w:p>
        </w:tc>
      </w:tr>
      <w:tr>
        <w:trPr>
          <w:trHeight w:val="850"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氏名・印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850"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確認日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/>
    <w:p>
      <w:pPr>
        <w:spacing w:before="120" w:after="40"/>
      </w:pPr>
      <w:r>
        <w:rPr>
          <w:rFonts w:ascii="游明朝" w:hAnsi="游明朝" w:eastAsia="游明朝"/>
          <w:b/>
          <w:color w:val="1F497D"/>
          <w:sz w:val="22"/>
        </w:rPr>
        <w:t>■ 使用実績（返却時記入）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返却日時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　年　　月　　日　　時　　分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実走行距離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　　km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燃料補給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>□ 補給済み　□ 不要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車両の異常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>□ 異常なし　□ 異常あり（内容：　　　　　　　　　　　）</w:t>
            </w:r>
          </w:p>
        </w:tc>
      </w:tr>
      <w:tr>
        <w:trPr>
          <w:trHeight w:val="454"/>
        </w:trPr>
        <w:tc>
          <w:tcPr>
            <w:tcW w:type="dxa" w:w="2268"/>
            <w:shd w:val="clear" w:color="auto" w:fill="DCE6F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sz w:val="20"/>
              </w:rPr>
              <w:t>備考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游明朝" w:hAnsi="游明朝" w:eastAsia="游明朝"/>
                <w:sz w:val="20"/>
              </w:rPr>
              <w:t xml:space="preserve">　</w:t>
            </w:r>
          </w:p>
        </w:tc>
      </w:tr>
    </w:tbl>
    <w:p/>
    <w:p>
      <w:pPr>
        <w:ind w:left="283" w:right="283"/>
      </w:pPr>
      <w:r>
        <w:rPr>
          <w:rFonts w:ascii="游明朝" w:hAnsi="游明朝" w:eastAsia="游明朝"/>
          <w:color w:val="800000"/>
          <w:sz w:val="18"/>
        </w:rPr>
        <w:t>【注意事項】　本許可証は使用期間中、必ず携帯してください。許可なく第三者に車両を運転させることは禁止します。不正使用が判明した場合は懲戒処分の対象となります。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