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55958491f462fca8b879fce534601fbbdb790ad"/>
    <w:p>
      <w:pPr>
        <w:pStyle w:val="Heading1"/>
      </w:pPr>
      <w:r>
        <w:t xml:space="preserve">Document Index - Bộ tài liệu triển khai VeggieLife (Context Implement)</w:t>
      </w:r>
    </w:p>
    <w:p>
      <w:pPr>
        <w:pStyle w:val="FirstParagraph"/>
      </w:pPr>
      <w:r>
        <w:t xml:space="preserve">Trạng thái: Approved for implementation (v2.1), cập nhật 09/10/2026 theo D118–D119 (ranh giới AI service, STT trên Cloud Run); trước đó 07/10/2026 theo Bộ tiêu chí đánh giá Context implement (D103–D115).</w:t>
      </w:r>
    </w:p>
    <w:bookmarkStart w:id="9" w:name="X9de8507468bc91cbe7f8ae1fcf841f9ffbf4501"/>
    <w:p>
      <w:pPr>
        <w:pStyle w:val="Heading2"/>
      </w:pPr>
      <w:r>
        <w:t xml:space="preserve">1. Danh mục tài liệu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890"/>
        <w:gridCol w:w="4881"/>
        <w:gridCol w:w="1465"/>
        <w:gridCol w:w="6712"/>
      </w:tblGrid>
      <w:tr>
        <w:trPr>
          <w:tblHeader w:val="on"/>
          <w:cantSplit/>
        </w:trPr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STT</w:t>
            </w:r>
          </w:p>
        </w:tc>
        <w:tc>
          <w:tcPr>
            <w:tcW w:w="48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Tài liệu</w:t>
            </w:r>
          </w:p>
        </w:tc>
        <w:tc>
          <w:tcPr>
            <w:tcW w:w="14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Giai đoạn SDLC</w:t>
            </w:r>
          </w:p>
        </w:tc>
        <w:tc>
          <w:tcPr>
            <w:tcW w:w="6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Nội dung</w:t>
            </w:r>
          </w:p>
        </w:tc>
      </w:tr>
      <w:tr>
        <w:trPr>
          <w:cantSplit/>
        </w:trPr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00</w:t>
            </w:r>
          </w:p>
        </w:tc>
        <w:tc>
          <w:tcPr>
            <w:tcW w:w="48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00. Document Index.docx</w:t>
            </w:r>
          </w:p>
        </w:tc>
        <w:tc>
          <w:tcPr>
            <w:tcW w:w="14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Tổng quan</w:t>
            </w:r>
          </w:p>
        </w:tc>
        <w:tc>
          <w:tcPr>
            <w:tcW w:w="6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Danh mục tài liệu, thứ tự đọc và quyết định chính</w:t>
            </w:r>
          </w:p>
        </w:tc>
      </w:tr>
      <w:tr>
        <w:trPr>
          <w:cantSplit/>
        </w:trPr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01</w:t>
            </w:r>
          </w:p>
        </w:tc>
        <w:tc>
          <w:tcPr>
            <w:tcW w:w="48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01. Business Rules.docx</w:t>
            </w:r>
          </w:p>
        </w:tc>
        <w:tc>
          <w:tcPr>
            <w:tcW w:w="14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Phân tích yêu cầu</w:t>
            </w:r>
          </w:p>
        </w:tc>
        <w:tc>
          <w:tcPr>
            <w:tcW w:w="6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90 quy tắc nghiệp vụ theo phân hệ, bảng mã lỗi, ma trận phân quyền, truy vết theo Use Case</w:t>
            </w:r>
          </w:p>
        </w:tc>
      </w:tr>
      <w:tr>
        <w:trPr>
          <w:cantSplit/>
        </w:trPr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02</w:t>
            </w:r>
          </w:p>
        </w:tc>
        <w:tc>
          <w:tcPr>
            <w:tcW w:w="48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02. Use Case Specification.docx</w:t>
            </w:r>
          </w:p>
        </w:tc>
        <w:tc>
          <w:tcPr>
            <w:tcW w:w="14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Phân tích yêu cầu</w:t>
            </w:r>
          </w:p>
        </w:tc>
        <w:tc>
          <w:tcPr>
            <w:tcW w:w="6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15 Use Case dùng chung và 14 Use Case Admin theo khuôn 15 trường</w:t>
            </w:r>
          </w:p>
        </w:tc>
      </w:tr>
      <w:tr>
        <w:trPr>
          <w:cantSplit/>
        </w:trPr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03</w:t>
            </w:r>
          </w:p>
        </w:tc>
        <w:tc>
          <w:tcPr>
            <w:tcW w:w="48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03. Functional Requirements.docx</w:t>
            </w:r>
          </w:p>
        </w:tc>
        <w:tc>
          <w:tcPr>
            <w:tcW w:w="14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Phân tích yêu cầu</w:t>
            </w:r>
          </w:p>
        </w:tc>
        <w:tc>
          <w:tcPr>
            <w:tcW w:w="6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82 yêu cầu chức năng mã FN-MODULE-nn: luồng xử lý, bảng đọc/ghi, Redis, job nền</w:t>
            </w:r>
          </w:p>
        </w:tc>
      </w:tr>
      <w:tr>
        <w:trPr>
          <w:cantSplit/>
        </w:trPr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04</w:t>
            </w:r>
          </w:p>
        </w:tc>
        <w:tc>
          <w:tcPr>
            <w:tcW w:w="48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04. Nonfunctional Requirements Specification.docx</w:t>
            </w:r>
          </w:p>
        </w:tc>
        <w:tc>
          <w:tcPr>
            <w:tcW w:w="14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Phân tích yêu cầu</w:t>
            </w:r>
          </w:p>
        </w:tc>
        <w:tc>
          <w:tcPr>
            <w:tcW w:w="6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143 yêu cầu phi chức năng theo template COS NFR (Planguage), ma trận kiểm chứng và truy xuất</w:t>
            </w:r>
          </w:p>
        </w:tc>
      </w:tr>
      <w:tr>
        <w:trPr>
          <w:cantSplit/>
        </w:trPr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05</w:t>
            </w:r>
          </w:p>
        </w:tc>
        <w:tc>
          <w:tcPr>
            <w:tcW w:w="48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05. Architecture and Deployment.docx</w:t>
            </w:r>
          </w:p>
        </w:tc>
        <w:tc>
          <w:tcPr>
            <w:tcW w:w="14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Thiết kế</w:t>
            </w:r>
          </w:p>
        </w:tc>
        <w:tc>
          <w:tcPr>
            <w:tcW w:w="6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Kiến trúc có Qdrant; AI service giữ toàn bộ nghiệp vụ AI, Backend chỉ gọi (D118); đối chiếu Context Diagram và danh mục công nghệ, quy tắc Tailwind + Bootstrap, luồng dữ liệu, môi trường, Docker Compose, CI/CD</w:t>
            </w:r>
          </w:p>
        </w:tc>
      </w:tr>
      <w:tr>
        <w:trPr>
          <w:cantSplit/>
        </w:trPr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06</w:t>
            </w:r>
          </w:p>
        </w:tc>
        <w:tc>
          <w:tcPr>
            <w:tcW w:w="48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06. Logical Data Model Specification.docx</w:t>
            </w:r>
          </w:p>
        </w:tc>
        <w:tc>
          <w:tcPr>
            <w:tcW w:w="14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Thiết kế</w:t>
            </w:r>
          </w:p>
        </w:tc>
        <w:tc>
          <w:tcPr>
            <w:tcW w:w="6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38 bảng, 312 cột (thêm 2 cột theo D103), kiểu dữ liệu, ràng buộc; Phụ lục A là nhật ký chỉnh sửa</w:t>
            </w:r>
          </w:p>
        </w:tc>
      </w:tr>
      <w:tr>
        <w:trPr>
          <w:cantSplit/>
        </w:trPr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07</w:t>
            </w:r>
          </w:p>
        </w:tc>
        <w:tc>
          <w:tcPr>
            <w:tcW w:w="48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07. API Specification.docx</w:t>
            </w:r>
          </w:p>
        </w:tc>
        <w:tc>
          <w:tcPr>
            <w:tcW w:w="14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Thiết kế</w:t>
            </w:r>
          </w:p>
        </w:tc>
        <w:tc>
          <w:tcPr>
            <w:tcW w:w="6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Hợp đồng API: 82 chức năng, 113 endpoint, DTO, mã lỗi</w:t>
            </w:r>
          </w:p>
        </w:tc>
      </w:tr>
      <w:tr>
        <w:trPr>
          <w:cantSplit/>
        </w:trPr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08</w:t>
            </w:r>
          </w:p>
        </w:tc>
        <w:tc>
          <w:tcPr>
            <w:tcW w:w="48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08. OpenAPI Specification.yaml</w:t>
            </w:r>
          </w:p>
        </w:tc>
        <w:tc>
          <w:tcPr>
            <w:tcW w:w="14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Thiết kế</w:t>
            </w:r>
          </w:p>
        </w:tc>
        <w:tc>
          <w:tcPr>
            <w:tcW w:w="6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Hợp đồng API dạng OpenAPI 3.0.3 (nguồn sinh kiểu dữ liệu Frontend, đối chiếu contract guard)</w:t>
            </w:r>
          </w:p>
        </w:tc>
      </w:tr>
      <w:tr>
        <w:trPr>
          <w:cantSplit/>
        </w:trPr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09</w:t>
            </w:r>
          </w:p>
        </w:tc>
        <w:tc>
          <w:tcPr>
            <w:tcW w:w="48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09. Sprint Plan.docx</w:t>
            </w:r>
          </w:p>
        </w:tc>
        <w:tc>
          <w:tcPr>
            <w:tcW w:w="14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Triển khai</w:t>
            </w:r>
          </w:p>
        </w:tc>
        <w:tc>
          <w:tcPr>
            <w:tcW w:w="6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Kế hoạch 3 sprint (Sprint 5, 6, 7; Sprint 0 đã gộp vào Sprint 5) theo người và ngày; quy trình chống bịa cho Antigravity; hợp đồng giữa các thành phần</w:t>
            </w:r>
          </w:p>
        </w:tc>
      </w:tr>
      <w:tr>
        <w:trPr>
          <w:cantSplit/>
        </w:trPr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</w:t>
            </w:r>
          </w:p>
        </w:tc>
        <w:tc>
          <w:tcPr>
            <w:tcW w:w="48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10. Jira Backlog.xlsx</w:t>
            </w:r>
          </w:p>
        </w:tc>
        <w:tc>
          <w:tcPr>
            <w:tcW w:w="14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Triển khai</w:t>
            </w:r>
          </w:p>
        </w:tc>
        <w:tc>
          <w:tcPr>
            <w:tcW w:w="6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Backlog Jira: sheet Epics + mỗi sprint một sheet, mỗi task một dòng (tên dễ hiểu, người làm, điểm, mô tả chi tiết từng bước)</w:t>
            </w:r>
          </w:p>
        </w:tc>
      </w:tr>
      <w:tr>
        <w:trPr>
          <w:cantSplit/>
        </w:trPr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11</w:t>
            </w:r>
          </w:p>
        </w:tc>
        <w:tc>
          <w:tcPr>
            <w:tcW w:w="48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11. Task Cards.docx</w:t>
            </w:r>
          </w:p>
        </w:tc>
        <w:tc>
          <w:tcPr>
            <w:tcW w:w="14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Triển khai</w:t>
            </w:r>
          </w:p>
        </w:tc>
        <w:tc>
          <w:tcPr>
            <w:tcW w:w="6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82 thẻ chức năng sao nguyên văn từ Functional Requirements và API Specification, kèm ca kiểm thử bắt buộc và khối job nền</w:t>
            </w:r>
          </w:p>
        </w:tc>
      </w:tr>
      <w:tr>
        <w:trPr>
          <w:cantSplit/>
        </w:trPr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12</w:t>
            </w:r>
          </w:p>
        </w:tc>
        <w:tc>
          <w:tcPr>
            <w:tcW w:w="48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12. Data Dictionary and Constants.docx</w:t>
            </w:r>
          </w:p>
        </w:tc>
        <w:tc>
          <w:tcPr>
            <w:tcW w:w="14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Triển khai</w:t>
            </w:r>
          </w:p>
        </w:tc>
        <w:tc>
          <w:tcPr>
            <w:tcW w:w="6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Từ điển 38 bảng, enum, hằng số nghiệp vụ, danh mục mã lỗi, khóa Redis, bảng thuật ngữ vai trò</w:t>
            </w:r>
          </w:p>
        </w:tc>
      </w:tr>
      <w:tr>
        <w:trPr>
          <w:cantSplit/>
        </w:trPr>
        <w:tc>
          <w:tcPr>
            <w:tcW w:w="8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13</w:t>
            </w:r>
          </w:p>
        </w:tc>
        <w:tc>
          <w:tcPr>
            <w:tcW w:w="488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13. UI Screen Specification.docx</w:t>
            </w:r>
          </w:p>
        </w:tc>
        <w:tc>
          <w:tcPr>
            <w:tcW w:w="14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Triển khai</w:t>
            </w:r>
          </w:p>
        </w:tc>
        <w:tc>
          <w:tcPr>
            <w:tcW w:w="67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45 màn hình Frontend: route, quyền truy cập, API gọi, trường form + validate, trạng thái, hành vi theo mã lỗi (D114)</w:t>
            </w:r>
          </w:p>
        </w:tc>
      </w:tr>
    </w:tbl>
    <w:p>
      <w:pPr>
        <w:pStyle w:val="BodyText"/>
      </w:pPr>
      <w:r>
        <w:t xml:space="preserve">Cách đánh số: theo vòng đời phát triển phần mềm. 01 đến 04 là yêu cầu (nghiệp vụ, use case, chức năng, phi chức năng); 05 đến 08 là thiết kế (kiến trúc, dữ liệu, API); 09 đến 13 là kế hoạch và tra cứu phục vụ lập trình (13 dành cho Frontend). Khi có mâu thuẫn: Business Rules cho số liệu và quy tắc, Logical Data Model cho cấu trúc dữ liệu, Decision Log thắng mọi tài liệu.</w:t>
      </w:r>
    </w:p>
    <w:bookmarkEnd w:id="9"/>
    <w:bookmarkStart w:id="10" w:name="X78a2dd838f5159a31d308445289313e453046d8"/>
    <w:p>
      <w:pPr>
        <w:pStyle w:val="Heading2"/>
      </w:pPr>
      <w:r>
        <w:t xml:space="preserve">2. Quyết định chính (Decision Log D98 - D119)</w:t>
      </w:r>
    </w:p>
    <w:p>
      <w:pPr>
        <w:pStyle w:val="Compact"/>
        <w:numPr>
          <w:ilvl w:val="0"/>
          <w:numId w:val="1001"/>
        </w:numPr>
      </w:pPr>
      <w:r>
        <w:t xml:space="preserve">Xem calo thực đơn (FN-MEAL-07) chỉ quy đổi calo; VIP xem chi tiết từng món, bữa, ngày so với mục tiêu; bỏ macro, vi chất và AI ước lượng.</w:t>
      </w:r>
    </w:p>
    <w:p>
      <w:pPr>
        <w:pStyle w:val="Compact"/>
        <w:numPr>
          <w:ilvl w:val="0"/>
          <w:numId w:val="1001"/>
        </w:numPr>
      </w:pPr>
      <w:r>
        <w:t xml:space="preserve">Chatbot RAG dùng Qdrant thuộc MVP; thêm FN-CHAT-07 (đồng bộ kho tri thức); AIQuotaLogs.Feature_Code thêm AI_EMBEDDING và CONTENT_MODERATION. Tổng 81 chức năng, 109 endpoint.</w:t>
      </w:r>
    </w:p>
    <w:p>
      <w:pPr>
        <w:pStyle w:val="Compact"/>
        <w:numPr>
          <w:ilvl w:val="0"/>
          <w:numId w:val="1001"/>
        </w:numPr>
      </w:pPr>
      <w:r>
        <w:t xml:space="preserve">Toàn bộ nghiệp vụ AI (RAG, chat, thực đơn, kiểm duyệt, embedding, STT, Vision) nằm trong AI service; Backend chỉ kiểm hạn mức, gửi ngữ cảnh, gọi AI service và lưu kết quả; Qdrant chỉ AI service truy cập; Qdrant hoặc AI service lỗi thì trả lỗi rõ ràng, không bỏ qua RAG (D118).</w:t>
      </w:r>
    </w:p>
    <w:p>
      <w:pPr>
        <w:pStyle w:val="Compact"/>
        <w:numPr>
          <w:ilvl w:val="0"/>
          <w:numId w:val="1001"/>
        </w:numPr>
      </w:pPr>
      <w:r>
        <w:t xml:space="preserve">Triển khai AI: stt-service (Whisper) trên Cloud Run, ai-service cùng Qdrant trên VPS, cùng repo; sources công khai giữ {type, id, title} (tài liệu dinh dưỡng có front-matter id); câu hỏi bị chặn vẫn tính lượt; test AI service thật bằng Testcontainers khi merge develop; trần 35 điểm/người/sprint (D119).</w:t>
      </w:r>
    </w:p>
    <w:p>
      <w:pPr>
        <w:pStyle w:val="Compact"/>
        <w:numPr>
          <w:ilvl w:val="0"/>
          <w:numId w:val="1001"/>
        </w:numPr>
      </w:pPr>
      <w:r>
        <w:t xml:space="preserve">Bỏ thực đơn quán, đối soát ShopeeFood/GrabFood và OCR nhãn; bảng VenueMenuItems giữ trong mô hình dữ liệu nhưng không hiện thực.</w:t>
      </w:r>
    </w:p>
    <w:p>
      <w:pPr>
        <w:pStyle w:val="Compact"/>
        <w:numPr>
          <w:ilvl w:val="0"/>
          <w:numId w:val="1001"/>
        </w:numPr>
      </w:pPr>
      <w:r>
        <w:t xml:space="preserve">Thống nhất mã lỗi (ERR_VALIDATION, ERR_INTERNAL, ERR_QUOTA_</w:t>
      </w:r>
      <w:r>
        <w:rPr>
          <w:i/>
          <w:iCs/>
        </w:rPr>
        <w:t xml:space="preserve">, ERR_AUTH_REFRESH_TOKEN_</w:t>
      </w:r>
      <w:r>
        <w:t xml:space="preserve">). Vai trò: Nguyễn Văn Minh Tâm (Frontend + AI Engineer + Lead Architecture, DB owner), Nguyễn Lê Kỳ Thư và Nguyễn Thị Hồng Anh (Backend Developer), Nguyễn Ngọc Anh (Fullstack + AI, phụ trách kiểm thử), Huỳnh Việt Phát (Frontend + AI Engineer).</w:t>
      </w:r>
    </w:p>
    <w:p>
      <w:pPr>
        <w:pStyle w:val="Compact"/>
        <w:numPr>
          <w:ilvl w:val="0"/>
          <w:numId w:val="1001"/>
        </w:numPr>
      </w:pPr>
      <w:r>
        <w:t xml:space="preserve">Chia task theo vai trò (07/10/2026): backend nghiệp vụ do 2 Backend Developer; AI trong backend do AI engineer; Jira tổ chức theo 10 Epic phân hệ, tên task dạng</w:t>
      </w:r>
      <w:r>
        <w:t xml:space="preserve"> </w:t>
      </w:r>
      <w:r>
        <w:rPr>
          <w:rStyle w:val="VerbatimChar"/>
        </w:rPr>
        <w:t xml:space="preserve">[BE - Xác thực] … - Họ tên</w:t>
      </w:r>
      <w:r>
        <w:t xml:space="preserve">; luôn dùng họ tên đầy đủ.</w:t>
      </w:r>
    </w:p>
    <w:p>
      <w:pPr>
        <w:pStyle w:val="Compact"/>
        <w:numPr>
          <w:ilvl w:val="0"/>
          <w:numId w:val="1001"/>
        </w:numPr>
      </w:pPr>
      <w:r>
        <w:t xml:space="preserve">Cập nhật theo danh mục công nghệ: Frontend dùng Tailwind CSS + Bootstrap 5 (Bootstrap chỉ qua react-bootstrap); VNPay, SMS (eSMS, Twilio) và Health Connect giữ ngoài MVP.</w:t>
      </w:r>
    </w:p>
    <w:p>
      <w:pPr>
        <w:pStyle w:val="Compact"/>
        <w:numPr>
          <w:ilvl w:val="0"/>
          <w:numId w:val="1001"/>
        </w:numPr>
      </w:pPr>
      <w:r>
        <w:t xml:space="preserve">D103: Data Model chỉ được thêm cột, không thêm bảng; thêm ChatMessages.Metadata_JSON (D108) và Ingredients.Food_Group (D109).</w:t>
      </w:r>
    </w:p>
    <w:p>
      <w:pPr>
        <w:pStyle w:val="Compact"/>
        <w:numPr>
          <w:ilvl w:val="0"/>
          <w:numId w:val="1001"/>
        </w:numPr>
      </w:pPr>
      <w:r>
        <w:t xml:space="preserve">D104–D105: VIP lấy Users.Role làm nguồn chính, JWT có role + claim isVip; job nền (hạ VIP, hết hạn đơn, ẩn danh tài khoản, Model Drift, STT, nạp tri thức) có danh mục ở Architecture and Deployment và task riêng.</w:t>
      </w:r>
    </w:p>
    <w:p>
      <w:pPr>
        <w:pStyle w:val="Compact"/>
        <w:numPr>
          <w:ilvl w:val="0"/>
          <w:numId w:val="1001"/>
        </w:numPr>
      </w:pPr>
      <w:r>
        <w:t xml:space="preserve">D106: thêm FN-PROF-08 (4 GET danh mục dùng chung). Tổng 82 chức năng, 113 endpoint.</w:t>
      </w:r>
    </w:p>
    <w:p>
      <w:pPr>
        <w:pStyle w:val="Compact"/>
        <w:numPr>
          <w:ilvl w:val="0"/>
          <w:numId w:val="1001"/>
        </w:numPr>
      </w:pPr>
      <w:r>
        <w:t xml:space="preserve">D107: sửa công thức được kiểm duyệt AI trước khi ghi; bản nháp sửa và gửi duyệt qua PUT. D110: bỏ sourceNote khỏi MVP.</w:t>
      </w:r>
    </w:p>
    <w:p>
      <w:pPr>
        <w:pStyle w:val="Compact"/>
        <w:numPr>
          <w:ilvl w:val="0"/>
          <w:numId w:val="1001"/>
        </w:numPr>
      </w:pPr>
      <w:r>
        <w:t xml:space="preserve">D109: kiểm duyệt theo nhãn trường phái; ma trận nhóm thực phẩm bị cấm ở Data Dictionary and Constants mục 3.</w:t>
      </w:r>
    </w:p>
    <w:p>
      <w:pPr>
        <w:pStyle w:val="Compact"/>
        <w:numPr>
          <w:ilvl w:val="0"/>
          <w:numId w:val="1001"/>
        </w:numPr>
      </w:pPr>
      <w:r>
        <w:t xml:space="preserve">D111–D115: phân trang page/size; giá seed 49k/129k/449k; bỏ khóa meal-suggest; duyệt 20 chỉ tiêu NFR; ngoại lệ đặt tên HealthGoal/NON-FRESH; tài liệu 13 đặc tả màn hình; thuật ngữ vai trò chuẩn.</w:t>
      </w:r>
    </w:p>
    <w:bookmarkEnd w:id="10"/>
    <w:bookmarkStart w:id="11" w:name="Xc698f9dd7caf5f718f8a5d63f1d9c516e627f94"/>
    <w:p>
      <w:pPr>
        <w:pStyle w:val="Heading2"/>
      </w:pPr>
      <w:r>
        <w:t xml:space="preserve">3. Thuật ngữ vai trò (D115)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595"/>
        <w:gridCol w:w="4506"/>
        <w:gridCol w:w="3183"/>
        <w:gridCol w:w="4664"/>
      </w:tblGrid>
      <w:tr>
        <w:trPr>
          <w:tblHeader w:val="on"/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Tên chuẩn (D115)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trong hệ thống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Bí danh gặp trong tài liệu khác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(chỉ là claim của Anonymous JWT, không lưu DB)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lai, Unauthorized User, Guest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Người chưa đăng nhập; dùng thử có hạn mức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Authorized User, Member, Thành viên Free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Tài khoản đã kích hoạt, chưa có gói VIP còn hạn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VIP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 + claim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isVip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VIP, VIP Member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có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PaymentTransactions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SUCCESS còn hạn (D104)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Administrator, Admin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nội dung, người dùng, danh mục, AI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Hệ thống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SYSTEM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AuditLogs.Actor_Role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Job nền, Worker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Tác vụ tự động (D105)</w:t>
            </w:r>
          </w:p>
        </w:tc>
      </w:tr>
    </w:tbl>
    <w:bookmarkEnd w:id="11"/>
    <w:bookmarkStart w:id="12" w:name="X86b8f5a51ca27d2f035422973f87190770e1a18"/>
    <w:p>
      <w:pPr>
        <w:pStyle w:val="Heading2"/>
      </w:pPr>
      <w:r>
        <w:t xml:space="preserve">4. Tạo lại tài liệu</w:t>
      </w:r>
    </w:p>
    <w:p>
      <w:pPr>
        <w:pStyle w:val="FirstParagraph"/>
      </w:pPr>
      <w:r>
        <w:t xml:space="preserve">Từ thư mục gốc kho tài liệu chạy: bash scripts/master_spec/final_package/make_context_implement.sh. Phân công nằm trong scripts/master_spec/final_package/plan_data.py, danh sách task trong plan_tasks.py. Các tệp Markdown trung gian được ghi vào scratch/context_build và không nằm trong thư mục này.</w:t>
      </w:r>
    </w:p>
    <w:bookmarkEnd w:id="12"/>
    <w:bookmarkEnd w:id="13"/>
    <w:sectPr>
      <w:footnotePr>
        <w:numRestart w:val="eachSect"/>
      </w:footnotePr>
      <w:pgSz w:orient="landscape" w:w="16838" w:h="11906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60" w:before="4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60" w:before="40" w:line="276" w:lineRule="auto"/>
    </w:pPr>
    <w:rPr>
      <w:rFonts w:ascii="Times New Roman" w:hAnsi="Times New Roman" w:eastAsia="Times New Roman" w:cs="Times New Roman"/>
      <w:color w:val="000000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="Arial" w:hAnsi="Arial" w:eastAsia="Arial" w:cs="Arial"/>
      <w:b/>
      <w:color w:val="000000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eastAsia="Arial" w:cs="Arial"/>
      <w:b w:val="0"/>
      <w:i/>
      <w:color w:val="000000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20"/>
      <w:outlineLvl w:val="0"/>
    </w:pPr>
    <w:rPr>
      <w:rFonts w:ascii="Arial" w:hAnsi="Arial" w:eastAsia="Arial" w:cs="Arial"/>
      <w:b/>
      <w:i w:val="0"/>
      <w:color w:val="000000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40"/>
      <w:outlineLvl w:val="1"/>
    </w:pPr>
    <w:rPr>
      <w:rFonts w:ascii="Arial" w:hAnsi="Arial" w:eastAsia="Arial" w:cs="Arial"/>
      <w:b/>
      <w:i w:val="0"/>
      <w:color w:val="000000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ascii="Arial" w:hAnsi="Arial" w:eastAsia="Arial" w:cs="Arial"/>
      <w:b/>
      <w:i w:val="0"/>
      <w:color w:val="00000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60"/>
      <w:outlineLvl w:val="3"/>
    </w:pPr>
    <w:rPr>
      <w:rFonts w:ascii="Arial" w:hAnsi="Arial" w:eastAsia="Arial" w:cs="Arial"/>
      <w:b/>
      <w:i w:val="0"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120"/>
      <w:outlineLvl w:val="4"/>
    </w:pPr>
    <w:rPr>
      <w:rFonts w:ascii="Arial" w:hAnsi="Arial" w:eastAsia="Arial" w:cs="Arial"/>
      <w:b/>
      <w:i w:val="0"/>
      <w:color w:val="00000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40" w:line="276" w:lineRule="auto"/>
      <w:ind w:firstLine="0" w:left="480" w:right="480"/>
    </w:pPr>
    <w:rPr>
      <w:rFonts w:ascii="Times New Roman" w:hAnsi="Times New Roman" w:eastAsia="Times New Roman" w:cs="Times New Roman"/>
      <w:i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ImageCaption" w:type="paragraph">
    <w:name w:val="Image Caption"/>
    <w:basedOn w:val="Caption"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Figure" w:type="paragraph">
    <w:name w:val="Figure"/>
    <w:basedOn w:val="Normal"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CaptionedFigure" w:type="paragraph">
    <w:name w:val="Captioned Figure"/>
    <w:basedOn w:val="Figure"/>
    <w:pPr>
      <w:keepNext/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color w:val="00000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/>
      <w:bCs w:val="0"/>
      <w:color w:val="000000"/>
      <w:sz w:val="3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 w:eastAsia="Courier New" w:cs="Courier New"/>
      <w:color w:val="00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Index</dc:title>
  <dc:creator>Nhóm 7 — VeggieLife</dc:creator>
  <cp:keywords/>
  <dcterms:created xsi:type="dcterms:W3CDTF">2026-10-09T16:03:19Z</dcterms:created>
  <dcterms:modified xsi:type="dcterms:W3CDTF">2026-10-09T16:03:19Z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