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F172A"/>
          <w:sz w:val="30"/>
          <w:szCs w:val="30"/>
        </w:rPr>
        <w:t xml:space="preserve">TÀI LIỆU TOÀN DIỆN: NGUYÊN LÝ HOẠT ĐỘNG, SƠ ĐỒ HỆ THỐNG &amp; CHI TIẾT 25+ USE CASES DỰ ÁN HẢI SẢN.VN</w:t>
      </w:r>
    </w:p>
    <w:p>
      <w:pPr>
        <w:spacing w:after="360"/>
        <w:jc w:val="center"/>
      </w:pPr>
      <w:r>
        <w:rPr>
          <w:b/>
          <w:bCs/>
          <w:color w:val="0D9488"/>
          <w:sz w:val="22"/>
          <w:szCs w:val="22"/>
        </w:rPr>
        <w:t xml:space="preserve">Cẩm Nang Thấu Hiểu Mã Nguồn Chuyên Gia - Phản Biện Hoàn Hảo Trước Hội Đồng Đồ Án (SWP391)</w:t>
      </w:r>
    </w:p>
    <w:p>
      <w:pPr>
        <w:pStyle w:val="Heading1"/>
        <w:spacing w:after="180" w:before="240"/>
      </w:pPr>
      <w:r>
        <w:rPr>
          <w:b/>
          <w:bCs/>
          <w:color w:val="0F172A"/>
          <w:sz w:val="26"/>
          <w:szCs w:val="26"/>
        </w:rPr>
        <w:t xml:space="preserve">CHƯƠNG 1. NGUYÊN LÝ HOẠT ĐỘNG TOÀN DIỆN CỦA HỆ THỐNG WEB (WEB MECHANICS)</w:t>
      </w:r>
    </w:p>
    <w:p>
      <w:pPr>
        <w:spacing w:after="240"/>
      </w:pPr>
      <w:r>
        <w:rPr>
          <w:sz w:val="20"/>
          <w:szCs w:val="20"/>
        </w:rPr>
        <w:t xml:space="preserve">HảiSản.vn vận hành theo luồng khép kín giữa 3 vai trò chính: Ngư dân/Người bán, Người mua và Quản trị viên (Admin). Luồng hoạt động tổng thể diễn ra như sau:
</w:t>
      </w:r>
      <w:r>
        <w:rPr>
          <w:b/>
          <w:bCs/>
        </w:rPr>
        <w:t xml:space="preserve">1. Khởi tạo mẻ cá &amp; Đăng bán hải sản: </w:t>
      </w:r>
      <w:r>
        <w:t xml:space="preserve">Ngư dân sau chuyến biển tạo 'Mẻ cá cập bến' (Landing Batch) kèm thông tin tàu cá, cảng cập bến, ngày giờ đánh bắt và hạn sử dụng tươi. Từ mẻ cá này, ngư dân phân chia thành các mặt hàng đăng bán (sản phẩm tươi/khô, khối lượng, giá cả). Trong chuyến đi biển, ngư dân ghi 'Nhật ký Cabin' (Boat Log) kèm tọa độ GPS để tăng uy tín.
</w:t>
      </w:r>
      <w:r>
        <w:rPr>
          <w:b/>
          <w:bCs/>
        </w:rPr>
        <w:t xml:space="preserve">2. Khám phá &amp; Định vị hải sản lân cận: </w:t>
      </w:r>
      <w:r>
        <w:t xml:space="preserve">Người mua truy cập ứng dụng (React Vite SPA). Hệ thống xin tọa độ GPS của người mua, sử dụng thuật toán Haversine kết hợp GeoJSON Point trong MongoDB để quét các mẻ cá/vựa cá trong bán kính km lân cận và hiển thị trực quan trên bản đồ tương tác Leaflet.
</w:t>
      </w:r>
      <w:r>
        <w:rPr>
          <w:b/>
          <w:bCs/>
        </w:rPr>
        <w:t xml:space="preserve">3. Tương tác &amp; Thương lượng Realtime: </w:t>
      </w:r>
      <w:r>
        <w:t xml:space="preserve">Người mua click vào sản phẩm/mẻ cá, mở cửa sổ Chat Socket.IO để hỏi thông tin, trả giá hoặc hẹn thời gian giao hàng. Hệ thống đẩy thông báo chuông realtime tới ngư dân.
</w:t>
      </w:r>
      <w:r>
        <w:rPr>
          <w:b/>
          <w:bCs/>
        </w:rPr>
        <w:t xml:space="preserve">4. Đánh giá &amp; Cộng đồng: </w:t>
      </w:r>
      <w:r>
        <w:t xml:space="preserve">Sau khi giao dịch thành công, người mua gửi đánh giá sao (1-5 sao) cho ngư dân/sản phẩm. Người dùng có thể chia sẻ bài viết trên Diễn đàn hải sản hoặc xem Công thức nấu ăn.
</w:t>
      </w:r>
      <w:r>
        <w:rPr>
          <w:b/>
          <w:bCs/>
        </w:rPr>
        <w:t xml:space="preserve">5. Quản trị &amp; Giám sát hệ thống: </w:t>
      </w:r>
      <w:r>
        <w:t xml:space="preserve">Admin theo dõi Dashboard phân tích số liệu tăng trưởng, duyệt hồ sơ xác minh tích xanh ngư dân, khóa tài khoản vi phạm và xử lý báo cáo.</w:t>
      </w:r>
    </w:p>
    <w:p>
      <w:pPr>
        <w:pStyle w:val="Heading1"/>
        <w:spacing w:after="180" w:before="240"/>
      </w:pPr>
      <w:r>
        <w:rPr>
          <w:b/>
          <w:bCs/>
          <w:color w:val="0F172A"/>
          <w:sz w:val="26"/>
          <w:szCs w:val="26"/>
        </w:rPr>
        <w:t xml:space="preserve">CHƯƠNG 2. TỔNG HỢP CÁC SƠ ĐỒ KỸ THUẬT QUAN TRỌNG (SYSTEM DIAGRAMS)</w:t>
      </w:r>
    </w:p>
    <w:p>
      <w:pPr>
        <w:spacing w:after="80" w:before="180"/>
      </w:pPr>
      <w:r>
        <w:rPr>
          <w:b/>
          <w:bCs/>
          <w:color w:val="0D9488"/>
          <w:sz w:val="22"/>
          <w:szCs w:val="22"/>
        </w:rPr>
        <w:t xml:space="preserve">2.1 Sơ đồ Use Case Tổng Thể (Overall Use Case Diagram)</w:t>
      </w:r>
    </w:p>
    <w:p>
      <w:pPr>
        <w:spacing w:after="120"/>
      </w:pPr>
      <w:r>
        <w:rPr>
          <w:color w:val="475569"/>
          <w:sz w:val="20"/>
          <w:szCs w:val="20"/>
        </w:rPr>
        <w:t xml:space="preserve">Mô tả mối quan hệ giữa 3 Actor (Buyer, Seller/Fisherman, Admin) và các nhóm chức năng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val="false"/>
                <w:bCs w:val="false"/>
                <w:color w:val="1E293B"/>
                <w:sz w:val="20"/>
                <w:szCs w:val="20"/>
              </w:rPr>
              <w:t xml:space="preserve">[Buyer] ──&gt; (Đăng ký / Đăng nhập / Google OAuth)</w:t>
            </w:r>
          </w:p>
          <w:p>
            <w:pPr>
              <w:spacing w:after="80"/>
            </w:pPr>
            <w:r>
              <w:rPr>
                <w:b w:val="false"/>
                <w:bCs w:val="false"/>
                <w:color w:val="1E293B"/>
                <w:sz w:val="20"/>
                <w:szCs w:val="20"/>
              </w:rPr>
              <w:t xml:space="preserve">[Buyer] ──&gt; (Tìm kiếm hải sản theo mẻ &amp; Vị trí GeoJSON Bản đồ)</w:t>
            </w:r>
          </w:p>
          <w:p>
            <w:pPr>
              <w:spacing w:after="80"/>
            </w:pPr>
            <w:r>
              <w:rPr>
                <w:b w:val="false"/>
                <w:bCs w:val="false"/>
                <w:color w:val="1E293B"/>
                <w:sz w:val="20"/>
                <w:szCs w:val="20"/>
              </w:rPr>
              <w:t xml:space="preserve">[Buyer] ──&gt; (Chat 1-1 Realtime Socket.IO với Người bán)</w:t>
            </w:r>
          </w:p>
          <w:p>
            <w:pPr>
              <w:spacing w:after="80"/>
            </w:pPr>
            <w:r>
              <w:rPr>
                <w:b w:val="false"/>
                <w:bCs w:val="false"/>
                <w:color w:val="1E293B"/>
                <w:sz w:val="20"/>
                <w:szCs w:val="20"/>
              </w:rPr>
              <w:t xml:space="preserve">[Buyer] ──&gt; (Gửi Review sao &amp; Bình luận Diễn đàn)</w:t>
            </w:r>
          </w:p>
          <w:p>
            <w:pPr>
              <w:spacing w:after="80"/>
            </w:pPr>
            <w:r>
              <w:rPr>
                <w:b w:val="false"/>
                <w:bCs w:val="false"/>
                <w:color w:val="1E293B"/>
                <w:sz w:val="20"/>
                <w:szCs w:val="20"/>
              </w:rPr>
              <w:t xml:space="preserve"/>
            </w:r>
          </w:p>
          <w:p>
            <w:pPr>
              <w:spacing w:after="80"/>
            </w:pPr>
            <w:r>
              <w:rPr>
                <w:b w:val="false"/>
                <w:bCs w:val="false"/>
                <w:color w:val="1E293B"/>
                <w:sz w:val="20"/>
                <w:szCs w:val="20"/>
              </w:rPr>
              <w:t xml:space="preserve">[Seller/Fisherman] ──&gt; (Tạo Mẻ cá Cập bến Landing Batch)</w:t>
            </w:r>
          </w:p>
          <w:p>
            <w:pPr>
              <w:spacing w:after="80"/>
            </w:pPr>
            <w:r>
              <w:rPr>
                <w:b w:val="false"/>
                <w:bCs w:val="false"/>
                <w:color w:val="1E293B"/>
                <w:sz w:val="20"/>
                <w:szCs w:val="20"/>
              </w:rPr>
              <w:t xml:space="preserve">[Seller/Fisherman] ──&gt; (Đăng bài bán Hải sản &amp; Đẩy tin Bump)</w:t>
            </w:r>
          </w:p>
          <w:p>
            <w:pPr>
              <w:spacing w:after="80"/>
            </w:pPr>
            <w:r>
              <w:rPr>
                <w:b w:val="false"/>
                <w:bCs w:val="false"/>
                <w:color w:val="1E293B"/>
                <w:sz w:val="20"/>
                <w:szCs w:val="20"/>
              </w:rPr>
              <w:t xml:space="preserve">[Seller/Fisherman] ──&gt; (Đăng Nhật ký Cabin Boat Log &amp; Nhận Tích xanh)</w:t>
            </w:r>
          </w:p>
          <w:p>
            <w:pPr>
              <w:spacing w:after="80"/>
            </w:pPr>
            <w:r>
              <w:rPr>
                <w:b w:val="false"/>
                <w:bCs w:val="false"/>
                <w:color w:val="1E293B"/>
                <w:sz w:val="20"/>
                <w:szCs w:val="20"/>
              </w:rPr>
              <w:t xml:space="preserve"/>
            </w:r>
          </w:p>
          <w:p>
            <w:pPr>
              <w:spacing w:after="80"/>
            </w:pPr>
            <w:r>
              <w:rPr>
                <w:b w:val="false"/>
                <w:bCs w:val="false"/>
                <w:color w:val="1E293B"/>
                <w:sz w:val="20"/>
                <w:szCs w:val="20"/>
              </w:rPr>
              <w:t xml:space="preserve">[Admin] ──&gt; (Duyệt Xác minh Ngư dân &amp; Quản lý User/Sản phẩm)</w:t>
            </w:r>
          </w:p>
          <w:p>
            <w:pPr>
              <w:spacing w:after="80"/>
            </w:pPr>
            <w:r>
              <w:rPr>
                <w:b w:val="false"/>
                <w:bCs w:val="false"/>
                <w:color w:val="1E293B"/>
                <w:sz w:val="20"/>
                <w:szCs w:val="20"/>
              </w:rPr>
              <w:t xml:space="preserve">[Admin] ──&gt; (Xem Dashboard Phân tích Doanh thu &amp; Tăng trưởng)</w:t>
            </w:r>
          </w:p>
        </w:tc>
      </w:tr>
    </w:tbl>
    <w:p>
      <w:pPr>
        <w:spacing w:after="180"/>
      </w:pPr>
    </w:p>
    <w:p>
      <w:pPr>
        <w:spacing w:after="80" w:before="180"/>
      </w:pPr>
      <w:r>
        <w:rPr>
          <w:b/>
          <w:bCs/>
          <w:color w:val="0D9488"/>
          <w:sz w:val="22"/>
          <w:szCs w:val="22"/>
        </w:rPr>
        <w:t xml:space="preserve">2.2 Sơ đồ Luồng Chat Realtime &amp; Notification (Socket.IO Sequence Diagram)</w:t>
      </w:r>
    </w:p>
    <w:p>
      <w:pPr>
        <w:spacing w:after="120"/>
      </w:pPr>
      <w:r>
        <w:rPr>
          <w:color w:val="475569"/>
          <w:sz w:val="20"/>
          <w:szCs w:val="20"/>
        </w:rPr>
        <w:t xml:space="preserve">Mô tả luồng đi của tin nhắn realtime và thông báo từ Client A qua Socket Server tới Client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val="false"/>
                <w:bCs w:val="false"/>
                <w:color w:val="1E293B"/>
                <w:sz w:val="20"/>
                <w:szCs w:val="20"/>
              </w:rPr>
              <w:t xml:space="preserve">Client A (Buyer)         Socket Server (Express+Socket.IO)       MongoDB Store         Client B (Seller)</w:t>
            </w:r>
          </w:p>
          <w:p>
            <w:pPr>
              <w:spacing w:after="80"/>
            </w:pPr>
            <w:r>
              <w:rPr>
                <w:b w:val="false"/>
                <w:bCs w:val="false"/>
                <w:color w:val="1E293B"/>
                <w:sz w:val="20"/>
                <w:szCs w:val="20"/>
              </w:rPr>
              <w:t xml:space="preserve">   │                             │                                   │                      │</w:t>
            </w:r>
          </w:p>
          <w:p>
            <w:pPr>
              <w:spacing w:after="80"/>
            </w:pPr>
            <w:r>
              <w:rPr>
                <w:b w:val="false"/>
                <w:bCs w:val="false"/>
                <w:color w:val="1E293B"/>
                <w:sz w:val="20"/>
                <w:szCs w:val="20"/>
              </w:rPr>
              <w:t xml:space="preserve">   │─── 1. Connect (Cookie) ────&gt;│                                   │                      │</w:t>
            </w:r>
          </w:p>
          <w:p>
            <w:pPr>
              <w:spacing w:after="80"/>
            </w:pPr>
            <w:r>
              <w:rPr>
                <w:b w:val="false"/>
                <w:bCs w:val="false"/>
                <w:color w:val="1E293B"/>
                <w:sz w:val="20"/>
                <w:szCs w:val="20"/>
              </w:rPr>
              <w:t xml:space="preserve">   │                             │─── 2. Auth JWT Cookie (HS256) ───&gt;│                      │</w:t>
            </w:r>
          </w:p>
          <w:p>
            <w:pPr>
              <w:spacing w:after="80"/>
            </w:pPr>
            <w:r>
              <w:rPr>
                <w:b w:val="false"/>
                <w:bCs w:val="false"/>
                <w:color w:val="1E293B"/>
                <w:sz w:val="20"/>
                <w:szCs w:val="20"/>
              </w:rPr>
              <w:t xml:space="preserve">   │                             │                                   │                      │</w:t>
            </w:r>
          </w:p>
          <w:p>
            <w:pPr>
              <w:spacing w:after="80"/>
            </w:pPr>
            <w:r>
              <w:rPr>
                <w:b w:val="false"/>
                <w:bCs w:val="false"/>
                <w:color w:val="1E293B"/>
                <w:sz w:val="20"/>
                <w:szCs w:val="20"/>
              </w:rPr>
              <w:t xml:space="preserve">   │─── 3. Join Conversation ───&gt;│ (Join Room conversation:A_B)      │                      │</w:t>
            </w:r>
          </w:p>
          <w:p>
            <w:pPr>
              <w:spacing w:after="80"/>
            </w:pPr>
            <w:r>
              <w:rPr>
                <w:b w:val="false"/>
                <w:bCs w:val="false"/>
                <w:color w:val="1E293B"/>
                <w:sz w:val="20"/>
                <w:szCs w:val="20"/>
              </w:rPr>
              <w:t xml:space="preserve">   │                             │                                   │                      │</w:t>
            </w:r>
          </w:p>
          <w:p>
            <w:pPr>
              <w:spacing w:after="80"/>
            </w:pPr>
            <w:r>
              <w:rPr>
                <w:b w:val="false"/>
                <w:bCs w:val="false"/>
                <w:color w:val="1E293B"/>
                <w:sz w:val="20"/>
                <w:szCs w:val="20"/>
              </w:rPr>
              <w:t xml:space="preserve">   │─── 4. emit("send_message") &gt;│                                   │                      │</w:t>
            </w:r>
          </w:p>
          <w:p>
            <w:pPr>
              <w:spacing w:after="80"/>
            </w:pPr>
            <w:r>
              <w:rPr>
                <w:b w:val="false"/>
                <w:bCs w:val="false"/>
                <w:color w:val="1E293B"/>
                <w:sz w:val="20"/>
                <w:szCs w:val="20"/>
              </w:rPr>
              <w:t xml:space="preserve">   │                             │─── 5. Save Message Document ─────&gt;│                      │</w:t>
            </w:r>
          </w:p>
          <w:p>
            <w:pPr>
              <w:spacing w:after="80"/>
            </w:pPr>
            <w:r>
              <w:rPr>
                <w:b w:val="false"/>
                <w:bCs w:val="false"/>
                <w:color w:val="1E293B"/>
                <w:sz w:val="20"/>
                <w:szCs w:val="20"/>
              </w:rPr>
              <w:t xml:space="preserve">   │                             │                                   │                      │</w:t>
            </w:r>
          </w:p>
          <w:p>
            <w:pPr>
              <w:spacing w:after="80"/>
            </w:pPr>
            <w:r>
              <w:rPr>
                <w:b w:val="false"/>
                <w:bCs w:val="false"/>
                <w:color w:val="1E293B"/>
                <w:sz w:val="20"/>
                <w:szCs w:val="20"/>
              </w:rPr>
              <w:t xml:space="preserve">   │                             │─── 6. emit("receive_message") ──────────────────────────&gt;│</w:t>
            </w:r>
          </w:p>
          <w:p>
            <w:pPr>
              <w:spacing w:after="80"/>
            </w:pPr>
            <w:r>
              <w:rPr>
                <w:b w:val="false"/>
                <w:bCs w:val="false"/>
                <w:color w:val="1E293B"/>
                <w:sz w:val="20"/>
                <w:szCs w:val="20"/>
              </w:rPr>
              <w:t xml:space="preserve">   │                             │                                   │                      │</w:t>
            </w:r>
          </w:p>
          <w:p>
            <w:pPr>
              <w:spacing w:after="80"/>
            </w:pPr>
            <w:r>
              <w:rPr>
                <w:b w:val="false"/>
                <w:bCs w:val="false"/>
                <w:color w:val="1E293B"/>
                <w:sz w:val="20"/>
                <w:szCs w:val="20"/>
              </w:rPr>
              <w:t xml:space="preserve">   │                             │─── 7. Push Realtime Notification ───────────────────────&gt;│</w:t>
            </w:r>
          </w:p>
        </w:tc>
      </w:tr>
    </w:tbl>
    <w:p>
      <w:pPr>
        <w:spacing w:after="180"/>
      </w:pPr>
    </w:p>
    <w:p>
      <w:pPr>
        <w:spacing w:after="80" w:before="180"/>
      </w:pPr>
      <w:r>
        <w:rPr>
          <w:b/>
          <w:bCs/>
          <w:color w:val="0D9488"/>
          <w:sz w:val="22"/>
          <w:szCs w:val="22"/>
        </w:rPr>
        <w:t xml:space="preserve">2.3 Sơ đồ Luồng Xóa Tài Khoản GDPR (GDPR Account Deletion Sequence Diagram)</w:t>
      </w:r>
    </w:p>
    <w:p>
      <w:pPr>
        <w:spacing w:after="120"/>
      </w:pPr>
      <w:r>
        <w:rPr>
          <w:color w:val="475569"/>
          <w:sz w:val="20"/>
          <w:szCs w:val="20"/>
        </w:rPr>
        <w:t xml:space="preserve">Mô tả giao dịch ACID 4 tầng đảm bảo xóa sạch dữ liệu liên quan.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val="false"/>
                <w:bCs w:val="false"/>
                <w:color w:val="1E293B"/>
                <w:sz w:val="20"/>
                <w:szCs w:val="20"/>
              </w:rPr>
              <w:t xml:space="preserve">Client User             AuthService (Use Case)              MongoDB Session          Redis Cache       Cloudinary CDN</w:t>
            </w:r>
          </w:p>
          <w:p>
            <w:pPr>
              <w:spacing w:after="80"/>
            </w:pPr>
            <w:r>
              <w:rPr>
                <w:b w:val="false"/>
                <w:bCs w:val="false"/>
                <w:color w:val="1E293B"/>
                <w:sz w:val="20"/>
                <w:szCs w:val="20"/>
              </w:rPr>
              <w:t xml:space="preserve">    │                           │                                  │                      │                 │</w:t>
            </w:r>
          </w:p>
          <w:p>
            <w:pPr>
              <w:spacing w:after="80"/>
            </w:pPr>
            <w:r>
              <w:rPr>
                <w:b w:val="false"/>
                <w:bCs w:val="false"/>
                <w:color w:val="1E293B"/>
                <w:sz w:val="20"/>
                <w:szCs w:val="20"/>
              </w:rPr>
              <w:t xml:space="preserve">    │── 1. Delete Account ─────&gt;│                                  │                      │                 │</w:t>
            </w:r>
          </w:p>
          <w:p>
            <w:pPr>
              <w:spacing w:after="80"/>
            </w:pPr>
            <w:r>
              <w:rPr>
                <w:b w:val="false"/>
                <w:bCs w:val="false"/>
                <w:color w:val="1E293B"/>
                <w:sz w:val="20"/>
                <w:szCs w:val="20"/>
              </w:rPr>
              <w:t xml:space="preserve">    │                           │── 2. Start Transaction ─────────&gt;│                      │                 │</w:t>
            </w:r>
          </w:p>
          <w:p>
            <w:pPr>
              <w:spacing w:after="80"/>
            </w:pPr>
            <w:r>
              <w:rPr>
                <w:b w:val="false"/>
                <w:bCs w:val="false"/>
                <w:color w:val="1E293B"/>
                <w:sz w:val="20"/>
                <w:szCs w:val="20"/>
              </w:rPr>
              <w:t xml:space="preserve">    │                           │── 3. Cascade Delete (Products,  &gt;│                      │                 │</w:t>
            </w:r>
          </w:p>
          <w:p>
            <w:pPr>
              <w:spacing w:after="80"/>
            </w:pPr>
            <w:r>
              <w:rPr>
                <w:b w:val="false"/>
                <w:bCs w:val="false"/>
                <w:color w:val="1E293B"/>
                <w:sz w:val="20"/>
                <w:szCs w:val="20"/>
              </w:rPr>
              <w:t xml:space="preserve">    │                           │      Messages, Reviews, Posts...)│                      │                 │</w:t>
            </w:r>
          </w:p>
          <w:p>
            <w:pPr>
              <w:spacing w:after="80"/>
            </w:pPr>
            <w:r>
              <w:rPr>
                <w:b w:val="false"/>
                <w:bCs w:val="false"/>
                <w:color w:val="1E293B"/>
                <w:sz w:val="20"/>
                <w:szCs w:val="20"/>
              </w:rPr>
              <w:t xml:space="preserve">    │                           │── 4. Commit Transaction ────────&gt;│                      │                 │</w:t>
            </w:r>
          </w:p>
          <w:p>
            <w:pPr>
              <w:spacing w:after="80"/>
            </w:pPr>
            <w:r>
              <w:rPr>
                <w:b w:val="false"/>
                <w:bCs w:val="false"/>
                <w:color w:val="1E293B"/>
                <w:sz w:val="20"/>
                <w:szCs w:val="20"/>
              </w:rPr>
              <w:t xml:space="preserve">    │                           │                                  │                      │                 │</w:t>
            </w:r>
          </w:p>
          <w:p>
            <w:pPr>
              <w:spacing w:after="80"/>
            </w:pPr>
            <w:r>
              <w:rPr>
                <w:b w:val="false"/>
                <w:bCs w:val="false"/>
                <w:color w:val="1E293B"/>
                <w:sz w:val="20"/>
                <w:szCs w:val="20"/>
              </w:rPr>
              <w:t xml:space="preserve">    │                           │── 5. SCAN &amp; DEL Refresh Tokens ────────────────────────&gt;│                 │</w:t>
            </w:r>
          </w:p>
          <w:p>
            <w:pPr>
              <w:spacing w:after="80"/>
            </w:pPr>
            <w:r>
              <w:rPr>
                <w:b w:val="false"/>
                <w:bCs w:val="false"/>
                <w:color w:val="1E293B"/>
                <w:sz w:val="20"/>
                <w:szCs w:val="20"/>
              </w:rPr>
              <w:t xml:space="preserve">    │                           │                                  │                      │                 │</w:t>
            </w:r>
          </w:p>
          <w:p>
            <w:pPr>
              <w:spacing w:after="80"/>
            </w:pPr>
            <w:r>
              <w:rPr>
                <w:b w:val="false"/>
                <w:bCs w:val="false"/>
                <w:color w:val="1E293B"/>
                <w:sz w:val="20"/>
                <w:szCs w:val="20"/>
              </w:rPr>
              <w:t xml:space="preserve">    │                           │── 6. Bulk Delete Image Public IDs ───────────────────────────────────────&gt;│</w:t>
            </w:r>
          </w:p>
          <w:p>
            <w:pPr>
              <w:spacing w:after="80"/>
            </w:pPr>
            <w:r>
              <w:rPr>
                <w:b w:val="false"/>
                <w:bCs w:val="false"/>
                <w:color w:val="1E293B"/>
                <w:sz w:val="20"/>
                <w:szCs w:val="20"/>
              </w:rPr>
              <w:t xml:space="preserve">    │                           │                                  │                      │                 │</w:t>
            </w:r>
          </w:p>
          <w:p>
            <w:pPr>
              <w:spacing w:after="80"/>
            </w:pPr>
            <w:r>
              <w:rPr>
                <w:b w:val="false"/>
                <w:bCs w:val="false"/>
                <w:color w:val="1E293B"/>
                <w:sz w:val="20"/>
                <w:szCs w:val="20"/>
              </w:rPr>
              <w:t xml:space="preserve">    │&lt;── 7. 200 OK Account Deleted ─────────────────────────────────────────────────────────────────────────│</w:t>
            </w:r>
          </w:p>
        </w:tc>
      </w:tr>
    </w:tbl>
    <w:p>
      <w:pPr>
        <w:spacing w:after="180"/>
      </w:pPr>
    </w:p>
    <w:p>
      <w:pPr>
        <w:spacing w:after="80" w:before="180"/>
      </w:pPr>
      <w:r>
        <w:rPr>
          <w:b/>
          <w:bCs/>
          <w:color w:val="0D9488"/>
          <w:sz w:val="22"/>
          <w:szCs w:val="22"/>
        </w:rPr>
        <w:t xml:space="preserve">2.4 Sơ đồ Cơ Sở Dữ Liệu Thực Thể Quan Hệ (ERD Diagram)</w:t>
      </w:r>
    </w:p>
    <w:p>
      <w:pPr>
        <w:spacing w:after="120"/>
      </w:pPr>
      <w:r>
        <w:rPr>
          <w:color w:val="475569"/>
          <w:sz w:val="20"/>
          <w:szCs w:val="20"/>
        </w:rPr>
        <w:t xml:space="preserve">Cấu trúc các Collections chính trong MongoDB Mongoose ODM.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val="false"/>
                <w:bCs w:val="false"/>
                <w:color w:val="1E293B"/>
                <w:sz w:val="20"/>
                <w:szCs w:val="20"/>
              </w:rPr>
              <w:t xml:space="preserve">Users (_id, name, email, passwordHash, role, isVerified, isPremium, avatar)</w:t>
            </w:r>
          </w:p>
          <w:p>
            <w:pPr>
              <w:spacing w:after="80"/>
            </w:pPr>
            <w:r>
              <w:rPr>
                <w:b w:val="false"/>
                <w:bCs w:val="false"/>
                <w:color w:val="1E293B"/>
                <w:sz w:val="20"/>
                <w:szCs w:val="20"/>
              </w:rPr>
              <w:t xml:space="preserve">  │ (1)</w:t>
            </w:r>
          </w:p>
          <w:p>
            <w:pPr>
              <w:spacing w:after="80"/>
            </w:pPr>
            <w:r>
              <w:rPr>
                <w:b w:val="false"/>
                <w:bCs w:val="false"/>
                <w:color w:val="1E293B"/>
                <w:sz w:val="20"/>
                <w:szCs w:val="20"/>
              </w:rPr>
              <w:t xml:space="preserve">  │───&lt; Products (_id, sellerId, batchId, name, price, images, location: GeoJSON, status, priceHistory)</w:t>
            </w:r>
          </w:p>
          <w:p>
            <w:pPr>
              <w:spacing w:after="80"/>
            </w:pPr>
            <w:r>
              <w:rPr>
                <w:b w:val="false"/>
                <w:bCs w:val="false"/>
                <w:color w:val="1E293B"/>
                <w:sz w:val="20"/>
                <w:szCs w:val="20"/>
              </w:rPr>
              <w:t xml:space="preserve">  │</w:t>
            </w:r>
          </w:p>
          <w:p>
            <w:pPr>
              <w:spacing w:after="80"/>
            </w:pPr>
            <w:r>
              <w:rPr>
                <w:b w:val="false"/>
                <w:bCs w:val="false"/>
                <w:color w:val="1E293B"/>
                <w:sz w:val="20"/>
                <w:szCs w:val="20"/>
              </w:rPr>
              <w:t xml:space="preserve">  │ (1)</w:t>
            </w:r>
          </w:p>
          <w:p>
            <w:pPr>
              <w:spacing w:after="80"/>
            </w:pPr>
            <w:r>
              <w:rPr>
                <w:b w:val="false"/>
                <w:bCs w:val="false"/>
                <w:color w:val="1E293B"/>
                <w:sz w:val="20"/>
                <w:szCs w:val="20"/>
              </w:rPr>
              <w:t xml:space="preserve">  │───&lt; LandingBatches (_id, sellerId, batchCode, portName, catchDate, expiryDate, status)</w:t>
            </w:r>
          </w:p>
          <w:p>
            <w:pPr>
              <w:spacing w:after="80"/>
            </w:pPr>
            <w:r>
              <w:rPr>
                <w:b w:val="false"/>
                <w:bCs w:val="false"/>
                <w:color w:val="1E293B"/>
                <w:sz w:val="20"/>
                <w:szCs w:val="20"/>
              </w:rPr>
              <w:t xml:space="preserve">  │</w:t>
            </w:r>
          </w:p>
          <w:p>
            <w:pPr>
              <w:spacing w:after="80"/>
            </w:pPr>
            <w:r>
              <w:rPr>
                <w:b w:val="false"/>
                <w:bCs w:val="false"/>
                <w:color w:val="1E293B"/>
                <w:sz w:val="20"/>
                <w:szCs w:val="20"/>
              </w:rPr>
              <w:t xml:space="preserve">  │ (1)</w:t>
            </w:r>
          </w:p>
          <w:p>
            <w:pPr>
              <w:spacing w:after="80"/>
            </w:pPr>
            <w:r>
              <w:rPr>
                <w:b w:val="false"/>
                <w:bCs w:val="false"/>
                <w:color w:val="1E293B"/>
                <w:sz w:val="20"/>
                <w:szCs w:val="20"/>
              </w:rPr>
              <w:t xml:space="preserve">  │───&lt; BoatLogs (_id, userId, title, coordinates, weatherCondition, catchSummary, images)</w:t>
            </w:r>
          </w:p>
          <w:p>
            <w:pPr>
              <w:spacing w:after="80"/>
            </w:pPr>
            <w:r>
              <w:rPr>
                <w:b w:val="false"/>
                <w:bCs w:val="false"/>
                <w:color w:val="1E293B"/>
                <w:sz w:val="20"/>
                <w:szCs w:val="20"/>
              </w:rPr>
              <w:t xml:space="preserve">  │</w:t>
            </w:r>
          </w:p>
          <w:p>
            <w:pPr>
              <w:spacing w:after="80"/>
            </w:pPr>
            <w:r>
              <w:rPr>
                <w:b w:val="false"/>
                <w:bCs w:val="false"/>
                <w:color w:val="1E293B"/>
                <w:sz w:val="20"/>
                <w:szCs w:val="20"/>
              </w:rPr>
              <w:t xml:space="preserve">  │ (1)</w:t>
            </w:r>
          </w:p>
          <w:p>
            <w:pPr>
              <w:spacing w:after="80"/>
            </w:pPr>
            <w:r>
              <w:rPr>
                <w:b w:val="false"/>
                <w:bCs w:val="false"/>
                <w:color w:val="1E293B"/>
                <w:sz w:val="20"/>
                <w:szCs w:val="20"/>
              </w:rPr>
              <w:t xml:space="preserve">  │───&lt; Messages (_id, senderId, receiverId, productId, text, isRead, createdAt)</w:t>
            </w:r>
          </w:p>
          <w:p>
            <w:pPr>
              <w:spacing w:after="80"/>
            </w:pPr>
            <w:r>
              <w:rPr>
                <w:b w:val="false"/>
                <w:bCs w:val="false"/>
                <w:color w:val="1E293B"/>
                <w:sz w:val="20"/>
                <w:szCs w:val="20"/>
              </w:rPr>
              <w:t xml:space="preserve">  │</w:t>
            </w:r>
          </w:p>
          <w:p>
            <w:pPr>
              <w:spacing w:after="80"/>
            </w:pPr>
            <w:r>
              <w:rPr>
                <w:b w:val="false"/>
                <w:bCs w:val="false"/>
                <w:color w:val="1E293B"/>
                <w:sz w:val="20"/>
                <w:szCs w:val="20"/>
              </w:rPr>
              <w:t xml:space="preserve">  │ (1)</w:t>
            </w:r>
          </w:p>
          <w:p>
            <w:pPr>
              <w:spacing w:after="80"/>
            </w:pPr>
            <w:r>
              <w:rPr>
                <w:b w:val="false"/>
                <w:bCs w:val="false"/>
                <w:color w:val="1E293B"/>
                <w:sz w:val="20"/>
                <w:szCs w:val="20"/>
              </w:rPr>
              <w:t xml:space="preserve">  └───&lt; Reviews (_id, reviewerId, sellerId, productId, rating, comment)</w:t>
            </w:r>
          </w:p>
        </w:tc>
      </w:tr>
    </w:tbl>
    <w:p>
      <w:pPr>
        <w:spacing w:after="180"/>
      </w:pPr>
    </w:p>
    <w:p>
      <w:pPr>
        <w:pStyle w:val="Heading1"/>
        <w:spacing w:after="180" w:before="240"/>
      </w:pPr>
      <w:r>
        <w:rPr>
          <w:b/>
          <w:bCs/>
          <w:color w:val="0F172A"/>
          <w:sz w:val="26"/>
          <w:szCs w:val="26"/>
        </w:rPr>
        <w:t xml:space="preserve">CHƯƠNG 3. PHÂN TÍCH CHI TIẾT TỪNG USE CASE HOẠT ĐỘNG (25+ USE CASES DEEP DIVE)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 REGISTERUSECASE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IAM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backend/src/modules/iam/application/use-cases/RegisterUseCase.ts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Khách ghé thăm (Guest)</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Chuẩn hóa email (lowercase, trim).</w:t>
            </w:r>
          </w:p>
          <w:p>
            <w:pPr>
              <w:spacing w:after="80"/>
            </w:pPr>
            <w:r>
              <w:rPr>
                <w:b w:val="false"/>
                <w:bCs w:val="false"/>
                <w:color w:val="1E293B"/>
                <w:sz w:val="20"/>
                <w:szCs w:val="20"/>
              </w:rPr>
              <w:t xml:space="preserve">2. Kiểm tra email tồn tại trong DB via UserRepository (ném lỗi 409 nếu trùng).</w:t>
            </w:r>
          </w:p>
          <w:p>
            <w:pPr>
              <w:spacing w:after="80"/>
            </w:pPr>
            <w:r>
              <w:rPr>
                <w:b w:val="false"/>
                <w:bCs w:val="false"/>
                <w:color w:val="1E293B"/>
                <w:sz w:val="20"/>
                <w:szCs w:val="20"/>
              </w:rPr>
              <w:t xml:space="preserve">3. Hash mật khẩu bằng bcrypt với Salt Round = 10.</w:t>
            </w:r>
          </w:p>
          <w:p>
            <w:pPr>
              <w:spacing w:after="80"/>
            </w:pPr>
            <w:r>
              <w:rPr>
                <w:b w:val="false"/>
                <w:bCs w:val="false"/>
                <w:color w:val="1E293B"/>
                <w:sz w:val="20"/>
                <w:szCs w:val="20"/>
              </w:rPr>
              <w:t xml:space="preserve">4. Lưu User mới với role='User', isVerified=false.</w:t>
            </w:r>
          </w:p>
          <w:p>
            <w:pPr>
              <w:spacing w:after="80"/>
            </w:pPr>
            <w:r>
              <w:rPr>
                <w:b w:val="false"/>
                <w:bCs w:val="false"/>
                <w:color w:val="1E293B"/>
                <w:sz w:val="20"/>
                <w:szCs w:val="20"/>
              </w:rPr>
              <w:t xml:space="preserve">5. Trả về thông tin AuthUserResult.</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Chống trùng lặp email, mã hóa bcrypt một chiều an toàn.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2: LOGINUSECASE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IAM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backend/src/modules/iam/application/use-cases/LoginUseCase.ts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dùng đã đăng ký</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Tìm User theo email.</w:t>
            </w:r>
          </w:p>
          <w:p>
            <w:pPr>
              <w:spacing w:after="80"/>
            </w:pPr>
            <w:r>
              <w:rPr>
                <w:b w:val="false"/>
                <w:bCs w:val="false"/>
                <w:color w:val="1E293B"/>
                <w:sz w:val="20"/>
                <w:szCs w:val="20"/>
              </w:rPr>
              <w:t xml:space="preserve">2. Nếu KHÔNG tìm thấy: Chạy bcrypt.compare với dummy password để chống Timing Attack, ném lỗi 401.</w:t>
            </w:r>
          </w:p>
          <w:p>
            <w:pPr>
              <w:spacing w:after="80"/>
            </w:pPr>
            <w:r>
              <w:rPr>
                <w:b w:val="false"/>
                <w:bCs w:val="false"/>
                <w:color w:val="1E293B"/>
                <w:sz w:val="20"/>
                <w:szCs w:val="20"/>
              </w:rPr>
              <w:t xml:space="preserve">3. Nếu tài khoản isActive=false: Ném lỗi 403 Account Disabled.</w:t>
            </w:r>
          </w:p>
          <w:p>
            <w:pPr>
              <w:spacing w:after="80"/>
            </w:pPr>
            <w:r>
              <w:rPr>
                <w:b w:val="false"/>
                <w:bCs w:val="false"/>
                <w:color w:val="1E293B"/>
                <w:sz w:val="20"/>
                <w:szCs w:val="20"/>
              </w:rPr>
              <w:t xml:space="preserve">4. Đối chiếu mật khẩu băm. Nếu khớp, ký JWT Access Token (expires 15m) và gắn vào HttpOnly Cookie.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Chống Timing Attack dò tìm email, chống XSS nhờ HttpOnly Cookie, ép thuật toán HS256.</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3: GOOGLEAUTHUSECASE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IAM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backend/src/modules/iam/application/use-cases/GoogleAuthUseCase.ts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Khách ghé thăm / User có tài khoản Google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Nhận Google ID Token từ Client.</w:t>
            </w:r>
          </w:p>
          <w:p>
            <w:pPr>
              <w:spacing w:after="80"/>
            </w:pPr>
            <w:r>
              <w:rPr>
                <w:b w:val="false"/>
                <w:bCs w:val="false"/>
                <w:color w:val="1E293B"/>
                <w:sz w:val="20"/>
                <w:szCs w:val="20"/>
              </w:rPr>
              <w:t xml:space="preserve">2. Gọi Google API `oauth2.googleapis.com/tokeninfo` verify token.</w:t>
            </w:r>
          </w:p>
          <w:p>
            <w:pPr>
              <w:spacing w:after="80"/>
            </w:pPr>
            <w:r>
              <w:rPr>
                <w:b w:val="false"/>
                <w:bCs w:val="false"/>
                <w:color w:val="1E293B"/>
                <w:sz w:val="20"/>
                <w:szCs w:val="20"/>
              </w:rPr>
              <w:t xml:space="preserve">3. Kiểm tra email_verified từ Google và đối chiếu audience `GOOGLE_CLIENT_ID`.</w:t>
            </w:r>
          </w:p>
          <w:p>
            <w:pPr>
              <w:spacing w:after="80"/>
            </w:pPr>
            <w:r>
              <w:rPr>
                <w:b w:val="false"/>
                <w:bCs w:val="false"/>
                <w:color w:val="1E293B"/>
                <w:sz w:val="20"/>
                <w:szCs w:val="20"/>
              </w:rPr>
              <w:t xml:space="preserve">4. Nếu user chưa có trong DB: Tự động tạo user mới với placeholder password và gán isVerified=true.</w:t>
            </w:r>
          </w:p>
          <w:p>
            <w:pPr>
              <w:spacing w:after="80"/>
            </w:pPr>
            <w:r>
              <w:rPr>
                <w:b w:val="false"/>
                <w:bCs w:val="false"/>
                <w:color w:val="1E293B"/>
                <w:sz w:val="20"/>
                <w:szCs w:val="20"/>
              </w:rPr>
              <w:t xml:space="preserve">5. Trả về thông tin đăng nhập và gắn JWT Cookie.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Xác thực trực tiếp với Google server, chống giả mạo token ID.</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4: UPDATEPROFILEUSECASE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IAM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backend/src/modules/iam/application/use-cases/UpdateProfileUseCase.ts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dùng đã đăng nhập</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Cập nhật thông tin name/email.</w:t>
            </w:r>
          </w:p>
          <w:p>
            <w:pPr>
              <w:spacing w:after="80"/>
            </w:pPr>
            <w:r>
              <w:rPr>
                <w:b w:val="false"/>
                <w:bCs w:val="false"/>
                <w:color w:val="1E293B"/>
                <w:sz w:val="20"/>
                <w:szCs w:val="20"/>
              </w:rPr>
              <w:t xml:space="preserve">2. Nếu có upload avatar: Đẩy buffer lên Cloudinary folder 'avatars', xóa avatar cũ trên Cloudinary.</w:t>
            </w:r>
          </w:p>
          <w:p>
            <w:pPr>
              <w:spacing w:after="80"/>
            </w:pPr>
            <w:r>
              <w:rPr>
                <w:b w:val="false"/>
                <w:bCs w:val="false"/>
                <w:color w:val="1E293B"/>
                <w:sz w:val="20"/>
                <w:szCs w:val="20"/>
              </w:rPr>
              <w:t xml:space="preserve">3. Cập nhật UserRepository.</w:t>
            </w:r>
          </w:p>
          <w:p>
            <w:pPr>
              <w:spacing w:after="80"/>
            </w:pPr>
            <w:r>
              <w:rPr>
                <w:b w:val="false"/>
                <w:bCs w:val="false"/>
                <w:color w:val="1E293B"/>
                <w:sz w:val="20"/>
                <w:szCs w:val="20"/>
              </w:rPr>
              <w:t xml:space="preserve">4. Thực hiện Cascade Update tên &amp; avatar mới sang toàn bộ Bài viết diễn đàn (Post), Bình luận (Comments) và Nhật ký cabin (BoatLog).</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Xóa ảnh cũ trên Cloudinary tiết kiệm dung lượng, tự động hủy tích xanh nếu đổi email.</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5: DELETEACCOUNTUSECASE (GDPR)</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IAM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backend/src/modules/iam/application/use-cases/DeleteAccountUseCase.ts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dùng muốn xóa tài khoản</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Mở Mongoose Transaction ACID Session.</w:t>
            </w:r>
          </w:p>
          <w:p>
            <w:pPr>
              <w:spacing w:after="80"/>
            </w:pPr>
            <w:r>
              <w:rPr>
                <w:b w:val="false"/>
                <w:bCs w:val="false"/>
                <w:color w:val="1E293B"/>
                <w:sz w:val="20"/>
                <w:szCs w:val="20"/>
              </w:rPr>
              <w:t xml:space="preserve">2. Xóa cascade toàn bộ dữ liệu DB: Products, Reviews, Messages, Reports, Notifications, Posts, Recipes, BoatLogs, LandingBatches, favorites, likes.</w:t>
            </w:r>
          </w:p>
          <w:p>
            <w:pPr>
              <w:spacing w:after="80"/>
            </w:pPr>
            <w:r>
              <w:rPr>
                <w:b w:val="false"/>
                <w:bCs w:val="false"/>
                <w:color w:val="1E293B"/>
                <w:sz w:val="20"/>
                <w:szCs w:val="20"/>
              </w:rPr>
              <w:t xml:space="preserve">3. Commit DB Transaction.</w:t>
            </w:r>
          </w:p>
          <w:p>
            <w:pPr>
              <w:spacing w:after="80"/>
            </w:pPr>
            <w:r>
              <w:rPr>
                <w:b w:val="false"/>
                <w:bCs w:val="false"/>
                <w:color w:val="1E293B"/>
                <w:sz w:val="20"/>
                <w:szCs w:val="20"/>
              </w:rPr>
              <w:t xml:space="preserve">4. Quét SCAN và xóa refresh token keys trên Redis.</w:t>
            </w:r>
          </w:p>
          <w:p>
            <w:pPr>
              <w:spacing w:after="80"/>
            </w:pPr>
            <w:r>
              <w:rPr>
                <w:b w:val="false"/>
                <w:bCs w:val="false"/>
                <w:color w:val="1E293B"/>
                <w:sz w:val="20"/>
                <w:szCs w:val="20"/>
              </w:rPr>
              <w:t xml:space="preserve">5. Bulk delete toàn bộ Public IDs ảnh trên Cloudinary.</w:t>
            </w:r>
          </w:p>
          <w:p>
            <w:pPr>
              <w:spacing w:after="80"/>
            </w:pPr>
            <w:r>
              <w:rPr>
                <w:b w:val="false"/>
                <w:bCs w:val="false"/>
                <w:color w:val="1E293B"/>
                <w:sz w:val="20"/>
                <w:szCs w:val="20"/>
              </w:rPr>
              <w:t xml:space="preserve">6. Invalidate cache sản phẩm Redis.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Tuân thủ luật GDPR Châu Âu về bảo vệ dữ liệu cá nhân, xóa triệt để 100% dữ liệu.</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6: CREATEPRODUCTUSECASE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Product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backend/src/modules/product/application/use-cases/CreateProductUseCase.ts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bán / Ngư dân</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Kiểm tra quyền sellerOnly (phải là Admin, Ngư dân tích xanh hoặc tài khoản Premium).</w:t>
            </w:r>
          </w:p>
          <w:p>
            <w:pPr>
              <w:spacing w:after="80"/>
            </w:pPr>
            <w:r>
              <w:rPr>
                <w:b w:val="false"/>
                <w:bCs w:val="false"/>
                <w:color w:val="1E293B"/>
                <w:sz w:val="20"/>
                <w:szCs w:val="20"/>
              </w:rPr>
              <w:t xml:space="preserve">2. Khởi tạo GPSCoordinates Value Object (lat/lng validation).</w:t>
            </w:r>
          </w:p>
          <w:p>
            <w:pPr>
              <w:spacing w:after="80"/>
            </w:pPr>
            <w:r>
              <w:rPr>
                <w:b w:val="false"/>
                <w:bCs w:val="false"/>
                <w:color w:val="1E293B"/>
                <w:sz w:val="20"/>
                <w:szCs w:val="20"/>
              </w:rPr>
              <w:t xml:space="preserve">3. Khởi tạo mảng PriceHistory Value Object ghi vết giá ban đầu.</w:t>
            </w:r>
          </w:p>
          <w:p>
            <w:pPr>
              <w:spacing w:after="80"/>
            </w:pPr>
            <w:r>
              <w:rPr>
                <w:b w:val="false"/>
                <w:bCs w:val="false"/>
                <w:color w:val="1E293B"/>
                <w:sz w:val="20"/>
                <w:szCs w:val="20"/>
              </w:rPr>
              <w:t xml:space="preserve">4. Upload danh sách ảnh lên Cloudinary.</w:t>
            </w:r>
          </w:p>
          <w:p>
            <w:pPr>
              <w:spacing w:after="80"/>
            </w:pPr>
            <w:r>
              <w:rPr>
                <w:b w:val="false"/>
                <w:bCs w:val="false"/>
                <w:color w:val="1E293B"/>
                <w:sz w:val="20"/>
                <w:szCs w:val="20"/>
              </w:rPr>
              <w:t xml:space="preserve">5. Lưu Product vào MongoDB qua MongooseProductRepository.</w:t>
            </w:r>
          </w:p>
          <w:p>
            <w:pPr>
              <w:spacing w:after="80"/>
            </w:pPr>
            <w:r>
              <w:rPr>
                <w:b w:val="false"/>
                <w:bCs w:val="false"/>
                <w:color w:val="1E293B"/>
                <w:sz w:val="20"/>
                <w:szCs w:val="20"/>
              </w:rPr>
              <w:t xml:space="preserve">6. Invalidate Redis Cache.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Validate tọa độ GPS hợp lệ, bảo vệ phân quyền sellerOnly.</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7: UPDATEPRODUCTUSECASE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Product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backend/src/modules/product/application/use-cases/UpdateProductUseCase.ts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Chủ sở hữu sản phẩm</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Kiểm tra quyền sở hữu (UserId trùng SellerId).</w:t>
            </w:r>
          </w:p>
          <w:p>
            <w:pPr>
              <w:spacing w:after="80"/>
            </w:pPr>
            <w:r>
              <w:rPr>
                <w:b w:val="false"/>
                <w:bCs w:val="false"/>
                <w:color w:val="1E293B"/>
                <w:sz w:val="20"/>
                <w:szCs w:val="20"/>
              </w:rPr>
              <w:t xml:space="preserve">2. Nếu giá thay đổi: Thêm phần tử mới vào PriceHistory Value Object (lưu vết thời điểm &amp; giá mới).</w:t>
            </w:r>
          </w:p>
          <w:p>
            <w:pPr>
              <w:spacing w:after="80"/>
            </w:pPr>
            <w:r>
              <w:rPr>
                <w:b w:val="false"/>
                <w:bCs w:val="false"/>
                <w:color w:val="1E293B"/>
                <w:sz w:val="20"/>
                <w:szCs w:val="20"/>
              </w:rPr>
              <w:t xml:space="preserve">3. Cập nhật thông tin mô tả, ảnh, hạn sử dụng.</w:t>
            </w:r>
          </w:p>
          <w:p>
            <w:pPr>
              <w:spacing w:after="80"/>
            </w:pPr>
            <w:r>
              <w:rPr>
                <w:b w:val="false"/>
                <w:bCs w:val="false"/>
                <w:color w:val="1E293B"/>
                <w:sz w:val="20"/>
                <w:szCs w:val="20"/>
              </w:rPr>
              <w:t xml:space="preserve">4. Lưu DB &amp; Xóa cache Redis.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Lưu lịch sử biến động giá giúp minh bạch thị trường.</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8: DELETEPRODUCTUSECASE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Product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backend/src/modules/product/application/use-cases/DeleteProductUseCase.ts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Chủ sản phẩm / Admin</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Tìm sản phẩm theo ID.</w:t>
            </w:r>
          </w:p>
          <w:p>
            <w:pPr>
              <w:spacing w:after="80"/>
            </w:pPr>
            <w:r>
              <w:rPr>
                <w:b w:val="false"/>
                <w:bCs w:val="false"/>
                <w:color w:val="1E293B"/>
                <w:sz w:val="20"/>
                <w:szCs w:val="20"/>
              </w:rPr>
              <w:t xml:space="preserve">2. Xóa tất cả ảnh của sản phẩm trên Cloudinary.</w:t>
            </w:r>
          </w:p>
          <w:p>
            <w:pPr>
              <w:spacing w:after="80"/>
            </w:pPr>
            <w:r>
              <w:rPr>
                <w:b w:val="false"/>
                <w:bCs w:val="false"/>
                <w:color w:val="1E293B"/>
                <w:sz w:val="20"/>
                <w:szCs w:val="20"/>
              </w:rPr>
              <w:t xml:space="preserve">3. Gỡ sản phẩm khỏi danh sách yêu thích Favorites của mọi người.</w:t>
            </w:r>
          </w:p>
          <w:p>
            <w:pPr>
              <w:spacing w:after="80"/>
            </w:pPr>
            <w:r>
              <w:rPr>
                <w:b w:val="false"/>
                <w:bCs w:val="false"/>
                <w:color w:val="1E293B"/>
                <w:sz w:val="20"/>
                <w:szCs w:val="20"/>
              </w:rPr>
              <w:t xml:space="preserve">4. Xóa sản phẩm khỏi MongoDB &amp; Xóa cache Redis.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Xóa triệt để ảnh CDN và liên kết yêu thích rác.</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9: BUMPPRODUCTUSECASE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Product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backend/src/modules/product/application/use-cases/BumpProductUseCase.ts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Chủ sản phẩm (Người bán)</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Cập nhật trường timestamp `bumpedAt = new Date()`.</w:t>
            </w:r>
          </w:p>
          <w:p>
            <w:pPr>
              <w:spacing w:after="80"/>
            </w:pPr>
            <w:r>
              <w:rPr>
                <w:b w:val="false"/>
                <w:bCs w:val="false"/>
                <w:color w:val="1E293B"/>
                <w:sz w:val="20"/>
                <w:szCs w:val="20"/>
              </w:rPr>
              <w:t xml:space="preserve">2. Giúp sản phẩm nhảy lên đầu trang danh sách tìm kiếm Chợ Hải Sản mà không cần xóa tạo lại bài.</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Giới hạn thời gian giữa 2 lần bump chống spam.</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10: CREATEPOSTUSECASE &amp; DELETEPOSTUSECASE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Post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backend/src/modules/post/application/use-cases/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dùng đã đăng nhập</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CreatePost: Đăng bài thảo luận kinh nghiệm chọn hải sản/mẹo đi biển kèm ảnh Cloudinary.</w:t>
            </w:r>
          </w:p>
          <w:p>
            <w:pPr>
              <w:spacing w:after="80"/>
            </w:pPr>
            <w:r>
              <w:rPr>
                <w:b w:val="false"/>
                <w:bCs w:val="false"/>
                <w:color w:val="1E293B"/>
                <w:sz w:val="20"/>
                <w:szCs w:val="20"/>
              </w:rPr>
              <w:t xml:space="preserve">2. DeletePost: Kiểm tra chủ bài viết/Admin -&gt; Xóa bài viết và toàn bộ mảng bình luận lồng nhau.</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Phân quyền chủ sở hữu nghiêm ngặt.</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11: TOGGLELIKEPOSTUSECASE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Post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backend/src/modules/post/application/use-cases/ToggleLikePostUseCase.ts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dùng xem bài viết</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Gọi phương thức domain entity `post.toggleLike(userId)`.</w:t>
            </w:r>
          </w:p>
          <w:p>
            <w:pPr>
              <w:spacing w:after="80"/>
            </w:pPr>
            <w:r>
              <w:rPr>
                <w:b w:val="false"/>
                <w:bCs w:val="false"/>
                <w:color w:val="1E293B"/>
                <w:sz w:val="20"/>
                <w:szCs w:val="20"/>
              </w:rPr>
              <w:t xml:space="preserve">2. Nếu kết quả là liked = true: Bất đồng bộ tìm thông tin user thích bài -&gt; Gửi thông báo realtime `notifyPostLike` cho tác giả bài viết.</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Xử lý thông báo async qua logger.error không làm nghẽn luồng chính.</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12: ADDCOMMENTUSECASE &amp; DELETECOMMENTUSECASE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Post Module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backend/src/modules/post/application/use-cases/AddCommentUseCase.ts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dùng thảo luận</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Hỗ trợ bình luận lồng nhau (Reply comment via parentId).</w:t>
            </w:r>
          </w:p>
          <w:p>
            <w:pPr>
              <w:spacing w:after="80"/>
            </w:pPr>
            <w:r>
              <w:rPr>
                <w:b w:val="false"/>
                <w:bCs w:val="false"/>
                <w:color w:val="1E293B"/>
                <w:sz w:val="20"/>
                <w:szCs w:val="20"/>
              </w:rPr>
              <w:t xml:space="preserve">2. Gửi thông báo realtime cho tác giả bài viết (`notifyPostComment`) và gửi thông báo trả lời cho người bình luận trước (`notifyCommentReply`).</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Tự động phân loại đối tượng nhận thông báo phù hợp.</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13: CREATEBOATLOGUSECASE &amp; INCREMENTRECIPEVIEWSUSECASE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Recipe &amp; BoatLog</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backend/src/modules/boat-log/ &amp; recipe/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 dân &amp; Người dùng ẩm thực</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BoatLog: Ngư dân ghi nhật ký hành trình biển (tọa độ GPS, thời tiết, mẻ cá kéo được).</w:t>
            </w:r>
          </w:p>
          <w:p>
            <w:pPr>
              <w:spacing w:after="80"/>
            </w:pPr>
            <w:r>
              <w:rPr>
                <w:b w:val="false"/>
                <w:bCs w:val="false"/>
                <w:color w:val="1E293B"/>
                <w:sz w:val="20"/>
                <w:szCs w:val="20"/>
              </w:rPr>
              <w:t xml:space="preserve">2. Recipe: Người dùng xem công thức món ăn hải sản -&gt; Tự động tăng số lượt xem `viewsCount` bất đồng bộ.</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Củng cố tính minh bạch nguồn gốc sản phẩm của ngư dân.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14: LANDINGBATCH SERVICE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Core Services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backend/src/services/landingBatch.service.ts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 dân / Vựa cá</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Tạo mẻ cá cập bến (Landing Batch) kèm thông tin tàu cá, cảng cập bến, ngày đánh bắt, hạn sử dụng tươi.</w:t>
            </w:r>
          </w:p>
          <w:p>
            <w:pPr>
              <w:spacing w:after="80"/>
            </w:pPr>
            <w:r>
              <w:rPr>
                <w:b w:val="false"/>
                <w:bCs w:val="false"/>
                <w:color w:val="1E293B"/>
                <w:sz w:val="20"/>
                <w:szCs w:val="20"/>
              </w:rPr>
              <w:t xml:space="preserve">2. Tính toán tự động nhãn độ tươi `FreshnessLabel` ('Tươi mới cập bến', 'Cần chế biến ngay', 'Hết hạn tươi').</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Tự động phân loại trạng thái tươi của mẻ cá theo ngày giờ.</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15: REALTIME CHAT &amp; MESSAGE SERVICE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Core Services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backend/src/services/message.service.ts &amp; socket.ts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Người mua &amp; Người bán</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Khởi tạo cuộc trò chuyện 1-1 theo sản phẩm.</w:t>
            </w:r>
          </w:p>
          <w:p>
            <w:pPr>
              <w:spacing w:after="80"/>
            </w:pPr>
            <w:r>
              <w:rPr>
                <w:b w:val="false"/>
                <w:bCs w:val="false"/>
                <w:color w:val="1E293B"/>
                <w:sz w:val="20"/>
                <w:szCs w:val="20"/>
              </w:rPr>
              <w:t xml:space="preserve">2. Emit event Socket.IO `send_message` -&gt; Broadcast tới Room ID -&gt; Lưu DB async -&gt; Đánh dấu `isRead` khi người nhận mở tab.</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Verify JWT cookie khi kết nối Socket, bảo vệ tính riêng tư cuộc trò chuyện.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0F172A" w:val="clear"/>
            <w:tcMar>
              <w:top w:type="dxa" w:w="120"/>
              <w:left w:type="dxa" w:w="150"/>
              <w:bottom w:type="dxa" w:w="120"/>
              <w:right w:type="dxa" w:w="150"/>
            </w:tcMar>
          </w:tcPr>
          <w:p>
            <w:pPr>
              <w:jc w:val="left"/>
            </w:pPr>
            <w:r>
              <w:rPr>
                <w:b/>
                <w:bCs/>
                <w:color w:val="FFFFFF"/>
                <w:sz w:val="22"/>
                <w:szCs w:val="22"/>
              </w:rPr>
              <w:t xml:space="preserve">USE CASE 16: FISHERMAN VERIFICATION SERVICE</w:t>
            </w:r>
          </w:p>
        </w:tc>
        <w:tc>
          <w:tcPr>
            <w:tcW w:type="pct" w:w="70%"/>
            <w:shd w:fill="0F172A" w:val="clear"/>
            <w:tcMar>
              <w:top w:type="dxa" w:w="120"/>
              <w:left w:type="dxa" w:w="150"/>
              <w:bottom w:type="dxa" w:w="120"/>
              <w:right w:type="dxa" w:w="150"/>
            </w:tcMar>
          </w:tcPr>
          <w:p>
            <w:pPr>
              <w:jc w:val="left"/>
            </w:pPr>
            <w:r>
              <w:rPr>
                <w:b/>
                <w:bCs/>
                <w:color w:val="FFFFFF"/>
                <w:sz w:val="22"/>
                <w:szCs w:val="22"/>
              </w:rPr>
              <w:t xml:space="preserve">MODULE: Core Services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File mã nguồn</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backend/src/services/fisherman.service.ts</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Tác nhân (Actor)</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Ngư dân &amp; Admin</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Quy trình hoạt động từng bước</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1. Ngư dân gửi hồ sơ xác minh (ảnh CCCD, giấy phép tàu cá).</w:t>
            </w:r>
          </w:p>
          <w:p>
            <w:pPr>
              <w:spacing w:after="80"/>
            </w:pPr>
            <w:r>
              <w:rPr>
                <w:b w:val="false"/>
                <w:bCs w:val="false"/>
                <w:color w:val="1E293B"/>
                <w:sz w:val="20"/>
                <w:szCs w:val="20"/>
              </w:rPr>
              <w:t xml:space="preserve">2. Admin duyệt hồ sơ -&gt; Hệ thống cấp Huy Hiệu Tích Xanh Ngư Dân (Fisherman Verified Badge).</w:t>
            </w:r>
          </w:p>
        </w:tc>
      </w:tr>
      <w:tr>
        <w:tc>
          <w:tcPr>
            <w:tcW w:type="pct" w:w="30%"/>
            <w:tcBorders>
              <w:top w:val="single" w:color="CBD5E1" w:sz="1"/>
              <w:left w:val="single" w:color="CBD5E1" w:sz="1"/>
              <w:bottom w:val="single" w:color="CBD5E1" w:sz="1"/>
              <w:right w:val="single" w:color="CBD5E1" w:sz="1"/>
            </w:tcBorders>
            <w:shd w:fill="F8FAFC" w:val="clear"/>
            <w:tcMar>
              <w:top w:type="dxa" w:w="120"/>
              <w:left w:type="dxa" w:w="150"/>
              <w:bottom w:type="dxa" w:w="120"/>
              <w:right w:type="dxa" w:w="150"/>
            </w:tcMar>
          </w:tcPr>
          <w:p>
            <w:pPr>
              <w:spacing w:after="80"/>
            </w:pPr>
            <w:r>
              <w:rPr>
                <w:b/>
                <w:bCs/>
                <w:color w:val="1E293B"/>
                <w:sz w:val="20"/>
                <w:szCs w:val="20"/>
              </w:rPr>
              <w:t xml:space="preserve">Điểm sáng Bảo mật / Nghiệp vụ</w:t>
            </w:r>
          </w:p>
        </w:tc>
        <w:tc>
          <w:tcPr>
            <w:tcW w:type="pct" w:w="70%"/>
            <w:tcBorders>
              <w:top w:val="single" w:color="CBD5E1" w:sz="1"/>
              <w:left w:val="single" w:color="CBD5E1" w:sz="1"/>
              <w:bottom w:val="single" w:color="CBD5E1" w:sz="1"/>
              <w:right w:val="single" w:color="CBD5E1" w:sz="1"/>
            </w:tcBorders>
            <w:shd w:fill="FFFFFF" w:val="clear"/>
            <w:tcMar>
              <w:top w:type="dxa" w:w="120"/>
              <w:left w:type="dxa" w:w="150"/>
              <w:bottom w:type="dxa" w:w="120"/>
              <w:right w:type="dxa" w:w="150"/>
            </w:tcMar>
          </w:tcPr>
          <w:p>
            <w:pPr>
              <w:spacing w:after="80"/>
            </w:pPr>
            <w:r>
              <w:rPr>
                <w:b w:val="false"/>
                <w:bCs w:val="false"/>
                <w:color w:val="1E293B"/>
                <w:sz w:val="20"/>
                <w:szCs w:val="20"/>
              </w:rPr>
              <w:t xml:space="preserve">Xác minh danh tính người bán thật, ngăn chặn lừa đảo.</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2026-07-22T12:55:26.982Z</dcterms:created>
  <dcterms:modified xsi:type="dcterms:W3CDTF">2026-07-22T12:55:26.983Z</dcterms:modified>
</cp:coreProperties>
</file>

<file path=docProps/custom.xml><?xml version="1.0" encoding="utf-8"?>
<Properties xmlns="http://schemas.openxmlformats.org/officeDocument/2006/custom-properties" xmlns:vt="http://schemas.openxmlformats.org/officeDocument/2006/docPropsVTypes"/>
</file>