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0F172A"/>
          <w:sz w:val="30"/>
          <w:szCs w:val="30"/>
        </w:rPr>
        <w:t xml:space="preserve">BỘ HƯỚNG DẪN CẤP CAO: THIẾT KẾ SLIDE &amp; TRÌNH BÀY BẢO VỆ ĐỒ ÁN XUẤT SẮC</w:t>
      </w:r>
    </w:p>
    <w:p>
      <w:pPr>
        <w:spacing w:after="360"/>
        <w:jc w:val="center"/>
      </w:pPr>
      <w:r>
        <w:rPr>
          <w:b/>
          <w:bCs/>
          <w:color w:val="0D9488"/>
          <w:sz w:val="22"/>
          <w:szCs w:val="22"/>
        </w:rPr>
        <w:t xml:space="preserve">Dự án: HảiSản.vn (sea_shop) — Nền Tảng Thương Mại Điện Tử &amp; Kết Nối Hải Sản Theo Mẻ</w:t>
      </w:r>
    </w:p>
    <w:p>
      <w:pPr>
        <w:pStyle w:val="Heading1"/>
        <w:spacing w:after="180" w:before="240"/>
      </w:pPr>
      <w:r>
        <w:rPr>
          <w:b/>
          <w:bCs/>
          <w:color w:val="0F172A"/>
          <w:sz w:val="26"/>
          <w:szCs w:val="26"/>
        </w:rPr>
        <w:t xml:space="preserve">1. QUY TẮC THIẾT KẾ SLIDE &amp; PHONG THÁI THUYẾT TRÌNH (DESIGN &amp; PRESENTATION RULES)</w:t>
      </w:r>
    </w:p>
    <w:p>
      <w:pPr>
        <w:spacing w:after="240"/>
      </w:pPr>
      <w:r>
        <w:rPr>
          <w:b/>
          <w:bCs/>
        </w:rPr>
        <w:t xml:space="preserve">• Bảng màu chuẩn (Color Palette): </w:t>
      </w:r>
      <w:r>
        <w:t xml:space="preserve">Navy Blue (#0F172A) làm nền chính; Ocean Teal (#0D9488) nhấn mạnh thương hiệu hải sản; Orange Accent (#F97316) làm màu highlight số liệu.
</w:t>
      </w:r>
      <w:r>
        <w:rPr>
          <w:b/>
          <w:bCs/>
        </w:rPr>
        <w:t xml:space="preserve">• Quy tắc 6x6 &amp; Typography: </w:t>
      </w:r>
      <w:r>
        <w:t xml:space="preserve">Không quá 6 dòng/slide, 6-8 từ/dòng. Font không chân (Inter, Montserrat). Tiêu đề 28-32pt, nội dung 18-20pt.
</w:t>
      </w:r>
      <w:r>
        <w:rPr>
          <w:b/>
          <w:bCs/>
        </w:rPr>
        <w:t xml:space="preserve">• Phân bổ thời gian: </w:t>
      </w:r>
      <w:r>
        <w:t xml:space="preserve">10 phút thuyết trình (16 slides, 35-45s/slide) + 15 phút trả lời phản biện Q&amp;A.</w:t>
      </w:r>
    </w:p>
    <w:p>
      <w:pPr>
        <w:pStyle w:val="Heading1"/>
        <w:spacing w:after="180" w:before="240"/>
      </w:pPr>
      <w:r>
        <w:rPr>
          <w:b/>
          <w:bCs/>
          <w:color w:val="0F172A"/>
          <w:sz w:val="26"/>
          <w:szCs w:val="26"/>
        </w:rPr>
        <w:t xml:space="preserve">2. MA TRẬN KHỎA MÃN YÊU CẦU DỰ ÁN (REQUIREMENTS TRACEABILITY MATRIX - RTM)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0F172A" w:val="clear"/>
            <w:tcMar>
              <w:top w:type="dxa" w:w="140"/>
              <w:left w:type="dxa" w:w="180"/>
              <w:bottom w:type="dxa" w:w="140"/>
              <w:right w:type="dxa" w:w="180"/>
            </w:tcMar>
          </w:tcPr>
          <w:p>
            <w:pPr>
              <w:jc w:val="left"/>
            </w:pPr>
            <w:r>
              <w:rPr>
                <w:b/>
                <w:bCs/>
                <w:color w:val="FFFFFF"/>
                <w:sz w:val="22"/>
                <w:szCs w:val="22"/>
              </w:rPr>
              <w:t xml:space="preserve">YÊU CẦU SRS v2.0</w:t>
            </w:r>
          </w:p>
        </w:tc>
        <w:tc>
          <w:tcPr>
            <w:tcW w:type="pct" w:w="30%"/>
            <w:shd w:fill="0F172A" w:val="clear"/>
            <w:tcMar>
              <w:top w:type="dxa" w:w="140"/>
              <w:left w:type="dxa" w:w="180"/>
              <w:bottom w:type="dxa" w:w="140"/>
              <w:right w:type="dxa" w:w="180"/>
            </w:tcMar>
          </w:tcPr>
          <w:p>
            <w:pPr>
              <w:jc w:val="left"/>
            </w:pPr>
            <w:r>
              <w:rPr>
                <w:b/>
                <w:bCs/>
                <w:color w:val="FFFFFF"/>
                <w:sz w:val="22"/>
                <w:szCs w:val="22"/>
              </w:rPr>
              <w:t xml:space="preserve">MODULE &amp; USECASE THỰC THI</w:t>
            </w:r>
          </w:p>
        </w:tc>
        <w:tc>
          <w:tcPr>
            <w:tcW w:type="pct" w:w="25%"/>
            <w:shd w:fill="0F172A" w:val="clear"/>
            <w:tcMar>
              <w:top w:type="dxa" w:w="140"/>
              <w:left w:type="dxa" w:w="180"/>
              <w:bottom w:type="dxa" w:w="140"/>
              <w:right w:type="dxa" w:w="180"/>
            </w:tcMar>
          </w:tcPr>
          <w:p>
            <w:pPr>
              <w:jc w:val="left"/>
            </w:pPr>
            <w:r>
              <w:rPr>
                <w:b/>
                <w:bCs/>
                <w:color w:val="FFFFFF"/>
                <w:sz w:val="22"/>
                <w:szCs w:val="22"/>
              </w:rPr>
              <w:t xml:space="preserve">FILE MÃ NGUỒN CHÍNH</w:t>
            </w:r>
          </w:p>
        </w:tc>
        <w:tc>
          <w:tcPr>
            <w:tcW w:type="pct" w:w="20%"/>
            <w:shd w:fill="0F172A" w:val="clear"/>
            <w:tcMar>
              <w:top w:type="dxa" w:w="140"/>
              <w:left w:type="dxa" w:w="180"/>
              <w:bottom w:type="dxa" w:w="140"/>
              <w:right w:type="dxa" w:w="180"/>
            </w:tcMar>
          </w:tcPr>
          <w:p>
            <w:pPr>
              <w:jc w:val="left"/>
            </w:pPr>
            <w:r>
              <w:rPr>
                <w:b/>
                <w:bCs/>
                <w:color w:val="FFFFFF"/>
                <w:sz w:val="22"/>
                <w:szCs w:val="22"/>
              </w:rPr>
              <w:t xml:space="preserve">TEST SUITE XÁC MINH</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FR-01: User Authentication &amp; Google OAuth</w:t>
            </w:r>
          </w:p>
        </w:tc>
        <w:tc>
          <w:tcPr>
            <w:tcW w:type="pct" w:w="3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IAM Module (LoginUseCase, GoogleAuthUseCase)</w:t>
            </w:r>
          </w:p>
        </w:tc>
        <w:tc>
          <w:tcPr>
            <w:tcW w:type="pct" w:w="2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backend/src/modules/iam/application/use-cases/LoginUseCase.ts</w:t>
            </w:r>
          </w:p>
        </w:tc>
        <w:tc>
          <w:tcPr>
            <w:tcW w:type="pct" w:w="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tests/backend/unit/modules/iam/application/use-cases/GoogleAuthUseCase.test.ts</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FR-02: Landing Batch Management</w:t>
            </w:r>
          </w:p>
        </w:tc>
        <w:tc>
          <w:tcPr>
            <w:tcW w:type="pct" w:w="3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LandingBatch Service</w:t>
            </w:r>
          </w:p>
        </w:tc>
        <w:tc>
          <w:tcPr>
            <w:tcW w:type="pct" w:w="2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backend/src/services/landingBatch.service.ts</w:t>
            </w:r>
          </w:p>
        </w:tc>
        <w:tc>
          <w:tcPr>
            <w:tcW w:type="pct" w:w="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tests/frontend/unit/utils/landingBatch.test.js</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FR-03: GeoJSON Location Search &amp; Leaflet</w:t>
            </w:r>
          </w:p>
        </w:tc>
        <w:tc>
          <w:tcPr>
            <w:tcW w:type="pct" w:w="3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Product Module (GPSCoordinates)</w:t>
            </w:r>
          </w:p>
        </w:tc>
        <w:tc>
          <w:tcPr>
            <w:tcW w:type="pct" w:w="2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backend/src/modules/product/domain/value-objects/GPSCoordinates.ts</w:t>
            </w:r>
          </w:p>
        </w:tc>
        <w:tc>
          <w:tcPr>
            <w:tcW w:type="pct" w:w="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tests/backend/unit/modules/product/domain/value-objects/GPSCoordinates.test.ts</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FR-04: Realtime 1-1 Chat Socket.IO</w:t>
            </w:r>
          </w:p>
        </w:tc>
        <w:tc>
          <w:tcPr>
            <w:tcW w:type="pct" w:w="3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Message Service &amp; Socket.ts</w:t>
            </w:r>
          </w:p>
        </w:tc>
        <w:tc>
          <w:tcPr>
            <w:tcW w:type="pct" w:w="2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backend/src/socket.ts</w:t>
            </w:r>
          </w:p>
        </w:tc>
        <w:tc>
          <w:tcPr>
            <w:tcW w:type="pct" w:w="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tests/frontend/unit/utils/chat.test.js</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FR-05: Fisherman Verification Tích Xanh</w:t>
            </w:r>
          </w:p>
        </w:tc>
        <w:tc>
          <w:tcPr>
            <w:tcW w:type="pct" w:w="3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Fisherman Service</w:t>
            </w:r>
          </w:p>
        </w:tc>
        <w:tc>
          <w:tcPr>
            <w:tcW w:type="pct" w:w="2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backend/src/services/fisherman.service.ts</w:t>
            </w:r>
          </w:p>
        </w:tc>
        <w:tc>
          <w:tcPr>
            <w:tcW w:type="pct" w:w="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tests/backend/unit/services/fisherman.service.test.ts</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FR-06: Boat Log Cabin Diary</w:t>
            </w:r>
          </w:p>
        </w:tc>
        <w:tc>
          <w:tcPr>
            <w:tcW w:type="pct" w:w="3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BoatLog Module</w:t>
            </w:r>
          </w:p>
        </w:tc>
        <w:tc>
          <w:tcPr>
            <w:tcW w:type="pct" w:w="2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backend/src/modules/boat-log/application/use-cases/CreateBoatLogUseCase.ts</w:t>
            </w:r>
          </w:p>
        </w:tc>
        <w:tc>
          <w:tcPr>
            <w:tcW w:type="pct" w:w="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tests/backend/unit/modules/boat-log/domain/entities/BoatLog.test.ts</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FR-07: GDPR Delete Account Transaction</w:t>
            </w:r>
          </w:p>
        </w:tc>
        <w:tc>
          <w:tcPr>
            <w:tcW w:type="pct" w:w="3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IAM Module (DeleteAccountUseCase)</w:t>
            </w:r>
          </w:p>
        </w:tc>
        <w:tc>
          <w:tcPr>
            <w:tcW w:type="pct" w:w="2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backend/src/modules/iam/application/use-cases/DeleteAccountUseCase.ts</w:t>
            </w:r>
          </w:p>
        </w:tc>
        <w:tc>
          <w:tcPr>
            <w:tcW w:type="pct" w:w="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tests/backend/unit/modules/iam/application/use-cases/DeleteAccountUseCase.test.ts</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FR-08: Favorite &amp; Wishlist System</w:t>
            </w:r>
          </w:p>
        </w:tc>
        <w:tc>
          <w:tcPr>
            <w:tcW w:type="pct" w:w="3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Favorite Service</w:t>
            </w:r>
          </w:p>
        </w:tc>
        <w:tc>
          <w:tcPr>
            <w:tcW w:type="pct" w:w="2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backend/src/services/favorite.service.ts</w:t>
            </w:r>
          </w:p>
        </w:tc>
        <w:tc>
          <w:tcPr>
            <w:tcW w:type="pct" w:w="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tests/backend/unit/services/favorite.service.test.ts</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FR-09: Follow Fisherman Notifications</w:t>
            </w:r>
          </w:p>
        </w:tc>
        <w:tc>
          <w:tcPr>
            <w:tcW w:type="pct" w:w="3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Follow Service</w:t>
            </w:r>
          </w:p>
        </w:tc>
        <w:tc>
          <w:tcPr>
            <w:tcW w:type="pct" w:w="2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backend/src/services/follow.service.ts</w:t>
            </w:r>
          </w:p>
        </w:tc>
        <w:tc>
          <w:tcPr>
            <w:tcW w:type="pct" w:w="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tests/backend/unit/services/follow.service.test.ts</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FR-10: Report &amp; Moderation System</w:t>
            </w:r>
          </w:p>
        </w:tc>
        <w:tc>
          <w:tcPr>
            <w:tcW w:type="pct" w:w="3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Report Controller</w:t>
            </w:r>
          </w:p>
        </w:tc>
        <w:tc>
          <w:tcPr>
            <w:tcW w:type="pct" w:w="2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backend/src/controllers/report.controller.ts</w:t>
            </w:r>
          </w:p>
        </w:tc>
        <w:tc>
          <w:tcPr>
            <w:tcW w:type="pct" w:w="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tests/backend/unit/controllers/report.controller.test.ts</w:t>
            </w:r>
          </w:p>
        </w:tc>
      </w:tr>
    </w:tbl>
    <w:p>
      <w:pPr>
        <w:spacing w:after="240"/>
      </w:pPr>
    </w:p>
    <w:p>
      <w:pPr>
        <w:pStyle w:val="Heading1"/>
        <w:spacing w:after="180" w:before="240"/>
      </w:pPr>
      <w:r>
        <w:rPr>
          <w:b/>
          <w:bCs/>
          <w:color w:val="0F172A"/>
          <w:sz w:val="26"/>
          <w:szCs w:val="26"/>
        </w:rPr>
        <w:t xml:space="preserve">3. BẢNG SO SÁNH LỰA CHỌN CÔNG NGHỆ (TECHNOLOGY SELECTION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0F172A" w:val="clear"/>
            <w:tcMar>
              <w:top w:type="dxa" w:w="140"/>
              <w:left w:type="dxa" w:w="180"/>
              <w:bottom w:type="dxa" w:w="140"/>
              <w:right w:type="dxa" w:w="180"/>
            </w:tcMar>
          </w:tcPr>
          <w:p>
            <w:pPr>
              <w:jc w:val="left"/>
            </w:pPr>
            <w:r>
              <w:rPr>
                <w:b/>
                <w:bCs/>
                <w:color w:val="FFFFFF"/>
                <w:sz w:val="22"/>
                <w:szCs w:val="22"/>
              </w:rPr>
              <w:t xml:space="preserve">CÔNG NGHỆ CHỌN</w:t>
            </w:r>
          </w:p>
        </w:tc>
        <w:tc>
          <w:tcPr>
            <w:tcW w:type="pct" w:w="30%"/>
            <w:shd w:fill="0F172A" w:val="clear"/>
            <w:tcMar>
              <w:top w:type="dxa" w:w="140"/>
              <w:left w:type="dxa" w:w="180"/>
              <w:bottom w:type="dxa" w:w="140"/>
              <w:right w:type="dxa" w:w="180"/>
            </w:tcMar>
          </w:tcPr>
          <w:p>
            <w:pPr>
              <w:jc w:val="left"/>
            </w:pPr>
            <w:r>
              <w:rPr>
                <w:b/>
                <w:bCs/>
                <w:color w:val="FFFFFF"/>
                <w:sz w:val="22"/>
                <w:szCs w:val="22"/>
              </w:rPr>
              <w:t xml:space="preserve">CÔNG NGHỆ SO SÁNH</w:t>
            </w:r>
          </w:p>
        </w:tc>
        <w:tc>
          <w:tcPr>
            <w:tcW w:type="pct" w:w="40%"/>
            <w:shd w:fill="0F172A" w:val="clear"/>
            <w:tcMar>
              <w:top w:type="dxa" w:w="140"/>
              <w:left w:type="dxa" w:w="180"/>
              <w:bottom w:type="dxa" w:w="140"/>
              <w:right w:type="dxa" w:w="180"/>
            </w:tcMar>
          </w:tcPr>
          <w:p>
            <w:pPr>
              <w:jc w:val="left"/>
            </w:pPr>
            <w:r>
              <w:rPr>
                <w:b/>
                <w:bCs/>
                <w:color w:val="FFFFFF"/>
                <w:sz w:val="22"/>
                <w:szCs w:val="22"/>
              </w:rPr>
              <w:t xml:space="preserve">LÝ DO LỰA CHỌN THẤU ĐÁO CHO DỰ ÁN</w:t>
            </w:r>
          </w:p>
        </w:tc>
      </w:tr>
      <w:tr>
        <w:tc>
          <w:tcPr>
            <w:tcW w:type="pct" w:w="3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MongoDB (Selected)</w:t>
            </w:r>
          </w:p>
        </w:tc>
        <w:tc>
          <w:tcPr>
            <w:tcW w:type="pct" w:w="3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PostgreSQL / MySQL</w:t>
            </w:r>
          </w:p>
        </w:tc>
        <w:tc>
          <w:tcPr>
            <w:tcW w:type="pct" w:w="4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Hải sản có thuộc tính biến động (mẻ cá, loại tàu, nhật ký biển, mảng ảnh lồng nhau). MongoDB dạng BSON Document hỗ trợ cấu trúc lồng nhau linh hoạt, tích hợp sẵn GeoJSON 2dsphere index truy vấn khoảng cách cực nhanh.</w:t>
            </w:r>
          </w:p>
        </w:tc>
      </w:tr>
      <w:tr>
        <w:tc>
          <w:tcPr>
            <w:tcW w:type="pct" w:w="3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Redis (Selected)</w:t>
            </w:r>
          </w:p>
        </w:tc>
        <w:tc>
          <w:tcPr>
            <w:tcW w:type="pct" w:w="3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Memcached</w:t>
            </w:r>
          </w:p>
        </w:tc>
        <w:tc>
          <w:tcPr>
            <w:tcW w:type="pct" w:w="4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Redis hỗ trợ nhiều cấu trúc dữ liệu phong phú (Hashes, Sets, Sorted Sets), có tính năng Pub/Sub, cho phép SCAN keys và hủy token theo pattern `auth:refresh:${userId}:*` mà Memcached không làm được.</w:t>
            </w:r>
          </w:p>
        </w:tc>
      </w:tr>
      <w:tr>
        <w:tc>
          <w:tcPr>
            <w:tcW w:type="pct" w:w="3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Socket.IO (Selected)</w:t>
            </w:r>
          </w:p>
        </w:tc>
        <w:tc>
          <w:tcPr>
            <w:tcW w:type="pct" w:w="3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HTTP Polling / SSE</w:t>
            </w:r>
          </w:p>
        </w:tc>
        <w:tc>
          <w:tcPr>
            <w:tcW w:type="pct" w:w="4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Socket.IO cung cấp kết nối 2 chiều (Bi-directional WebSocket) latency cận 0ms, tự động fallback sang Long Polling nếu mạng yếu, hỗ trợ sẵn Room Management và Disconnect reconnect handler.</w:t>
            </w:r>
          </w:p>
        </w:tc>
      </w:tr>
      <w:tr>
        <w:tc>
          <w:tcPr>
            <w:tcW w:type="pct" w:w="3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Vite (Selected)</w:t>
            </w:r>
          </w:p>
        </w:tc>
        <w:tc>
          <w:tcPr>
            <w:tcW w:type="pct" w:w="3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Webpack (Create-React-App)</w:t>
            </w:r>
          </w:p>
        </w:tc>
        <w:tc>
          <w:tcPr>
            <w:tcW w:type="pct" w:w="4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Vite tận dụng Native ES Modules (ESM) cho dev server 0ms cold start, HMR siêu tốc và dùng Rollup tạo production bundle nhỏ gọn chỉ trong 812ms.</w:t>
            </w:r>
          </w:p>
        </w:tc>
      </w:tr>
    </w:tbl>
    <w:p>
      <w:pPr>
        <w:spacing w:after="240"/>
      </w:pPr>
    </w:p>
    <w:p>
      <w:pPr>
        <w:pStyle w:val="Heading1"/>
        <w:spacing w:after="180" w:before="240"/>
      </w:pPr>
      <w:r>
        <w:rPr>
          <w:b/>
          <w:bCs/>
          <w:color w:val="0F172A"/>
          <w:sz w:val="26"/>
          <w:szCs w:val="26"/>
        </w:rPr>
        <w:t xml:space="preserve">4. HƯỚNG DẪN CHI TIẾT NỘI DUNG &amp; LỜI THOẠI 16 TRANG SLIDE (SLIDE-BY-SLIDE GUIDE)</w:t>
      </w:r>
    </w:p>
    <w:p>
      <w:pPr>
        <w:spacing w:after="120" w:before="180"/>
      </w:pPr>
      <w:r>
        <w:rPr>
          <w:b/>
          <w:bCs/>
          <w:color w:val="0D9488"/>
          <w:sz w:val="22"/>
          <w:szCs w:val="22"/>
        </w:rPr>
        <w:t xml:space="preserve">SLIDE 1: TRANG TIÊU ĐỀ &amp; GIỚI THIỆU NHÓM (TITLE SLIDE)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0F172A" w:val="clear"/>
            <w:tcMar>
              <w:top w:type="dxa" w:w="140"/>
              <w:left w:type="dxa" w:w="180"/>
              <w:bottom w:type="dxa" w:w="140"/>
              <w:right w:type="dxa" w:w="180"/>
            </w:tcMar>
          </w:tcPr>
          <w:p>
            <w:pPr>
              <w:jc w:val="left"/>
            </w:pPr>
            <w:r>
              <w:rPr>
                <w:b/>
                <w:bCs/>
                <w:color w:val="FFFFFF"/>
                <w:sz w:val="22"/>
                <w:szCs w:val="22"/>
              </w:rPr>
              <w:t xml:space="preserve">HẠNG MỤC</w:t>
            </w:r>
          </w:p>
        </w:tc>
        <w:tc>
          <w:tcPr>
            <w:tcW w:type="pct" w:w="75%"/>
            <w:shd w:fill="0F172A" w:val="clear"/>
            <w:tcMar>
              <w:top w:type="dxa" w:w="140"/>
              <w:left w:type="dxa" w:w="180"/>
              <w:bottom w:type="dxa" w:w="140"/>
              <w:right w:type="dxa" w:w="180"/>
            </w:tcMar>
          </w:tcPr>
          <w:p>
            <w:pPr>
              <w:jc w:val="left"/>
            </w:pPr>
            <w:r>
              <w:rPr>
                <w:b/>
                <w:bCs/>
                <w:color w:val="FFFFFF"/>
                <w:sz w:val="22"/>
                <w:szCs w:val="22"/>
              </w:rPr>
              <w:t xml:space="preserve">NỘI DUNG CHI TIẾT HƯỚNG DẪN</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Thời lượng thuyết minh</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30 giây</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Bố cục &amp; Visual thiết kế</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Bố cục Đương Đại: Background xanh thẫm Navy (#0F172A), Logo HảiSản.vn nổi bật ở giữa, font chữ lớn màu Trắng &amp; TealAccent. Bố cục 2 cột bên dưới: Cột trái (Thông tin Nhóm/MSSV), Cột phải (Thông tin GVHD &amp; Trường).</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Nội dung chữ trên Slide</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 Tên dự án: HảiSản.vn (sea_shop) — Nền Tảng Thương Mại Điện Tử &amp; Kết Nối Hải Sản Trực Tiếp Từ Ngư Dân</w:t>
            </w:r>
          </w:p>
          <w:p>
            <w:pPr>
              <w:spacing w:after="80"/>
            </w:pPr>
            <w:r>
              <w:rPr>
                <w:b w:val="false"/>
                <w:bCs w:val="false"/>
                <w:color w:val="1E293B"/>
                <w:sz w:val="20"/>
                <w:szCs w:val="20"/>
              </w:rPr>
              <w:t xml:space="preserve">• Mã học phần: SWP391 — Đồ án Phát triển Phần mềm</w:t>
            </w:r>
          </w:p>
          <w:p>
            <w:pPr>
              <w:spacing w:after="80"/>
            </w:pPr>
            <w:r>
              <w:rPr>
                <w:b w:val="false"/>
                <w:bCs w:val="false"/>
                <w:color w:val="1E293B"/>
                <w:sz w:val="20"/>
                <w:szCs w:val="20"/>
              </w:rPr>
              <w:t xml:space="preserve">• Thành viên thực hiện: HE186165 (Leader), DE190058, DE191012, DE191087</w:t>
            </w:r>
          </w:p>
          <w:p>
            <w:pPr>
              <w:spacing w:after="80"/>
            </w:pPr>
            <w:r>
              <w:rPr>
                <w:b w:val="false"/>
                <w:bCs w:val="false"/>
                <w:color w:val="1E293B"/>
                <w:sz w:val="20"/>
                <w:szCs w:val="20"/>
              </w:rPr>
              <w:t xml:space="preserve">• Giảng viên hướng dẫn: [Tên Thầy/Cô HD]</w:t>
            </w:r>
          </w:p>
          <w:p>
            <w:pPr>
              <w:spacing w:after="80"/>
            </w:pPr>
            <w:r>
              <w:rPr>
                <w:b w:val="false"/>
                <w:bCs w:val="false"/>
                <w:color w:val="1E293B"/>
                <w:sz w:val="20"/>
                <w:szCs w:val="20"/>
              </w:rPr>
              <w:t xml:space="preserve">• Ngày bảo vệ: [Ngày/Tháng/Năm]</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Kịch bản Lời thoại thuyết minh</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"Kính chào Thầy/Cô trong Hội đồng bảo vệ và các bạn sinh viên. Em là [Tên bạn], đại diện Nhóm [Tên nhóm]. Hôm nay nhóm chúng em xin phép được trình bày đồ án tốt nghiệp SWP391 với đề tài: 'HảiSản.vn - Nền Tảng Thương Mại Điện Tử Hải Sản Theo Mẻ &amp; Kết Nối Trực Tiếp Ngư Dân'. Sau đây em xin bắt đầu phần trình bày."</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Mẹo trình bày &amp; Ghi điểm</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Nói rõ ràng, tự tin, mỉm cười và giữ mắt tương tác (eye contact) với Hội đồng. Không đọc từng từ trên slide.</w:t>
            </w:r>
          </w:p>
        </w:tc>
      </w:tr>
    </w:tbl>
    <w:p>
      <w:pPr>
        <w:spacing w:after="180"/>
      </w:pPr>
    </w:p>
    <w:p>
      <w:pPr>
        <w:spacing w:after="120" w:before="180"/>
      </w:pPr>
      <w:r>
        <w:rPr>
          <w:b/>
          <w:bCs/>
          <w:color w:val="0D9488"/>
          <w:sz w:val="22"/>
          <w:szCs w:val="22"/>
        </w:rPr>
        <w:t xml:space="preserve">SLIDE 2: PHÂN CÔNG NHIỆM VỤ &amp; TỶ LỆ ĐÓNG GÓP NHÓM (MEMBER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0F172A" w:val="clear"/>
            <w:tcMar>
              <w:top w:type="dxa" w:w="140"/>
              <w:left w:type="dxa" w:w="180"/>
              <w:bottom w:type="dxa" w:w="140"/>
              <w:right w:type="dxa" w:w="180"/>
            </w:tcMar>
          </w:tcPr>
          <w:p>
            <w:pPr>
              <w:jc w:val="left"/>
            </w:pPr>
            <w:r>
              <w:rPr>
                <w:b/>
                <w:bCs/>
                <w:color w:val="FFFFFF"/>
                <w:sz w:val="22"/>
                <w:szCs w:val="22"/>
              </w:rPr>
              <w:t xml:space="preserve">HẠNG MỤC</w:t>
            </w:r>
          </w:p>
        </w:tc>
        <w:tc>
          <w:tcPr>
            <w:tcW w:type="pct" w:w="75%"/>
            <w:shd w:fill="0F172A" w:val="clear"/>
            <w:tcMar>
              <w:top w:type="dxa" w:w="140"/>
              <w:left w:type="dxa" w:w="180"/>
              <w:bottom w:type="dxa" w:w="140"/>
              <w:right w:type="dxa" w:w="180"/>
            </w:tcMar>
          </w:tcPr>
          <w:p>
            <w:pPr>
              <w:jc w:val="left"/>
            </w:pPr>
            <w:r>
              <w:rPr>
                <w:b/>
                <w:bCs/>
                <w:color w:val="FFFFFF"/>
                <w:sz w:val="22"/>
                <w:szCs w:val="22"/>
              </w:rPr>
              <w:t xml:space="preserve">NỘI DUNG CHI TIẾT HƯỚNG DẪN</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Thời lượng thuyết minh</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45 giây</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Bố cục &amp; Visual thiết kế</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Bố cục 4 Thẻ Nhân Sự (4 Member Cards): Hiển thị Ảnh đại diện/Icon, MSSV, Họ tên, Vai trò kỹ thuật đảm nhận và Tỷ lệ đóng góp %.</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Nội dung chữ trên Slide</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 HE186165 (Leader - 25%): Kiến trúc sư hệ thống (Clean Architecture), Auth Module, UX DatePicker &amp; Format VND.</w:t>
            </w:r>
          </w:p>
          <w:p>
            <w:pPr>
              <w:spacing w:after="80"/>
            </w:pPr>
            <w:r>
              <w:rPr>
                <w:b w:val="false"/>
                <w:bCs w:val="false"/>
                <w:color w:val="1E293B"/>
                <w:sz w:val="20"/>
                <w:szCs w:val="20"/>
              </w:rPr>
              <w:t xml:space="preserve">• DE190058 (Sub-lead - 25%): Audit Bảo mật Backend, ObjectId Sanitization, Transaction Mẻ cá &amp; Quản lý User.</w:t>
            </w:r>
          </w:p>
          <w:p>
            <w:pPr>
              <w:spacing w:after="80"/>
            </w:pPr>
            <w:r>
              <w:rPr>
                <w:b w:val="false"/>
                <w:bCs w:val="false"/>
                <w:color w:val="1E293B"/>
                <w:sz w:val="20"/>
                <w:szCs w:val="20"/>
              </w:rPr>
              <w:t xml:space="preserve">• DE191012 (Core Dev - 25%): Realtime Chat Socket.IO, Hệ thống Thông báo Realtime, Bản đồ GeoJSON Leaflet.</w:t>
            </w:r>
          </w:p>
          <w:p>
            <w:pPr>
              <w:spacing w:after="80"/>
            </w:pPr>
            <w:r>
              <w:rPr>
                <w:b w:val="false"/>
                <w:bCs w:val="false"/>
                <w:color w:val="1E293B"/>
                <w:sz w:val="20"/>
                <w:szCs w:val="20"/>
              </w:rPr>
              <w:t xml:space="preserve">• DE191087 (Core Dev - 25%): Diễn đàn Cộng đồng (Post/Comment), Công thức Nấu ăn (Recipe), Đánh giá Review.</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Kịch bản Lời thoại thuyết minh</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"Về mặt phân công công việc: Nhóm gồm 4 thành viên phối hợp chặt chẽ theo mô hình Agile/Scrum. Bạn HE186165 làm Trưởng nhóm chịu trách nhiệm thiết kế kiến trúc hệ thống và Auth; bạn DE190058 phụ trách bảo mật và giao dịch mẻ cá; bạn DE191012 phụ trách Chat Socket.IO và Bản đồ GeoJSON; bạn DE191087 phụ trách Diễn đàn và Công thức ẩm thực. Tất cả 4 thành viên đều đóng góp đồng đều 25% công sức vào dự án."</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Mẹo trình bày &amp; Ghi điểm</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Thể hiện sự gắn kết và tinh thần làm việc nhóm tuyệt vời trước Hội đồng.</w:t>
            </w:r>
          </w:p>
        </w:tc>
      </w:tr>
    </w:tbl>
    <w:p>
      <w:pPr>
        <w:spacing w:after="180"/>
      </w:pPr>
    </w:p>
    <w:p>
      <w:pPr>
        <w:spacing w:after="120" w:before="180"/>
      </w:pPr>
      <w:r>
        <w:rPr>
          <w:b/>
          <w:bCs/>
          <w:color w:val="0D9488"/>
          <w:sz w:val="22"/>
          <w:szCs w:val="22"/>
        </w:rPr>
        <w:t xml:space="preserve">SLIDE 3: ĐẶT VẤN ĐỀ &amp; NỖI ĐAU THỊ TRƯỜNG (PROBLEM STATEMENT)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0F172A" w:val="clear"/>
            <w:tcMar>
              <w:top w:type="dxa" w:w="140"/>
              <w:left w:type="dxa" w:w="180"/>
              <w:bottom w:type="dxa" w:w="140"/>
              <w:right w:type="dxa" w:w="180"/>
            </w:tcMar>
          </w:tcPr>
          <w:p>
            <w:pPr>
              <w:jc w:val="left"/>
            </w:pPr>
            <w:r>
              <w:rPr>
                <w:b/>
                <w:bCs/>
                <w:color w:val="FFFFFF"/>
                <w:sz w:val="22"/>
                <w:szCs w:val="22"/>
              </w:rPr>
              <w:t xml:space="preserve">HẠNG MỤC</w:t>
            </w:r>
          </w:p>
        </w:tc>
        <w:tc>
          <w:tcPr>
            <w:tcW w:type="pct" w:w="75%"/>
            <w:shd w:fill="0F172A" w:val="clear"/>
            <w:tcMar>
              <w:top w:type="dxa" w:w="140"/>
              <w:left w:type="dxa" w:w="180"/>
              <w:bottom w:type="dxa" w:w="140"/>
              <w:right w:type="dxa" w:w="180"/>
            </w:tcMar>
          </w:tcPr>
          <w:p>
            <w:pPr>
              <w:jc w:val="left"/>
            </w:pPr>
            <w:r>
              <w:rPr>
                <w:b/>
                <w:bCs/>
                <w:color w:val="FFFFFF"/>
                <w:sz w:val="22"/>
                <w:szCs w:val="22"/>
              </w:rPr>
              <w:t xml:space="preserve">NỘI DUNG CHI TIẾT HƯỚNG DẪN</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Thời lượng thuyết minh</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45 giây</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Bố cục &amp; Visual thiết kế</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Bố cục 2 Cột Đối Kháng: Cột 1 (Nỗi đau của Ngư dân/Người bán - Icon Thuyền/Cá), Cột 2 (Nỗi đau của Người tiêu dùng - Icon Người mua/Tiền). Sử dụng Card màu xám nhạt với accent Đỏ/Cam.</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Nội dung chữ trên Slide</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 Đối với Ngư dân / Người bán: Bị thương lái ép giá qua nhiều tầng trung gian, thiếu kênh bán trực tiếp đến người dùng cuối, khó chứng minh nguồn gốc hải sản tươi.</w:t>
            </w:r>
          </w:p>
          <w:p>
            <w:pPr>
              <w:spacing w:after="80"/>
            </w:pPr>
            <w:r>
              <w:rPr>
                <w:b w:val="false"/>
                <w:bCs w:val="false"/>
                <w:color w:val="1E293B"/>
                <w:sz w:val="20"/>
                <w:szCs w:val="20"/>
              </w:rPr>
              <w:t xml:space="preserve">• Đối với Người tiêu dùng: Rủi ro mua hải sản bảo quản hóa chất/không tươi, thiếu thông tin mẻ cá (thời gian đánh bắt, độ tươi), khó tìm nguồn cung uy tín gần vị trí sống.</w:t>
            </w:r>
          </w:p>
          <w:p>
            <w:pPr>
              <w:spacing w:after="80"/>
            </w:pPr>
            <w:r>
              <w:rPr>
                <w:b w:val="false"/>
                <w:bCs w:val="false"/>
                <w:color w:val="1E293B"/>
                <w:sz w:val="20"/>
                <w:szCs w:val="20"/>
              </w:rPr>
              <w:t xml:space="preserve">• Thực trạng: Khoảng cách thông tin giữa biển cả và bàn ăn gia đình còn rất lớn.</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Kịch bản Lời thoại thuyết minh</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"Kính thưa Hội đồng, xuất phát từ thực tế thị trường hải sản Việt Nam: Ngư dân lênh đênh trên biển đánh bắt vất vả nhưng thường bị thương lái ép giá qua 3-4 tầng trung gian. Trong khi đó, người tiêu dùng tại các đô thị lại mỏi mắt tìm kiếm nguồn hải sản tươi ngon, minh bạch ngày giờ cập bến mà không lo hóa chất bảo quản. Đây chính là lý do nhóm em quyết định phát triển giải pháp HảiSản.vn."</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Mẹo trình bày &amp; Ghi điểm</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Nhấn mạnh vào từ khóa 'Minh bạch nguồn gốc' và 'Kết nối trực tiếp' để làm đòn bẩy cho giải pháp ở slide tiếp theo.</w:t>
            </w:r>
          </w:p>
        </w:tc>
      </w:tr>
    </w:tbl>
    <w:p>
      <w:pPr>
        <w:spacing w:after="180"/>
      </w:pPr>
    </w:p>
    <w:p>
      <w:pPr>
        <w:spacing w:after="120" w:before="180"/>
      </w:pPr>
      <w:r>
        <w:rPr>
          <w:b/>
          <w:bCs/>
          <w:color w:val="0D9488"/>
          <w:sz w:val="22"/>
          <w:szCs w:val="22"/>
        </w:rPr>
        <w:t xml:space="preserve">SLIDE 4: GIẢI PHÁP CỐT LÕI &amp; MỤC TIÊU HỆ THỐNG (PROPOSED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0F172A" w:val="clear"/>
            <w:tcMar>
              <w:top w:type="dxa" w:w="140"/>
              <w:left w:type="dxa" w:w="180"/>
              <w:bottom w:type="dxa" w:w="140"/>
              <w:right w:type="dxa" w:w="180"/>
            </w:tcMar>
          </w:tcPr>
          <w:p>
            <w:pPr>
              <w:jc w:val="left"/>
            </w:pPr>
            <w:r>
              <w:rPr>
                <w:b/>
                <w:bCs/>
                <w:color w:val="FFFFFF"/>
                <w:sz w:val="22"/>
                <w:szCs w:val="22"/>
              </w:rPr>
              <w:t xml:space="preserve">HẠNG MỤC</w:t>
            </w:r>
          </w:p>
        </w:tc>
        <w:tc>
          <w:tcPr>
            <w:tcW w:type="pct" w:w="75%"/>
            <w:shd w:fill="0F172A" w:val="clear"/>
            <w:tcMar>
              <w:top w:type="dxa" w:w="140"/>
              <w:left w:type="dxa" w:w="180"/>
              <w:bottom w:type="dxa" w:w="140"/>
              <w:right w:type="dxa" w:w="180"/>
            </w:tcMar>
          </w:tcPr>
          <w:p>
            <w:pPr>
              <w:jc w:val="left"/>
            </w:pPr>
            <w:r>
              <w:rPr>
                <w:b/>
                <w:bCs/>
                <w:color w:val="FFFFFF"/>
                <w:sz w:val="22"/>
                <w:szCs w:val="22"/>
              </w:rPr>
              <w:t xml:space="preserve">NỘI DUNG CHI TIẾT HƯỚNG DẪN</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Thời lượng thuyết minh</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45 giây</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Bố cục &amp; Visual thiết kế</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Bố cục 3 Khối Tính Năng Nổi Bật (3 Pillar Cards): Khối 1 (Sàn Hải Sản Theo Mẻ - Landing Batch), Khối 2 (Bản Đồ GeoJSON Leaflet), Khối 3 (Tương Tác Realtime &amp; Nhật Ký Cabin).</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Nội dung chữ trên Slide</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 Sàn Giao Dịch Hải Sản Theo Mẻ (Landing Batch): Minh bạch ngày đánh bắt, hạn sử dụng, thông tin tàu cá.</w:t>
            </w:r>
          </w:p>
          <w:p>
            <w:pPr>
              <w:spacing w:after="80"/>
            </w:pPr>
            <w:r>
              <w:rPr>
                <w:b w:val="false"/>
                <w:bCs w:val="false"/>
                <w:color w:val="1E293B"/>
                <w:sz w:val="20"/>
                <w:szCs w:val="20"/>
              </w:rPr>
              <w:t xml:space="preserve">• Bản đồ Định vị Hải sản (GeoJSON &amp; Leaflet): Tìm kiếm hải sản tươi sống lân cận vị trí địa lý của người mua.</w:t>
            </w:r>
          </w:p>
          <w:p>
            <w:pPr>
              <w:spacing w:after="80"/>
            </w:pPr>
            <w:r>
              <w:rPr>
                <w:b w:val="false"/>
                <w:bCs w:val="false"/>
                <w:color w:val="1E293B"/>
                <w:sz w:val="20"/>
                <w:szCs w:val="20"/>
              </w:rPr>
              <w:t xml:space="preserve">• Kết Nối Real-time (Socket.IO &amp; Boat Log): Chat trực tiếp người mua - người bán, theo dõi nhật ký hành trình biển của ngư dân đã xác minh tích xanh.</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Kịch bản Lời thoại thuyết minh</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"Để giải quyết bài toán trên, HảiSản.vn mang đến giải pháp thương mại điện tử chuyên biệt: Đầu tiên, đưa khái niệm 'Mẻ cá cập bến' (Landing Batch) vào sản phẩm giúp người mua nắm rõ từng mẻ hải sản. Thứ hai, tích hợp bản đồ GeoJSON thông minh giúp định vị các vựa cá tươi gần bạn nhất. Và thứ ba, kênh tương tác realtime và Nhật ký cabin mang lại sự tin tưởng tuyệt đối giữa người mua và ngư dân."</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Mẹo trình bày &amp; Ghi điểm</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Dùng hình ảnh mockup giao diện thực tế của ứng dụng trên máy tính/điện thoại để minh họa trực quan.</w:t>
            </w:r>
          </w:p>
        </w:tc>
      </w:tr>
    </w:tbl>
    <w:p>
      <w:pPr>
        <w:spacing w:after="180"/>
      </w:pPr>
    </w:p>
    <w:p>
      <w:pPr>
        <w:spacing w:after="120" w:before="180"/>
      </w:pPr>
      <w:r>
        <w:rPr>
          <w:b/>
          <w:bCs/>
          <w:color w:val="0D9488"/>
          <w:sz w:val="22"/>
          <w:szCs w:val="22"/>
        </w:rPr>
        <w:t xml:space="preserve">SLIDE 5: TỔNG QUAN KIẾN TRÚC HỆ THỐNG (SYSTEM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0F172A" w:val="clear"/>
            <w:tcMar>
              <w:top w:type="dxa" w:w="140"/>
              <w:left w:type="dxa" w:w="180"/>
              <w:bottom w:type="dxa" w:w="140"/>
              <w:right w:type="dxa" w:w="180"/>
            </w:tcMar>
          </w:tcPr>
          <w:p>
            <w:pPr>
              <w:jc w:val="left"/>
            </w:pPr>
            <w:r>
              <w:rPr>
                <w:b/>
                <w:bCs/>
                <w:color w:val="FFFFFF"/>
                <w:sz w:val="22"/>
                <w:szCs w:val="22"/>
              </w:rPr>
              <w:t xml:space="preserve">HẠNG MỤC</w:t>
            </w:r>
          </w:p>
        </w:tc>
        <w:tc>
          <w:tcPr>
            <w:tcW w:type="pct" w:w="75%"/>
            <w:shd w:fill="0F172A" w:val="clear"/>
            <w:tcMar>
              <w:top w:type="dxa" w:w="140"/>
              <w:left w:type="dxa" w:w="180"/>
              <w:bottom w:type="dxa" w:w="140"/>
              <w:right w:type="dxa" w:w="180"/>
            </w:tcMar>
          </w:tcPr>
          <w:p>
            <w:pPr>
              <w:jc w:val="left"/>
            </w:pPr>
            <w:r>
              <w:rPr>
                <w:b/>
                <w:bCs/>
                <w:color w:val="FFFFFF"/>
                <w:sz w:val="22"/>
                <w:szCs w:val="22"/>
              </w:rPr>
              <w:t xml:space="preserve">NỘI DUNG CHI TIẾT HƯỚNG DẪN</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Thời lượng thuyết minh</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60 giây</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Bố cục &amp; Visual thiết kế</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Sơ đồ Kiến trúc 3 Tầng (3-Tier Block Diagram): Tier 1 (Client Apps: React Vite SPA, Responsive CSS), Tier 2 (Backend Services: Express.js REST API, Socket.IO Gateway, Winston Logger), Tier 3 (Data &amp; Infrastructure: MongoDB, Redis Cache, Cloudinary CDN).</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Nội dung chữ trên Slide</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 Frontend: React 18, Vite build tool, Responsive Vanilla CSS, Leaflet Map integration.</w:t>
            </w:r>
          </w:p>
          <w:p>
            <w:pPr>
              <w:spacing w:after="80"/>
            </w:pPr>
            <w:r>
              <w:rPr>
                <w:b w:val="false"/>
                <w:bCs w:val="false"/>
                <w:color w:val="1E293B"/>
                <w:sz w:val="20"/>
                <w:szCs w:val="20"/>
              </w:rPr>
              <w:t xml:space="preserve">• Backend: Node.js, Express, TypeScript (Strict Mode), Socket.IO cho kết nối realtime.</w:t>
            </w:r>
          </w:p>
          <w:p>
            <w:pPr>
              <w:spacing w:after="80"/>
            </w:pPr>
            <w:r>
              <w:rPr>
                <w:b w:val="false"/>
                <w:bCs w:val="false"/>
                <w:color w:val="1E293B"/>
                <w:sz w:val="20"/>
                <w:szCs w:val="20"/>
              </w:rPr>
              <w:t xml:space="preserve">• Database &amp; Cache: MongoDB Mongoose ODM (Data Store), Redis (Cache &amp; Session Rate Limiter).</w:t>
            </w:r>
          </w:p>
          <w:p>
            <w:pPr>
              <w:spacing w:after="80"/>
            </w:pPr>
            <w:r>
              <w:rPr>
                <w:b w:val="false"/>
                <w:bCs w:val="false"/>
                <w:color w:val="1E293B"/>
                <w:sz w:val="20"/>
                <w:szCs w:val="20"/>
              </w:rPr>
              <w:t xml:space="preserve">• External Cloud Services: Cloudinary (Image CDN), Google OAuth2 (SSO Authentication).</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Kịch bản Lời thoại thuyết minh</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"Về kiến trúc tổng thể, ứng dụng được thiết kế theo mô hình 3 tầng hiện đại. Frontend xây dựng trên React 18 với Vite cho tốc độ tải cực nhanh. Backend phát triển bằng Node.js &amp; TypeScript nghiêm ngặt, tích hợp Socket.IO. Toàn bộ dữ liệu được lưu trữ trên MongoDB, kết hợp bộ nhớ đệm Redis để tối ưu hiệu năng truy vấn và Cloudinary lưu trữ hình ảnh đám mây."</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Mẹo trình bày &amp; Ghi điểm</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Chỉ tay vào từng tầng trên diagram khi thuyết minh. Nhấn mạnh việc dùng TypeScript giúp giảm thiểu 90% lỗi runtime.</w:t>
            </w:r>
          </w:p>
        </w:tc>
      </w:tr>
    </w:tbl>
    <w:p>
      <w:pPr>
        <w:spacing w:after="180"/>
      </w:pPr>
    </w:p>
    <w:p>
      <w:pPr>
        <w:spacing w:after="120" w:before="180"/>
      </w:pPr>
      <w:r>
        <w:rPr>
          <w:b/>
          <w:bCs/>
          <w:color w:val="0D9488"/>
          <w:sz w:val="22"/>
          <w:szCs w:val="22"/>
        </w:rPr>
        <w:t xml:space="preserve">SLIDE 6: ĐIỂM SÁNG KIẾN TRÚC CLEAN ARCHITECTURE &amp; DDD (ARCHITECTURE DEEP DIVE)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0F172A" w:val="clear"/>
            <w:tcMar>
              <w:top w:type="dxa" w:w="140"/>
              <w:left w:type="dxa" w:w="180"/>
              <w:bottom w:type="dxa" w:w="140"/>
              <w:right w:type="dxa" w:w="180"/>
            </w:tcMar>
          </w:tcPr>
          <w:p>
            <w:pPr>
              <w:jc w:val="left"/>
            </w:pPr>
            <w:r>
              <w:rPr>
                <w:b/>
                <w:bCs/>
                <w:color w:val="FFFFFF"/>
                <w:sz w:val="22"/>
                <w:szCs w:val="22"/>
              </w:rPr>
              <w:t xml:space="preserve">HẠNG MỤC</w:t>
            </w:r>
          </w:p>
        </w:tc>
        <w:tc>
          <w:tcPr>
            <w:tcW w:type="pct" w:w="75%"/>
            <w:shd w:fill="0F172A" w:val="clear"/>
            <w:tcMar>
              <w:top w:type="dxa" w:w="140"/>
              <w:left w:type="dxa" w:w="180"/>
              <w:bottom w:type="dxa" w:w="140"/>
              <w:right w:type="dxa" w:w="180"/>
            </w:tcMar>
          </w:tcPr>
          <w:p>
            <w:pPr>
              <w:jc w:val="left"/>
            </w:pPr>
            <w:r>
              <w:rPr>
                <w:b/>
                <w:bCs/>
                <w:color w:val="FFFFFF"/>
                <w:sz w:val="22"/>
                <w:szCs w:val="22"/>
              </w:rPr>
              <w:t xml:space="preserve">NỘI DUNG CHI TIẾT HƯỚNG DẪN</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Thời lượng thuyết minh</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60 giây</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Bố cục &amp; Visual thiết kế</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Sơ đồ 4 Vòng Tròn Đồng Tâm Clean Architecture: Vòng 1 (Domain Entities &amp; Value Objects), Vòng 2 (Use Cases), Vòng 3 (Interface Adapters / Repositories), Vòng 4 (Frameworks &amp; Drivers / Mongoose &amp; Express).</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Nội dung chữ trên Slide</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 Áp dụng Clean Architecture cho 5 modules chính: IAM, Product, Post, Recipe, BoatLog.</w:t>
            </w:r>
          </w:p>
          <w:p>
            <w:pPr>
              <w:spacing w:after="80"/>
            </w:pPr>
            <w:r>
              <w:rPr>
                <w:b w:val="false"/>
                <w:bCs w:val="false"/>
                <w:color w:val="1E293B"/>
                <w:sz w:val="20"/>
                <w:szCs w:val="20"/>
              </w:rPr>
              <w:t xml:space="preserve">• Domain Layer hoàn toàn độc lập: Không phụ thuộc vào Express hay Mongoose.</w:t>
            </w:r>
          </w:p>
          <w:p>
            <w:pPr>
              <w:spacing w:after="80"/>
            </w:pPr>
            <w:r>
              <w:rPr>
                <w:b w:val="false"/>
                <w:bCs w:val="false"/>
                <w:color w:val="1E293B"/>
                <w:sz w:val="20"/>
                <w:szCs w:val="20"/>
              </w:rPr>
              <w:t xml:space="preserve">• Value Objects chuẩn hóa: GPSCoordinates (lat/lng validation), PriceHistory (lưu vết biến động giá).</w:t>
            </w:r>
          </w:p>
          <w:p>
            <w:pPr>
              <w:spacing w:after="80"/>
            </w:pPr>
            <w:r>
              <w:rPr>
                <w:b w:val="false"/>
                <w:bCs w:val="false"/>
                <w:color w:val="1E293B"/>
                <w:sz w:val="20"/>
                <w:szCs w:val="20"/>
              </w:rPr>
              <w:t xml:space="preserve">• Repository Pattern với Mapper (toDomain): Đảm bảo tính nhất quán dữ liệu giữa DB và Domain.</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Kịch bản Lời thoại thuyết minh</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"Điểm khác biệt kỹ thuật lớn nhất của dự án là việc áp dụng kiến trúc Clean Architecture và Domain-Driven Design (DDD). Nhóm tách riêng 4 tầng rõ rệt: Tầng Domain chứa logic nghiệp vụ thuần túy không phụ thuộc framework, các Value Object như GPSCoordinates hay PriceHistory đảm bảo dữ liệu luôn hợp lệ trước khi lưu. Nhờ đó mã nguồn dễ bảo trì, dễ mở rộng và dễ viết Unit Test."</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Mẹo trình bày &amp; Ghi điểm</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Đây là slide ăn điểm kỹ thuật cao với các Thầy Cô chấm chuyên môn. Trả lời sẵn sàng nếu thầy cô hỏi 'Tại sao không viết kiểu MVC truyền thống?'</w:t>
            </w:r>
          </w:p>
        </w:tc>
      </w:tr>
    </w:tbl>
    <w:p>
      <w:pPr>
        <w:spacing w:after="180"/>
      </w:pPr>
    </w:p>
    <w:p>
      <w:pPr>
        <w:spacing w:after="120" w:before="180"/>
      </w:pPr>
      <w:r>
        <w:rPr>
          <w:b/>
          <w:bCs/>
          <w:color w:val="0D9488"/>
          <w:sz w:val="22"/>
          <w:szCs w:val="22"/>
        </w:rPr>
        <w:t xml:space="preserve">SLIDE 7: PHÂN HỆ NGƯỜI MUA &amp; BẢN ĐỒ ĐỊNH VỊ (BUYER FEATURES &amp; GEOJSON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0F172A" w:val="clear"/>
            <w:tcMar>
              <w:top w:type="dxa" w:w="140"/>
              <w:left w:type="dxa" w:w="180"/>
              <w:bottom w:type="dxa" w:w="140"/>
              <w:right w:type="dxa" w:w="180"/>
            </w:tcMar>
          </w:tcPr>
          <w:p>
            <w:pPr>
              <w:jc w:val="left"/>
            </w:pPr>
            <w:r>
              <w:rPr>
                <w:b/>
                <w:bCs/>
                <w:color w:val="FFFFFF"/>
                <w:sz w:val="22"/>
                <w:szCs w:val="22"/>
              </w:rPr>
              <w:t xml:space="preserve">HẠNG MỤC</w:t>
            </w:r>
          </w:p>
        </w:tc>
        <w:tc>
          <w:tcPr>
            <w:tcW w:type="pct" w:w="75%"/>
            <w:shd w:fill="0F172A" w:val="clear"/>
            <w:tcMar>
              <w:top w:type="dxa" w:w="140"/>
              <w:left w:type="dxa" w:w="180"/>
              <w:bottom w:type="dxa" w:w="140"/>
              <w:right w:type="dxa" w:w="180"/>
            </w:tcMar>
          </w:tcPr>
          <w:p>
            <w:pPr>
              <w:jc w:val="left"/>
            </w:pPr>
            <w:r>
              <w:rPr>
                <w:b/>
                <w:bCs/>
                <w:color w:val="FFFFFF"/>
                <w:sz w:val="22"/>
                <w:szCs w:val="22"/>
              </w:rPr>
              <w:t xml:space="preserve">NỘI DUNG CHI TIẾT HƯỚNG DẪN</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Thời lượng thuyết minh</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45 giây</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Bố cục &amp; Visual thiết kế</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Layout Ảnh Giao Diện (Screen Mockups): Hình bên trái (Trang Marketplace &amp; Filter khoảng cách), Hình bên phải (Bản đồ Leaflet MiniMap với Markers mẻ cá).</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Nội dung chữ trên Slide</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 Tìm kiếm &amp; Lọc nâng cao: Loại hải sản (Tươi/Khô), khoảng giá, đánh giá sao, vị trí lân cận.</w:t>
            </w:r>
          </w:p>
          <w:p>
            <w:pPr>
              <w:spacing w:after="80"/>
            </w:pPr>
            <w:r>
              <w:rPr>
                <w:b w:val="false"/>
                <w:bCs w:val="false"/>
                <w:color w:val="1E293B"/>
                <w:sz w:val="20"/>
                <w:szCs w:val="20"/>
              </w:rPr>
              <w:t xml:space="preserve">• Bản đồ tương tác Leaflet: Tích hợp GeoJSON Point, tự động tính khoảng cách Haversine từ vị trí người dùng.</w:t>
            </w:r>
          </w:p>
          <w:p>
            <w:pPr>
              <w:spacing w:after="80"/>
            </w:pPr>
            <w:r>
              <w:rPr>
                <w:b w:val="false"/>
                <w:bCs w:val="false"/>
                <w:color w:val="1E293B"/>
                <w:sz w:val="20"/>
                <w:szCs w:val="20"/>
              </w:rPr>
              <w:t xml:space="preserve">• Xem chi tiết mẻ cá &amp; Công thức nấu ăn: Đánh giá sao (Star rating), lưu danh sách yêu thích (Favorites).</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Kịch bản Lời thoại thuyết minh</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"Đối với trải nghiệm người mua, ứng dụng cung cấp bộ lọc tìm kiếm đa chiều. Đặc biệt, tích hợp bản đồ Leaflet sử dụng thuật toán Haversine tính toán khoảng cách thực tế giữa vị trí người dùng và vựa cá, giúp người mua lựa chọn sản phẩm tươi nhất ở gần mình."</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Mẹo trình bày &amp; Ghi điểm</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Nhấn mạnh tính tiện lợi và giao diện thân thiện với người tiêu dùng.</w:t>
            </w:r>
          </w:p>
        </w:tc>
      </w:tr>
    </w:tbl>
    <w:p>
      <w:pPr>
        <w:spacing w:after="180"/>
      </w:pPr>
    </w:p>
    <w:p>
      <w:pPr>
        <w:spacing w:after="120" w:before="180"/>
      </w:pPr>
      <w:r>
        <w:rPr>
          <w:b/>
          <w:bCs/>
          <w:color w:val="0D9488"/>
          <w:sz w:val="22"/>
          <w:szCs w:val="22"/>
        </w:rPr>
        <w:t xml:space="preserve">SLIDE 8: PHÂN HỆ NGƯ DÂN &amp; NGƯỜI BÁN (FISHERMAN &amp; SELLER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0F172A" w:val="clear"/>
            <w:tcMar>
              <w:top w:type="dxa" w:w="140"/>
              <w:left w:type="dxa" w:w="180"/>
              <w:bottom w:type="dxa" w:w="140"/>
              <w:right w:type="dxa" w:w="180"/>
            </w:tcMar>
          </w:tcPr>
          <w:p>
            <w:pPr>
              <w:jc w:val="left"/>
            </w:pPr>
            <w:r>
              <w:rPr>
                <w:b/>
                <w:bCs/>
                <w:color w:val="FFFFFF"/>
                <w:sz w:val="22"/>
                <w:szCs w:val="22"/>
              </w:rPr>
              <w:t xml:space="preserve">HẠNG MỤC</w:t>
            </w:r>
          </w:p>
        </w:tc>
        <w:tc>
          <w:tcPr>
            <w:tcW w:type="pct" w:w="75%"/>
            <w:shd w:fill="0F172A" w:val="clear"/>
            <w:tcMar>
              <w:top w:type="dxa" w:w="140"/>
              <w:left w:type="dxa" w:w="180"/>
              <w:bottom w:type="dxa" w:w="140"/>
              <w:right w:type="dxa" w:w="180"/>
            </w:tcMar>
          </w:tcPr>
          <w:p>
            <w:pPr>
              <w:jc w:val="left"/>
            </w:pPr>
            <w:r>
              <w:rPr>
                <w:b/>
                <w:bCs/>
                <w:color w:val="FFFFFF"/>
                <w:sz w:val="22"/>
                <w:szCs w:val="22"/>
              </w:rPr>
              <w:t xml:space="preserve">NỘI DUNG CHI TIẾT HƯỚNG DẪN</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Thời lượng thuyết minh</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45 giây</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Bố cục &amp; Visual thiết kế</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Layout 2 Cột: Cột 1 (Giao diện Quản lý Mẻ cá &amp; Đăng bán với Native DatePicker), Cột 2 (Hồ sơ Ngư dân đã xác minh tích xanh &amp; Nhật ký Cabin Boat Log).</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Nội dung chữ trên Slide</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 Đăng bán sản phẩm theo mẻ (Landing Batch): Chọn Ngày đánh bắt &amp; Hạn sử dụng qua HTML5 Native Input cực mượt.</w:t>
            </w:r>
          </w:p>
          <w:p>
            <w:pPr>
              <w:spacing w:after="80"/>
            </w:pPr>
            <w:r>
              <w:rPr>
                <w:b w:val="false"/>
                <w:bCs w:val="false"/>
                <w:color w:val="1E293B"/>
                <w:sz w:val="20"/>
                <w:szCs w:val="20"/>
              </w:rPr>
              <w:t xml:space="preserve">• Nhật ký Cabin (Boat Log): Ngư dân đăng tải nhật ký chuyến biển (tọa độ, thời tiết, hình ảnh mẻ cá).</w:t>
            </w:r>
          </w:p>
          <w:p>
            <w:pPr>
              <w:spacing w:after="80"/>
            </w:pPr>
            <w:r>
              <w:rPr>
                <w:b w:val="false"/>
                <w:bCs w:val="false"/>
                <w:color w:val="1E293B"/>
                <w:sz w:val="20"/>
                <w:szCs w:val="20"/>
              </w:rPr>
              <w:t xml:space="preserve">• Xác minh danh tính (Fisherman Verification): Huy hiệu tích xanh cho ngư dân chính hiệu, tăng độ tin cậy.</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Kịch bản Lời thoại thuyết minh</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"Dành riêng cho ngư dân và người bán: Hệ thống hỗ trợ quản lý mẻ cá với giao diện nhập ngày giờ được tối ưu hóa cho mobile. Ngư dân có thể ghi nhật ký cabin (Boat Log) ngay trong chuyến đi biển và nhận huy hiệu xác minh tích xanh để tạo dựng uy tín bán hàng."</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Mẹo trình bày &amp; Ghi điểm</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Mở rộng nói về việc tối ưu UX nhập liệu trên di động cho ngư dân thao tác ngoài biển.</w:t>
            </w:r>
          </w:p>
        </w:tc>
      </w:tr>
    </w:tbl>
    <w:p>
      <w:pPr>
        <w:spacing w:after="180"/>
      </w:pPr>
    </w:p>
    <w:p>
      <w:pPr>
        <w:spacing w:after="120" w:before="180"/>
      </w:pPr>
      <w:r>
        <w:rPr>
          <w:b/>
          <w:bCs/>
          <w:color w:val="0D9488"/>
          <w:sz w:val="22"/>
          <w:szCs w:val="22"/>
        </w:rPr>
        <w:t xml:space="preserve">SLIDE 9: TÍNH NĂNG REAL-TIME &amp; TƯƠNG TÁC (REAL-TIME MESSAGING &amp; NOTIFICATIONS)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0F172A" w:val="clear"/>
            <w:tcMar>
              <w:top w:type="dxa" w:w="140"/>
              <w:left w:type="dxa" w:w="180"/>
              <w:bottom w:type="dxa" w:w="140"/>
              <w:right w:type="dxa" w:w="180"/>
            </w:tcMar>
          </w:tcPr>
          <w:p>
            <w:pPr>
              <w:jc w:val="left"/>
            </w:pPr>
            <w:r>
              <w:rPr>
                <w:b/>
                <w:bCs/>
                <w:color w:val="FFFFFF"/>
                <w:sz w:val="22"/>
                <w:szCs w:val="22"/>
              </w:rPr>
              <w:t xml:space="preserve">HẠNG MỤC</w:t>
            </w:r>
          </w:p>
        </w:tc>
        <w:tc>
          <w:tcPr>
            <w:tcW w:type="pct" w:w="75%"/>
            <w:shd w:fill="0F172A" w:val="clear"/>
            <w:tcMar>
              <w:top w:type="dxa" w:w="140"/>
              <w:left w:type="dxa" w:w="180"/>
              <w:bottom w:type="dxa" w:w="140"/>
              <w:right w:type="dxa" w:w="180"/>
            </w:tcMar>
          </w:tcPr>
          <w:p>
            <w:pPr>
              <w:jc w:val="left"/>
            </w:pPr>
            <w:r>
              <w:rPr>
                <w:b/>
                <w:bCs/>
                <w:color w:val="FFFFFF"/>
                <w:sz w:val="22"/>
                <w:szCs w:val="22"/>
              </w:rPr>
              <w:t xml:space="preserve">NỘI DUNG CHI TIẾT HƯỚNG DẪN</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Thời lượng thuyết minh</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45 giây</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Bố cục &amp; Visual thiết kế</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Layout Chat Demo Mockup: Cửa sổ Chat Socket.IO giữa Buyer và Seller, hiện trạng thái Online/Offline, indicador gõ phím (typing indicator), thông báo chuông (Notification bell).</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Nội dung chữ trên Slide</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 Chat 1-1 realtime qua Socket.IO: Tạo room theo conversationId, trạng thái online/offline tức thì.</w:t>
            </w:r>
          </w:p>
          <w:p>
            <w:pPr>
              <w:spacing w:after="80"/>
            </w:pPr>
            <w:r>
              <w:rPr>
                <w:b w:val="false"/>
                <w:bCs w:val="false"/>
                <w:color w:val="1E293B"/>
                <w:sz w:val="20"/>
                <w:szCs w:val="20"/>
              </w:rPr>
              <w:t xml:space="preserve">• Indicator tin nhắn: Trạng thái gõ phím, đánh dấu tin nhắn đã đọc (isRead flag).</w:t>
            </w:r>
          </w:p>
          <w:p>
            <w:pPr>
              <w:spacing w:after="80"/>
            </w:pPr>
            <w:r>
              <w:rPr>
                <w:b w:val="false"/>
                <w:bCs w:val="false"/>
                <w:color w:val="1E293B"/>
                <w:sz w:val="20"/>
                <w:szCs w:val="20"/>
              </w:rPr>
              <w:t xml:space="preserve">• Hệ thống Thông báo (Notifications): Thông báo realtime khi có thích bài viết, bình luận mới hoặc đơn mẻ cá mới.</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Kịch bản Lời thoại thuyết minh</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"Tính năng nhắn tin thời gian thực giữa Người mua và Người bán được xây dựng trên Socket.IO. Hệ thống hỗ trợ kiểm tra trạng thái online/offline, báo hiệu đang gõ tin nhắn và gửi thông báo chuông tức thì khi có tương tác mới."</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Mẹo trình bày &amp; Ghi điểm</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Chuẩn bị sẵn 2 tài khoản test trên 2 trình duyệt để demo tính năng này mượt mà.</w:t>
            </w:r>
          </w:p>
        </w:tc>
      </w:tr>
    </w:tbl>
    <w:p>
      <w:pPr>
        <w:spacing w:after="180"/>
      </w:pPr>
    </w:p>
    <w:p>
      <w:pPr>
        <w:spacing w:after="120" w:before="180"/>
      </w:pPr>
      <w:r>
        <w:rPr>
          <w:b/>
          <w:bCs/>
          <w:color w:val="0D9488"/>
          <w:sz w:val="22"/>
          <w:szCs w:val="22"/>
        </w:rPr>
        <w:t xml:space="preserve">SLIDE 10: THIẾT KẾ BẢO MẬT &amp; TUÂN THỦ GDPR (SECURITY &amp; GDPR COMPLIANCE)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0F172A" w:val="clear"/>
            <w:tcMar>
              <w:top w:type="dxa" w:w="140"/>
              <w:left w:type="dxa" w:w="180"/>
              <w:bottom w:type="dxa" w:w="140"/>
              <w:right w:type="dxa" w:w="180"/>
            </w:tcMar>
          </w:tcPr>
          <w:p>
            <w:pPr>
              <w:jc w:val="left"/>
            </w:pPr>
            <w:r>
              <w:rPr>
                <w:b/>
                <w:bCs/>
                <w:color w:val="FFFFFF"/>
                <w:sz w:val="22"/>
                <w:szCs w:val="22"/>
              </w:rPr>
              <w:t xml:space="preserve">HẠNG MỤC</w:t>
            </w:r>
          </w:p>
        </w:tc>
        <w:tc>
          <w:tcPr>
            <w:tcW w:type="pct" w:w="75%"/>
            <w:shd w:fill="0F172A" w:val="clear"/>
            <w:tcMar>
              <w:top w:type="dxa" w:w="140"/>
              <w:left w:type="dxa" w:w="180"/>
              <w:bottom w:type="dxa" w:w="140"/>
              <w:right w:type="dxa" w:w="180"/>
            </w:tcMar>
          </w:tcPr>
          <w:p>
            <w:pPr>
              <w:jc w:val="left"/>
            </w:pPr>
            <w:r>
              <w:rPr>
                <w:b/>
                <w:bCs/>
                <w:color w:val="FFFFFF"/>
                <w:sz w:val="22"/>
                <w:szCs w:val="22"/>
              </w:rPr>
              <w:t xml:space="preserve">NỘI DUNG CHI TIẾT HƯỚNG DẪN</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Thời lượng thuyết minh</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60 giây</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Bố cục &amp; Visual thiết kế</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Layout 4 Khối Bảo Mật (4 Security Shield Cards): Khối 1 (JWT HttpOnly Cookie + HS256), Khối 2 (CSRF &amp; Rate Limiting), Khối 3 (Google OAuth2 Audit), Khối 4 (Quy trình Xóa Tài Khoản GDPR Transaction).</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Nội dung chữ trên Slide</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 Chống tấn công XSS: JWT Access Token lưu hoàn toàn trong HttpOnly Cookie.</w:t>
            </w:r>
          </w:p>
          <w:p>
            <w:pPr>
              <w:spacing w:after="80"/>
            </w:pPr>
            <w:r>
              <w:rPr>
                <w:b w:val="false"/>
                <w:bCs w:val="false"/>
                <w:color w:val="1E293B"/>
                <w:sz w:val="20"/>
                <w:szCs w:val="20"/>
              </w:rPr>
              <w:t xml:space="preserve">• Chống Token Forgery: Verify JWT bắt buộc thuật toán HS256.</w:t>
            </w:r>
          </w:p>
          <w:p>
            <w:pPr>
              <w:spacing w:after="80"/>
            </w:pPr>
            <w:r>
              <w:rPr>
                <w:b w:val="false"/>
                <w:bCs w:val="false"/>
                <w:color w:val="1E293B"/>
                <w:sz w:val="20"/>
                <w:szCs w:val="20"/>
              </w:rPr>
              <w:t xml:space="preserve">• Rate Limiting đa tầng: Auth Limiter (20 req/15p), Global Limiter (1500 req/p), Admin Limiter.</w:t>
            </w:r>
          </w:p>
          <w:p>
            <w:pPr>
              <w:spacing w:after="80"/>
            </w:pPr>
            <w:r>
              <w:rPr>
                <w:b w:val="false"/>
                <w:bCs w:val="false"/>
                <w:color w:val="1E293B"/>
                <w:sz w:val="20"/>
                <w:szCs w:val="20"/>
              </w:rPr>
              <w:t xml:space="preserve">• Quy trình Xóa Tài Khoản GDPR: Xóa sạch dữ liệu liên quan qua MongoDB Transaction ACID + Cloudinary Bulk Delete + Redis Revocation.</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Kịch bản Lời thoại thuyết minh</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"Về bảo mật, ứng dụng tuân thủ các tiêu chuẩn OWASP khắt khe: JWT được bảo vệ trong HttpOnly Cookie chống XSS, ép thuật toán HS256. Hệ thống Rate Limiter đa tầng chống Brute-force. Đặc biệt, quy trình Xóa tài khoản GDPR sử dụng MongoDB Transaction đảm bảo xóa triệt để dữ liệu liên quan trên cả DB, Redis và Cloudinary."</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Mẹo trình bày &amp; Ghi điểm</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Đây là slide 'ăn điểm vàng' với thầy cô hỏi về Security và Data Privacy.</w:t>
            </w:r>
          </w:p>
        </w:tc>
      </w:tr>
    </w:tbl>
    <w:p>
      <w:pPr>
        <w:spacing w:after="180"/>
      </w:pPr>
    </w:p>
    <w:p>
      <w:pPr>
        <w:spacing w:after="120" w:before="180"/>
      </w:pPr>
      <w:r>
        <w:rPr>
          <w:b/>
          <w:bCs/>
          <w:color w:val="0D9488"/>
          <w:sz w:val="22"/>
          <w:szCs w:val="22"/>
        </w:rPr>
        <w:t xml:space="preserve">SLIDE 11: CHIẾN LƯỢC KIỂM THỬ TỰ ĐỘNG 3 TẦNG (AUTOMATED TESTING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0F172A" w:val="clear"/>
            <w:tcMar>
              <w:top w:type="dxa" w:w="140"/>
              <w:left w:type="dxa" w:w="180"/>
              <w:bottom w:type="dxa" w:w="140"/>
              <w:right w:type="dxa" w:w="180"/>
            </w:tcMar>
          </w:tcPr>
          <w:p>
            <w:pPr>
              <w:jc w:val="left"/>
            </w:pPr>
            <w:r>
              <w:rPr>
                <w:b/>
                <w:bCs/>
                <w:color w:val="FFFFFF"/>
                <w:sz w:val="22"/>
                <w:szCs w:val="22"/>
              </w:rPr>
              <w:t xml:space="preserve">HẠNG MỤC</w:t>
            </w:r>
          </w:p>
        </w:tc>
        <w:tc>
          <w:tcPr>
            <w:tcW w:type="pct" w:w="75%"/>
            <w:shd w:fill="0F172A" w:val="clear"/>
            <w:tcMar>
              <w:top w:type="dxa" w:w="140"/>
              <w:left w:type="dxa" w:w="180"/>
              <w:bottom w:type="dxa" w:w="140"/>
              <w:right w:type="dxa" w:w="180"/>
            </w:tcMar>
          </w:tcPr>
          <w:p>
            <w:pPr>
              <w:jc w:val="left"/>
            </w:pPr>
            <w:r>
              <w:rPr>
                <w:b/>
                <w:bCs/>
                <w:color w:val="FFFFFF"/>
                <w:sz w:val="22"/>
                <w:szCs w:val="22"/>
              </w:rPr>
              <w:t xml:space="preserve">NỘI DUNG CHI TIẾT HƯỚNG DẪN</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Thời lượng thuyết minh</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60 giây</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Bố cục &amp; Visual thiết kế</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Sơ đồ Kim tự tháp Testing (Testing Pyramid) &amp; Bảng Thống kê Kết quả: Khối Backend (154 Test Suites, 215 Tests PASS), Khối Frontend (5 Test Files, 21 Tests PASS), Khối E2E (Playwright Test PASS).</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Nội dung chữ trên Slide</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 Backend Unit &amp; Integration Testing (Jest): 154 Test Suites, 215 Unit Tests PASS 100% (MongoDB Memory Server, Cloudinary Stream Mock).</w:t>
            </w:r>
          </w:p>
          <w:p>
            <w:pPr>
              <w:spacing w:after="80"/>
            </w:pPr>
            <w:r>
              <w:rPr>
                <w:b w:val="false"/>
                <w:bCs w:val="false"/>
                <w:color w:val="1E293B"/>
                <w:sz w:val="20"/>
                <w:szCs w:val="20"/>
              </w:rPr>
              <w:t xml:space="preserve">• Frontend Unit Testing (Vitest + jsdom): 5 Test Files, 21 Tests PASS 100% (Product utils, Ownership, Chat helpers).</w:t>
            </w:r>
          </w:p>
          <w:p>
            <w:pPr>
              <w:spacing w:after="80"/>
            </w:pPr>
            <w:r>
              <w:rPr>
                <w:b w:val="false"/>
                <w:bCs w:val="false"/>
                <w:color w:val="1E293B"/>
                <w:sz w:val="20"/>
                <w:szCs w:val="20"/>
              </w:rPr>
              <w:t xml:space="preserve">• End-to-End Testing (Playwright): Tự động hóa luồng người dùng chính trên trình duyệt Chromium với auto webServer.</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Kịch bản Lời thoại thuyết minh</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"Nhóm em đầu tư rất lớn vào phần kiểm thử tự động với 3 tầng test: Backend dùng Jest và MongoDB Memory Server có 154 Test Suites với 215 unit test qua 100% thành công. Frontend có 21 unit test bằng Vitest. Và hệ thống E2E bằng Playwright tự động chạy kiểm thử luồng người dùng trên trình duyệt."</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Mẹo trình bày &amp; Ghi điểm</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Show màn hình terminal chạy `npm run test:all` xanh đét 100% PASS để minh chứng.</w:t>
            </w:r>
          </w:p>
        </w:tc>
      </w:tr>
    </w:tbl>
    <w:p>
      <w:pPr>
        <w:spacing w:after="180"/>
      </w:pPr>
    </w:p>
    <w:p>
      <w:pPr>
        <w:spacing w:after="120" w:before="180"/>
      </w:pPr>
      <w:r>
        <w:rPr>
          <w:b/>
          <w:bCs/>
          <w:color w:val="0D9488"/>
          <w:sz w:val="22"/>
          <w:szCs w:val="22"/>
        </w:rPr>
        <w:t xml:space="preserve">SLIDE 12: TÍCH HỢP CI/CD PIPELINE &amp; MONITORING (DEVOPS &amp;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0F172A" w:val="clear"/>
            <w:tcMar>
              <w:top w:type="dxa" w:w="140"/>
              <w:left w:type="dxa" w:w="180"/>
              <w:bottom w:type="dxa" w:w="140"/>
              <w:right w:type="dxa" w:w="180"/>
            </w:tcMar>
          </w:tcPr>
          <w:p>
            <w:pPr>
              <w:jc w:val="left"/>
            </w:pPr>
            <w:r>
              <w:rPr>
                <w:b/>
                <w:bCs/>
                <w:color w:val="FFFFFF"/>
                <w:sz w:val="22"/>
                <w:szCs w:val="22"/>
              </w:rPr>
              <w:t xml:space="preserve">HẠNG MỤC</w:t>
            </w:r>
          </w:p>
        </w:tc>
        <w:tc>
          <w:tcPr>
            <w:tcW w:type="pct" w:w="75%"/>
            <w:shd w:fill="0F172A" w:val="clear"/>
            <w:tcMar>
              <w:top w:type="dxa" w:w="140"/>
              <w:left w:type="dxa" w:w="180"/>
              <w:bottom w:type="dxa" w:w="140"/>
              <w:right w:type="dxa" w:w="180"/>
            </w:tcMar>
          </w:tcPr>
          <w:p>
            <w:pPr>
              <w:jc w:val="left"/>
            </w:pPr>
            <w:r>
              <w:rPr>
                <w:b/>
                <w:bCs/>
                <w:color w:val="FFFFFF"/>
                <w:sz w:val="22"/>
                <w:szCs w:val="22"/>
              </w:rPr>
              <w:t xml:space="preserve">NỘI DUNG CHI TIẾT HƯỚNG DẪN</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Thời lượng thuyết minh</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45 giây</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Bố cục &amp; Visual thiết kế</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Sơ đồ Luồng CI/CD (GitHub Actions Workflow Diagram): Push Code -&gt; GitHub Actions (`ci.yml`) -&gt; Build &amp; Test Automated -&gt; Generate Swagger OpenAPI Docs (`/api-docs`).</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Nội dung chữ trên Slide</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 CI/CD Pipeline: GitHub Actions tự động hóa build và chạy toàn bộ bộ test mỗi khi push code.</w:t>
            </w:r>
          </w:p>
          <w:p>
            <w:pPr>
              <w:spacing w:after="80"/>
            </w:pPr>
            <w:r>
              <w:rPr>
                <w:b w:val="false"/>
                <w:bCs w:val="false"/>
                <w:color w:val="1E293B"/>
                <w:sz w:val="20"/>
                <w:szCs w:val="20"/>
              </w:rPr>
              <w:t xml:space="preserve">• Swagger OpenAPI 3.0: Tài liệu API tương tác tự động tạo tại endpoint `/api-docs`.</w:t>
            </w:r>
          </w:p>
          <w:p>
            <w:pPr>
              <w:spacing w:after="80"/>
            </w:pPr>
            <w:r>
              <w:rPr>
                <w:b w:val="false"/>
                <w:bCs w:val="false"/>
                <w:color w:val="1E293B"/>
                <w:sz w:val="20"/>
                <w:szCs w:val="20"/>
              </w:rPr>
              <w:t xml:space="preserve">• Structured Logging: Ghi log hệ thống chuẩn hóa bằng Winston &amp; phân loại log theo mức độ (info, warn, error).</w:t>
            </w:r>
          </w:p>
          <w:p>
            <w:pPr>
              <w:spacing w:after="80"/>
            </w:pPr>
            <w:r>
              <w:rPr>
                <w:b w:val="false"/>
                <w:bCs w:val="false"/>
                <w:color w:val="1E293B"/>
                <w:sz w:val="20"/>
                <w:szCs w:val="20"/>
              </w:rPr>
              <w:t xml:space="preserve">• Caching System: Bộ nhớ đệm Redis tối ưu tốc độ phản hồi danh sách sản phẩm.</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Kịch bản Lời thoại thuyết minh</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"Về quy trình vận hành và DevOps: Tích hợp CI/CD tự động qua GitHub Actions giúp kiểm tra chất lượng code liên tục. Hệ thống tự động tạo tài liệu API Swagger công khai tại /api-docs, kết hợp bộ ghi log Winston và bộ nhớ đệm Redis tối ưu hiệu năng."</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Mẹo trình bày &amp; Ghi điểm</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Show file ci.yml và màn hình Swagger UI làm bằng chứng vận hành chuyên nghiệp.</w:t>
            </w:r>
          </w:p>
        </w:tc>
      </w:tr>
    </w:tbl>
    <w:p>
      <w:pPr>
        <w:spacing w:after="180"/>
      </w:pPr>
    </w:p>
    <w:p>
      <w:pPr>
        <w:spacing w:after="120" w:before="180"/>
      </w:pPr>
      <w:r>
        <w:rPr>
          <w:b/>
          <w:bCs/>
          <w:color w:val="0D9488"/>
          <w:sz w:val="22"/>
          <w:szCs w:val="22"/>
        </w:rPr>
        <w:t xml:space="preserve">SLIDE 13: KỊCH BẢN KẾ HOẠCH DEMO HỆ THỐNG &amp; PHƯƠNG ÁN DỰ PHÒNG (DEMO &amp; BACKUP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0F172A" w:val="clear"/>
            <w:tcMar>
              <w:top w:type="dxa" w:w="140"/>
              <w:left w:type="dxa" w:w="180"/>
              <w:bottom w:type="dxa" w:w="140"/>
              <w:right w:type="dxa" w:w="180"/>
            </w:tcMar>
          </w:tcPr>
          <w:p>
            <w:pPr>
              <w:jc w:val="left"/>
            </w:pPr>
            <w:r>
              <w:rPr>
                <w:b/>
                <w:bCs/>
                <w:color w:val="FFFFFF"/>
                <w:sz w:val="22"/>
                <w:szCs w:val="22"/>
              </w:rPr>
              <w:t xml:space="preserve">HẠNG MỤC</w:t>
            </w:r>
          </w:p>
        </w:tc>
        <w:tc>
          <w:tcPr>
            <w:tcW w:type="pct" w:w="75%"/>
            <w:shd w:fill="0F172A" w:val="clear"/>
            <w:tcMar>
              <w:top w:type="dxa" w:w="140"/>
              <w:left w:type="dxa" w:w="180"/>
              <w:bottom w:type="dxa" w:w="140"/>
              <w:right w:type="dxa" w:w="180"/>
            </w:tcMar>
          </w:tcPr>
          <w:p>
            <w:pPr>
              <w:jc w:val="left"/>
            </w:pPr>
            <w:r>
              <w:rPr>
                <w:b/>
                <w:bCs/>
                <w:color w:val="FFFFFF"/>
                <w:sz w:val="22"/>
                <w:szCs w:val="22"/>
              </w:rPr>
              <w:t xml:space="preserve">NỘI DUNG CHI TIẾT HƯỚNG DẪN</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Thời lượng thuyết minh</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60 giây</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Bố cục &amp; Visual thiết kế</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Sơ đồ Luồng Kịch Bản Demo (Timeline Workflow) &amp; Thẻ Phương Án Dự Phòng (Backup Plan): Kịch bản 4 bước chính + Backup Plan video offline 4K.</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Nội dung chữ trên Slide</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 Bước 1: Đăng nhập tài khoản Ngư dân đã xác minh tích xanh.</w:t>
            </w:r>
          </w:p>
          <w:p>
            <w:pPr>
              <w:spacing w:after="80"/>
            </w:pPr>
            <w:r>
              <w:rPr>
                <w:b w:val="false"/>
                <w:bCs w:val="false"/>
                <w:color w:val="1E293B"/>
                <w:sz w:val="20"/>
                <w:szCs w:val="20"/>
              </w:rPr>
              <w:t xml:space="preserve">• Bước 2: Tạo Mẻ cá mới với ngày đánh bắt (Native DateTimePicker) &amp; Đăng bài Nhật ký cabin.</w:t>
            </w:r>
          </w:p>
          <w:p>
            <w:pPr>
              <w:spacing w:after="80"/>
            </w:pPr>
            <w:r>
              <w:rPr>
                <w:b w:val="false"/>
                <w:bCs w:val="false"/>
                <w:color w:val="1E293B"/>
                <w:sz w:val="20"/>
                <w:szCs w:val="20"/>
              </w:rPr>
              <w:t xml:space="preserve">• Bước 3: Chuyển sang tài khoản Người mua: Lọc sản phẩm theo khoảng cách trên Bản đồ Leaflet -&gt; Mở Chat Socket.IO hỏi mua.</w:t>
            </w:r>
          </w:p>
          <w:p>
            <w:pPr>
              <w:spacing w:after="80"/>
            </w:pPr>
            <w:r>
              <w:rPr>
                <w:b w:val="false"/>
                <w:bCs w:val="false"/>
                <w:color w:val="1E293B"/>
                <w:sz w:val="20"/>
                <w:szCs w:val="20"/>
              </w:rPr>
              <w:t xml:space="preserve">• Bước 4: Đăng nhập Admin xem chỉ số Dashboard &amp; quản lý báo cáo.</w:t>
            </w:r>
          </w:p>
          <w:p>
            <w:pPr>
              <w:spacing w:after="80"/>
            </w:pPr>
            <w:r>
              <w:rPr>
                <w:b w:val="false"/>
                <w:bCs w:val="false"/>
                <w:color w:val="1E293B"/>
                <w:sz w:val="20"/>
                <w:szCs w:val="20"/>
              </w:rPr>
              <w:t xml:space="preserve">• Phương án dự phòng (Backup Plan): Chuẩn bị sẵn Video quay màn hình HD 4K và bộ dữ liệu Localhost offline nếu mất mạng hội trường.</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Kịch bản Lời thoại thuyết minh</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"Bây giờ em xin phép chuyển sang phần Demo thực tế hệ thống theo kịch bản 4 bước: Đầu tiên đăng nhập tài khoản Ngư dân để tạo mẻ cá mới. Tiếp theo tài khoản Người mua tìm mẻ cá gần mình trên bản đồ và mở chat realtime. Cuối cùng xem trang Quản trị Admin. Nhóm cũng chuẩn bị sẵn bản video demo HD nếu kết nối mạng gặp sự cố."</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Mẹo trình bày &amp; Ghi điểm</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Mở sẵn 2 cửa sổ trình duyệt (1 tab Ngư dân, 1 tab Người mua) để thao tác không mất thời gian.</w:t>
            </w:r>
          </w:p>
        </w:tc>
      </w:tr>
    </w:tbl>
    <w:p>
      <w:pPr>
        <w:spacing w:after="180"/>
      </w:pPr>
    </w:p>
    <w:p>
      <w:pPr>
        <w:spacing w:after="120" w:before="180"/>
      </w:pPr>
      <w:r>
        <w:rPr>
          <w:b/>
          <w:bCs/>
          <w:color w:val="0D9488"/>
          <w:sz w:val="22"/>
          <w:szCs w:val="22"/>
        </w:rPr>
        <w:t xml:space="preserve">SLIDE 14: KẾT QUẢ ĐẠT ĐƯỢC &amp; ĐÁNH GIÁ CHỈ SỐ (RESULTS &amp; ACCOMPLISHMENTS)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0F172A" w:val="clear"/>
            <w:tcMar>
              <w:top w:type="dxa" w:w="140"/>
              <w:left w:type="dxa" w:w="180"/>
              <w:bottom w:type="dxa" w:w="140"/>
              <w:right w:type="dxa" w:w="180"/>
            </w:tcMar>
          </w:tcPr>
          <w:p>
            <w:pPr>
              <w:jc w:val="left"/>
            </w:pPr>
            <w:r>
              <w:rPr>
                <w:b/>
                <w:bCs/>
                <w:color w:val="FFFFFF"/>
                <w:sz w:val="22"/>
                <w:szCs w:val="22"/>
              </w:rPr>
              <w:t xml:space="preserve">HẠNG MỤC</w:t>
            </w:r>
          </w:p>
        </w:tc>
        <w:tc>
          <w:tcPr>
            <w:tcW w:type="pct" w:w="75%"/>
            <w:shd w:fill="0F172A" w:val="clear"/>
            <w:tcMar>
              <w:top w:type="dxa" w:w="140"/>
              <w:left w:type="dxa" w:w="180"/>
              <w:bottom w:type="dxa" w:w="140"/>
              <w:right w:type="dxa" w:w="180"/>
            </w:tcMar>
          </w:tcPr>
          <w:p>
            <w:pPr>
              <w:jc w:val="left"/>
            </w:pPr>
            <w:r>
              <w:rPr>
                <w:b/>
                <w:bCs/>
                <w:color w:val="FFFFFF"/>
                <w:sz w:val="22"/>
                <w:szCs w:val="22"/>
              </w:rPr>
              <w:t xml:space="preserve">NỘI DUNG CHI TIẾT HƯỚNG DẪN</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Thời lượng thuyết minh</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45 giây</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Bố cục &amp; Visual thiết kế</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Bảng Số Liệu Nổi Bật (Key Metric Badges): [100% SRS Covered] [215+ Unit Tests Passed] [0 Errors Build] [100% Mobile Responsive].</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Nội dung chữ trên Slide</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 Đạt 100% yêu cầu chức năng theo tài liệu SRS v2.0.</w:t>
            </w:r>
          </w:p>
          <w:p>
            <w:pPr>
              <w:spacing w:after="80"/>
            </w:pPr>
            <w:r>
              <w:rPr>
                <w:b w:val="false"/>
                <w:bCs w:val="false"/>
                <w:color w:val="1E293B"/>
                <w:sz w:val="20"/>
                <w:szCs w:val="20"/>
              </w:rPr>
              <w:t xml:space="preserve">• Hiệu năng mượt mà: Vite build chỉ mất 812ms, phản hồi Socket.IO cận 0ms.</w:t>
            </w:r>
          </w:p>
          <w:p>
            <w:pPr>
              <w:spacing w:after="80"/>
            </w:pPr>
            <w:r>
              <w:rPr>
                <w:b w:val="false"/>
                <w:bCs w:val="false"/>
                <w:color w:val="1E293B"/>
                <w:sz w:val="20"/>
                <w:szCs w:val="20"/>
              </w:rPr>
              <w:t xml:space="preserve">• Chuẩn hóa 100% giao diện tiếng Việt &amp; định dạng tiền VND.</w:t>
            </w:r>
          </w:p>
          <w:p>
            <w:pPr>
              <w:spacing w:after="80"/>
            </w:pPr>
            <w:r>
              <w:rPr>
                <w:b w:val="false"/>
                <w:bCs w:val="false"/>
                <w:color w:val="1E293B"/>
                <w:sz w:val="20"/>
                <w:szCs w:val="20"/>
              </w:rPr>
              <w:t xml:space="preserve">• Đã đóng gói hoàn chỉnh với Docker Compose.</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Kịch bản Lời thoại thuyết minh</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"Tổng kết kết quả dự án: Nhóm đã hoàn thành 100% các chức năng cam kết trong SRS. Ứng dụng đạt độ mượt cao về hiệu năng, phủ kín kiểm thử tự động, giao diện tiếng Việt chuẩn hóa và sẵn sàng triển khai qua Docker."</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Mẹo trình bày &amp; Ghi điểm</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Nói với sự tự hào và khẳng định khối lượng công việc nhóm đã hoàn thành.</w:t>
            </w:r>
          </w:p>
        </w:tc>
      </w:tr>
    </w:tbl>
    <w:p>
      <w:pPr>
        <w:spacing w:after="180"/>
      </w:pPr>
    </w:p>
    <w:p>
      <w:pPr>
        <w:spacing w:after="120" w:before="180"/>
      </w:pPr>
      <w:r>
        <w:rPr>
          <w:b/>
          <w:bCs/>
          <w:color w:val="0D9488"/>
          <w:sz w:val="22"/>
          <w:szCs w:val="22"/>
        </w:rPr>
        <w:t xml:space="preserve">SLIDE 15: HƯỚNG PHÁT TRIỂN TƯƠNG LAI (FUTURE ENHANCEMENTS &amp; SCALABILITY)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0F172A" w:val="clear"/>
            <w:tcMar>
              <w:top w:type="dxa" w:w="140"/>
              <w:left w:type="dxa" w:w="180"/>
              <w:bottom w:type="dxa" w:w="140"/>
              <w:right w:type="dxa" w:w="180"/>
            </w:tcMar>
          </w:tcPr>
          <w:p>
            <w:pPr>
              <w:jc w:val="left"/>
            </w:pPr>
            <w:r>
              <w:rPr>
                <w:b/>
                <w:bCs/>
                <w:color w:val="FFFFFF"/>
                <w:sz w:val="22"/>
                <w:szCs w:val="22"/>
              </w:rPr>
              <w:t xml:space="preserve">HẠNG MỤC</w:t>
            </w:r>
          </w:p>
        </w:tc>
        <w:tc>
          <w:tcPr>
            <w:tcW w:type="pct" w:w="75%"/>
            <w:shd w:fill="0F172A" w:val="clear"/>
            <w:tcMar>
              <w:top w:type="dxa" w:w="140"/>
              <w:left w:type="dxa" w:w="180"/>
              <w:bottom w:type="dxa" w:w="140"/>
              <w:right w:type="dxa" w:w="180"/>
            </w:tcMar>
          </w:tcPr>
          <w:p>
            <w:pPr>
              <w:jc w:val="left"/>
            </w:pPr>
            <w:r>
              <w:rPr>
                <w:b/>
                <w:bCs/>
                <w:color w:val="FFFFFF"/>
                <w:sz w:val="22"/>
                <w:szCs w:val="22"/>
              </w:rPr>
              <w:t xml:space="preserve">NỘI DUNG CHI TIẾT HƯỚNG DẪN</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Thời lượng thuyết minh</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30 giây</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Bố cục &amp; Visual thiết kế</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Bố cục 3 Cột Phát Triển (3 Roadmap Pillars): Pillar 1 (Tích hợp Cổng Thanh Toán VNPay/MoMo), Pillar 2 (AI Recommender Engine), Pillar 3 (Mobile App React Native).</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Nội dung chữ trên Slide</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 Thanh toán trực tuyến: Tích hợp cổng VNPAY / ZaloPay / MoMo giữ tiền escrow an toàn.</w:t>
            </w:r>
          </w:p>
          <w:p>
            <w:pPr>
              <w:spacing w:after="80"/>
            </w:pPr>
            <w:r>
              <w:rPr>
                <w:b w:val="false"/>
                <w:bCs w:val="false"/>
                <w:color w:val="1E293B"/>
                <w:sz w:val="20"/>
                <w:szCs w:val="20"/>
              </w:rPr>
              <w:t xml:space="preserve">• AI Gợi ý Thông Minh: Gợi ý hải sản theo mùa vụ đánh bắt và thói quen mua sắm của người dùng.</w:t>
            </w:r>
          </w:p>
          <w:p>
            <w:pPr>
              <w:spacing w:after="80"/>
            </w:pPr>
            <w:r>
              <w:rPr>
                <w:b w:val="false"/>
                <w:bCs w:val="false"/>
                <w:color w:val="1E293B"/>
                <w:sz w:val="20"/>
                <w:szCs w:val="20"/>
              </w:rPr>
              <w:t xml:space="preserve">• Ứng dụng Di Động Native: Phát triển bản Mobile App bằng React Native cho ngư dân ngoài khơi.</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Kịch bản Lời thoại thuyết minh</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"Trong tương lai, dự án hướng tới mở rộng tích hợp thanh toán trung gian Escrow qua VNPAY, ứng dụng AI gợi ý hải sản tươi theo mùa và phát triển bản ứng dụng di động native."</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Mẹo trình bày &amp; Ghi điểm</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Thể hiện tầm nhìn phát triển dài hạn của sản phẩm.</w:t>
            </w:r>
          </w:p>
        </w:tc>
      </w:tr>
    </w:tbl>
    <w:p>
      <w:pPr>
        <w:spacing w:after="180"/>
      </w:pPr>
    </w:p>
    <w:p>
      <w:pPr>
        <w:spacing w:after="120" w:before="180"/>
      </w:pPr>
      <w:r>
        <w:rPr>
          <w:b/>
          <w:bCs/>
          <w:color w:val="0D9488"/>
          <w:sz w:val="22"/>
          <w:szCs w:val="22"/>
        </w:rPr>
        <w:t xml:space="preserve">SLIDE 16: TỔNG KẾT &amp; SẴN SÀNG Q&amp;A (CONCLUSION &amp; Q&amp;A)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0F172A" w:val="clear"/>
            <w:tcMar>
              <w:top w:type="dxa" w:w="140"/>
              <w:left w:type="dxa" w:w="180"/>
              <w:bottom w:type="dxa" w:w="140"/>
              <w:right w:type="dxa" w:w="180"/>
            </w:tcMar>
          </w:tcPr>
          <w:p>
            <w:pPr>
              <w:jc w:val="left"/>
            </w:pPr>
            <w:r>
              <w:rPr>
                <w:b/>
                <w:bCs/>
                <w:color w:val="FFFFFF"/>
                <w:sz w:val="22"/>
                <w:szCs w:val="22"/>
              </w:rPr>
              <w:t xml:space="preserve">HẠNG MỤC</w:t>
            </w:r>
          </w:p>
        </w:tc>
        <w:tc>
          <w:tcPr>
            <w:tcW w:type="pct" w:w="75%"/>
            <w:shd w:fill="0F172A" w:val="clear"/>
            <w:tcMar>
              <w:top w:type="dxa" w:w="140"/>
              <w:left w:type="dxa" w:w="180"/>
              <w:bottom w:type="dxa" w:w="140"/>
              <w:right w:type="dxa" w:w="180"/>
            </w:tcMar>
          </w:tcPr>
          <w:p>
            <w:pPr>
              <w:jc w:val="left"/>
            </w:pPr>
            <w:r>
              <w:rPr>
                <w:b/>
                <w:bCs/>
                <w:color w:val="FFFFFF"/>
                <w:sz w:val="22"/>
                <w:szCs w:val="22"/>
              </w:rPr>
              <w:t xml:space="preserve">NỘI DUNG CHI TIẾT HƯỚNG DẪN</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Thời lượng thuyết minh</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30 giây</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Bố cục &amp; Visual thiết kế</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Bố cục Trang Cảm Ơn Sang Trọng: Background Navy Blue, Chữ Trắng &amp; TealAccent lớn 'CẢM ƠN HỘI ĐỒNG ĐÃ LẮNG NGHE!', Thông tin GitHub Repository &amp; Email liên hệ.</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Nội dung chữ trên Slide</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 Nhóm xin gửi lời cảm ơn chân thành đến Quý Thầy/Cô trong Hội đồng và Giảng viên hướng dẫn.</w:t>
            </w:r>
          </w:p>
          <w:p>
            <w:pPr>
              <w:spacing w:after="80"/>
            </w:pPr>
            <w:r>
              <w:rPr>
                <w:b w:val="false"/>
                <w:bCs w:val="false"/>
                <w:color w:val="1E293B"/>
                <w:sz w:val="20"/>
                <w:szCs w:val="20"/>
              </w:rPr>
              <w:t xml:space="preserve">• GitHub Repository: https://github.com/fptu-se-su26/swp391-su26-ai-audit-project-swp391_se20a04_group-06</w:t>
            </w:r>
          </w:p>
          <w:p>
            <w:pPr>
              <w:spacing w:after="80"/>
            </w:pPr>
            <w:r>
              <w:rPr>
                <w:b w:val="false"/>
                <w:bCs w:val="false"/>
                <w:color w:val="1E293B"/>
                <w:sz w:val="20"/>
                <w:szCs w:val="20"/>
              </w:rPr>
              <w:t xml:space="preserve">• Nhóm sẵn sàng nhận câu hỏi góp ý từ Hội đồng!</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Kịch bản Lời thoại thuyết minh</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"Đến đây em xin kết thúc phần trình bày của nhóm. Em xin chân thành cảm ơn Quý Thầy Cô trong Hội đồng đã chú ý theo dõi. Nhóm chúng em rất mong nhận được những nhận xét và câu hỏi từ Thầy Cô để hoàn thiện đề tài tốt hơn. Em xin cảm ơn!"</w:t>
            </w:r>
          </w:p>
        </w:tc>
      </w:tr>
      <w:tr>
        <w:tc>
          <w:tcPr>
            <w:tcW w:type="pct" w:w="25%"/>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80"/>
            </w:pPr>
            <w:r>
              <w:rPr>
                <w:b/>
                <w:bCs/>
                <w:color w:val="1E293B"/>
                <w:sz w:val="20"/>
                <w:szCs w:val="20"/>
              </w:rPr>
              <w:t xml:space="preserve">Mẹo trình bày &amp; Ghi điểm</w:t>
            </w:r>
          </w:p>
        </w:tc>
        <w:tc>
          <w:tcPr>
            <w:tcW w:type="pct" w:w="75%"/>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pPr>
              <w:spacing w:after="80"/>
            </w:pPr>
            <w:r>
              <w:rPr>
                <w:b w:val="false"/>
                <w:bCs w:val="false"/>
                <w:color w:val="1E293B"/>
                <w:sz w:val="20"/>
                <w:szCs w:val="20"/>
              </w:rPr>
              <w:t xml:space="preserve">Cúi đầu chào lịch sự, mỉm cười và lắng nghe cẩn thận từng câu hỏi của Thầy Cô.</w:t>
            </w:r>
          </w:p>
        </w:tc>
      </w:tr>
    </w:tbl>
    <w:p>
      <w:pPr>
        <w:spacing w:after="180"/>
      </w:pPr>
    </w:p>
    <w:p>
      <w:pPr>
        <w:pStyle w:val="Heading1"/>
        <w:spacing w:after="180" w:before="300"/>
      </w:pPr>
      <w:r>
        <w:rPr>
          <w:b/>
          <w:bCs/>
          <w:color w:val="0F172A"/>
          <w:sz w:val="26"/>
          <w:szCs w:val="26"/>
        </w:rPr>
        <w:t xml:space="preserve">5. BỘ CÂU HỎI THƯỜNG GẶP &amp; CÂU TRẢ LỜI PHẢN BỎI HỘI ĐỒNG (EXPECTED Q&amp;A BREAKDOWN)</w:t>
      </w:r>
    </w:p>
    <w:p>
      <w:pPr>
        <w:spacing w:after="80" w:before="140"/>
      </w:pPr>
      <w:r>
        <w:rPr>
          <w:b/>
          <w:bCs/>
          <w:color w:val="F97316"/>
          <w:sz w:val="22"/>
          <w:szCs w:val="22"/>
        </w:rPr>
        <w:t xml:space="preserve">Câu hỏi 1: Tại sao nhóm áp dụng Clean Architecture cho dự án Node.js mà không dùng cấu trúc MVC truyền thống?</w:t>
      </w:r>
    </w:p>
    <w:p>
      <w:pPr>
        <w:spacing w:after="180"/>
      </w:pPr>
      <w:r>
        <w:rPr>
          <w:color w:val="1E293B"/>
          <w:sz w:val="20"/>
          <w:szCs w:val="20"/>
        </w:rPr>
        <w:t xml:space="preserve">Trả lời: MVC truyền thống dễ bị tình trạng 'Fat Controller' hoặc 'Fat Model', nơi logic nghiệp vụ bị dính chặt vào Express hoặc Mongoose. Việc áp dụng Clean Architecture 4 tầng giúp tách biệt tầng Domain thuần túy. Nhờ đó, logic nghiệp vụ không phụ thuộc vào framework, dễ dàng viết Unit Test độc lập (với 215 unit tests), và nếu sau này nhóm thay đổi DB hay HTTP framework thì tầng Domain hoàn toàn không bị ảnh hưởng.</w:t>
      </w:r>
    </w:p>
    <w:p>
      <w:pPr>
        <w:spacing w:after="80" w:before="140"/>
      </w:pPr>
      <w:r>
        <w:rPr>
          <w:b/>
          <w:bCs/>
          <w:color w:val="F97316"/>
          <w:sz w:val="22"/>
          <w:szCs w:val="22"/>
        </w:rPr>
        <w:t xml:space="preserve">Câu hỏi 2: JWT Token được lưu trữ ở đâu? Làm thế nào nhóm phòng chống rủi ro bảo mật XSS và CSRF?</w:t>
      </w:r>
    </w:p>
    <w:p>
      <w:pPr>
        <w:spacing w:after="180"/>
      </w:pPr>
      <w:r>
        <w:rPr>
          <w:color w:val="1E293B"/>
          <w:sz w:val="20"/>
          <w:szCs w:val="20"/>
        </w:rPr>
        <w:t xml:space="preserve">Trả lời: Token được lưu trữ trong HttpOnly Cookie thay vì LocalStorage, ngăn chặn hoàn toàn các kịch bản mã độc JavaScript lấy cắp token qua XSS. Để phòng chống CSRF, nhóm triển khai middleware CSRF Token dạng Double-Submit Cookie và cấu hình SameSite attribute cho Cookie. Ngoài ra, khi Verify JWT, nhóm ép buộc thuật toán HS256 để chống tấn công Algorithm Confusion (thay sang 'none').</w:t>
      </w:r>
    </w:p>
    <w:p>
      <w:pPr>
        <w:spacing w:after="80" w:before="140"/>
      </w:pPr>
      <w:r>
        <w:rPr>
          <w:b/>
          <w:bCs/>
          <w:color w:val="F97316"/>
          <w:sz w:val="22"/>
          <w:szCs w:val="22"/>
        </w:rPr>
        <w:t xml:space="preserve">Câu hỏi 3: Quy trình Xóa Tài Khoản GDPR được xử lý như thế nào để đảm bảo tính nhất quán dữ liệu?</w:t>
      </w:r>
    </w:p>
    <w:p>
      <w:pPr>
        <w:spacing w:after="180"/>
      </w:pPr>
      <w:r>
        <w:rPr>
          <w:color w:val="1E293B"/>
          <w:sz w:val="20"/>
          <w:szCs w:val="20"/>
        </w:rPr>
        <w:t xml:space="preserve">Trả lời: Nhóm sử dụng Mongoose Transaction với phiên ACID để đảm bảo tính toàn vẹn. Khi xóa một User, hệ thống sẽ đồng thời xóa/cập nhật cascade tất cả dữ liệu liên quan (Sản phẩm, Review, Tin nhắn, Bài viết, Nhật ký cabin). Sau khi Transaction DB commit thành công, hệ thống tiếp tục xóa hàng loạt ảnh sản phẩm trên Cloudinary (Bulk delete batch 100) và vô hiệu hóa tất cả Refresh Token của user đó trong Redis.</w:t>
      </w:r>
    </w:p>
    <w:p>
      <w:pPr>
        <w:spacing w:after="80" w:before="140"/>
      </w:pPr>
      <w:r>
        <w:rPr>
          <w:b/>
          <w:bCs/>
          <w:color w:val="F97316"/>
          <w:sz w:val="22"/>
          <w:szCs w:val="22"/>
        </w:rPr>
        <w:t xml:space="preserve">Câu hỏi 4: Redis được sử dụng cho những mục đích gì trong hệ thống HảiSản.vn?</w:t>
      </w:r>
    </w:p>
    <w:p>
      <w:pPr>
        <w:spacing w:after="180"/>
      </w:pPr>
      <w:r>
        <w:rPr>
          <w:color w:val="1E293B"/>
          <w:sz w:val="20"/>
          <w:szCs w:val="20"/>
        </w:rPr>
        <w:t xml:space="preserve">Trả lời: Redis được nhóm sử dụng cho 3 mục đích chính: (1) Caching danh sách và chi tiết sản phẩm để giảm tải DB; (2) Quản lý danh sách Refresh Token và vô hiệu hóa token khi đăng xuất; (3) Lưu trữ và đếm tần suất truy cập của Rate Limiters (AuthLimiter, GlobalLimiter) chống tấn công DoS/Brute-force.</w:t>
      </w:r>
    </w:p>
    <w:p>
      <w:pPr>
        <w:spacing w:after="80" w:before="140"/>
      </w:pPr>
      <w:r>
        <w:rPr>
          <w:b/>
          <w:bCs/>
          <w:color w:val="F97316"/>
          <w:sz w:val="22"/>
          <w:szCs w:val="22"/>
        </w:rPr>
        <w:t xml:space="preserve">Câu hỏi 5: Thuật toán định vị và tính khoảng cách trên bản đồ Leaflet hoạt động như thế nào?</w:t>
      </w:r>
    </w:p>
    <w:p>
      <w:pPr>
        <w:spacing w:after="180"/>
      </w:pPr>
      <w:r>
        <w:rPr>
          <w:color w:val="1E293B"/>
          <w:sz w:val="20"/>
          <w:szCs w:val="20"/>
        </w:rPr>
        <w:t xml:space="preserve">Trả lời: Tọa độ của các mẻ cá/vựa cá được lưu dưới dạng GeoJSON Point (longitude, latitude) trong MongoDB. Khi người dùng tìm kiếm sản phẩm lân cận, hệ thống sử dụng thuật toán Haversine để tính khoảng cách hình học theo đường cong trái đất giữa tọa độ vị trí người dùng và tọa độ sản phẩm, sau đó sắp xếp và hiển thị lên bản đồ Leaflet.</w:t>
      </w:r>
    </w:p>
    <w:p>
      <w:pPr>
        <w:spacing w:after="80" w:before="140"/>
      </w:pPr>
      <w:r>
        <w:rPr>
          <w:b/>
          <w:bCs/>
          <w:color w:val="F97316"/>
          <w:sz w:val="22"/>
          <w:szCs w:val="22"/>
        </w:rPr>
        <w:t xml:space="preserve">Câu hỏi 6: Làm thế nào hệ thống đảm bảo tính toàn vẹn dữ liệu khi nhiều người mua cùng tương tác với mẻ cá?</w:t>
      </w:r>
    </w:p>
    <w:p>
      <w:pPr>
        <w:spacing w:after="180"/>
      </w:pPr>
      <w:r>
        <w:rPr>
          <w:color w:val="1E293B"/>
          <w:sz w:val="20"/>
          <w:szCs w:val="20"/>
        </w:rPr>
        <w:t xml:space="preserve">Trả lời: Đối với các thao tác mẫn cảm như cập nhật số lượng mẻ cá hoặc giao dịch, nhóm sử dụng Mongoose Transaction kết hợp với Optimistic Locking hoặc atomic update operators của MongoDB (`$inc`, `$pull`). Điều này đảm bảo không phát sinh lỗi race condition.</w:t>
      </w:r>
    </w:p>
    <w:p>
      <w:pPr>
        <w:spacing w:after="80" w:before="140"/>
      </w:pPr>
      <w:r>
        <w:rPr>
          <w:b/>
          <w:bCs/>
          <w:color w:val="F97316"/>
          <w:sz w:val="22"/>
          <w:szCs w:val="22"/>
        </w:rPr>
        <w:t xml:space="preserve">Câu hỏi 7: Chiến lược kiểm thử (Testing Strategy) của nhóm bao gồm những gì?</w:t>
      </w:r>
    </w:p>
    <w:p>
      <w:pPr>
        <w:spacing w:after="180"/>
      </w:pPr>
      <w:r>
        <w:rPr>
          <w:color w:val="1E293B"/>
          <w:sz w:val="20"/>
          <w:szCs w:val="20"/>
        </w:rPr>
        <w:t xml:space="preserve">Trả lời: Nhóm xây dựng chiến lược kiểm thử 3 tầng: (1) Backend Unit &amp; Integration Tests bằng Jest phủ 154 Test Suites với 215 tests pass 100%; (2) Frontend Unit Tests bằng Vitest với 21 tests pass 100%; (3) E2E UI Tests bằng Playwright tự động hóa kiểm thử luồng người dùng trên trình duyệt.</w:t>
      </w:r>
    </w:p>
    <w:p>
      <w:pPr>
        <w:spacing w:after="80" w:before="140"/>
      </w:pPr>
      <w:r>
        <w:rPr>
          <w:b/>
          <w:bCs/>
          <w:color w:val="F97316"/>
          <w:sz w:val="22"/>
          <w:szCs w:val="22"/>
        </w:rPr>
        <w:t xml:space="preserve">Câu hỏi 8: Làm sao để đảm bảo hệ thống chạy mượt trên di động đối với ngư dân ngoài biển?</w:t>
      </w:r>
    </w:p>
    <w:p>
      <w:pPr>
        <w:spacing w:after="180"/>
      </w:pPr>
      <w:r>
        <w:rPr>
          <w:color w:val="1E293B"/>
          <w:sz w:val="20"/>
          <w:szCs w:val="20"/>
        </w:rPr>
        <w:t xml:space="preserve">Trả lời: Nhóm tối ưu UX bằng cách thay thế các ô nhập liệu thủ công bằng HTML5 Native Input (`datetime-local` và `date`), giúp hiển thị bộ chọn lịch giờ mặc định của iOS/Android cực mượt. Giao diện được thiết kế theo chuẩn Mobile-First Responsive với CSS Tokens tối ưu.</w:t>
      </w:r>
    </w:p>
    <w:p>
      <w:pPr>
        <w:spacing w:after="80" w:before="140"/>
      </w:pPr>
      <w:r>
        <w:rPr>
          <w:b/>
          <w:bCs/>
          <w:color w:val="F97316"/>
          <w:sz w:val="22"/>
          <w:szCs w:val="22"/>
        </w:rPr>
        <w:t xml:space="preserve">Câu hỏi 9: Nếu máy chủ Redis hoặc dịch vụ Cloudinary bị rớt kết nối giữa chừng thì ứng dụng xử lý như thế nào?</w:t>
      </w:r>
    </w:p>
    <w:p>
      <w:pPr>
        <w:spacing w:after="180"/>
      </w:pPr>
      <w:r>
        <w:rPr>
          <w:color w:val="1E293B"/>
          <w:sz w:val="20"/>
          <w:szCs w:val="20"/>
        </w:rPr>
        <w:t xml:space="preserve">Trả lời: Hệ thống có cơ chế Graceful Fallback: Nếu Redis bị ngắt kết nối, backend tự động bắt event error và chuyển sang truy vấn trực tiếp từ MongoDB mà không làm crash server. Với Cloudinary, nếu thiếu API keys hoặc rớt mạng khi dev/test, middleware tự kích hoạt Mock Streamifier Fallback đảm bảo app vẫn hoạt động bình thường.</w:t>
      </w:r>
    </w:p>
    <w:p>
      <w:pPr>
        <w:spacing w:after="80" w:before="140"/>
      </w:pPr>
      <w:r>
        <w:rPr>
          <w:b/>
          <w:bCs/>
          <w:color w:val="F97316"/>
          <w:sz w:val="22"/>
          <w:szCs w:val="22"/>
        </w:rPr>
        <w:t xml:space="preserve">Câu hỏi 10: Chiến lược đánh chỉ mục Database Indexing trong MongoDB để tối ưu tốc độ truy vấn là gì?</w:t>
      </w:r>
    </w:p>
    <w:p>
      <w:pPr>
        <w:spacing w:after="180"/>
      </w:pPr>
      <w:r>
        <w:rPr>
          <w:color w:val="1E293B"/>
          <w:sz w:val="20"/>
          <w:szCs w:val="20"/>
        </w:rPr>
        <w:t xml:space="preserve">Trả lời: Nhóm tạo 2dsphere index trên `location` của Products phục vụ truy vấn GeoJSON $near; tạo Compound Index `{ sellerId: 1, createdAt: -1 }` giúp sắp xếp nhanh sản phẩm của người bán; và Text Index trên `name` &amp; `keywords` cho tính năng tìm kiếm từ khóa.</w:t>
      </w:r>
    </w:p>
    <w:p>
      <w:pPr>
        <w:spacing w:after="80" w:before="140"/>
      </w:pPr>
      <w:r>
        <w:rPr>
          <w:b/>
          <w:bCs/>
          <w:color w:val="F97316"/>
          <w:sz w:val="22"/>
          <w:szCs w:val="22"/>
        </w:rPr>
        <w:t xml:space="preserve">Câu hỏi 11: Làm thế nào Frontend tối ưu hóa kích thước bundle JS và tốc độ tải trang?</w:t>
      </w:r>
    </w:p>
    <w:p>
      <w:pPr>
        <w:spacing w:after="180"/>
      </w:pPr>
      <w:r>
        <w:rPr>
          <w:color w:val="1E293B"/>
          <w:sz w:val="20"/>
          <w:szCs w:val="20"/>
        </w:rPr>
        <w:t xml:space="preserve">Trả lời: Nhóm sử dụng Vite với Rollup bundler, áp dụng Code Splitting qua Dynamic Import `React.lazy()` và `Suspense` cho các route lớn như AdminDashboard, Chat và Recipes, giúp giảm kích thước file initial load xuống chỉ ~380KB.</w:t>
      </w:r>
    </w:p>
    <w:p>
      <w:pPr>
        <w:spacing w:after="80" w:before="140"/>
      </w:pPr>
      <w:r>
        <w:rPr>
          <w:b/>
          <w:bCs/>
          <w:color w:val="F97316"/>
          <w:sz w:val="22"/>
          <w:szCs w:val="22"/>
        </w:rPr>
        <w:t xml:space="preserve">Câu hỏi 12: Hệ thống xử lý Graceful Shutdown khi ngắt máy chủ Node.js server như thế nào?</w:t>
      </w:r>
    </w:p>
    <w:p>
      <w:pPr>
        <w:spacing w:after="180"/>
      </w:pPr>
      <w:r>
        <w:rPr>
          <w:color w:val="1E293B"/>
          <w:sz w:val="20"/>
          <w:szCs w:val="20"/>
        </w:rPr>
        <w:t xml:space="preserve">Trả lời: Trong `backend/src/app.ts`, hệ thống lắng nghe tín hiệu `SIGINT` / `SIGTERM`. Khi xảy ra shutdown, server đóng tiếp nhận request mới, đợi các kết nối HTTP/Socket dở dang hoàn tất, ngắt kết nối Mongoose và Redis client một cách an toàn trước khi dừng process.</w:t>
      </w:r>
    </w:p>
    <w:p>
      <w:pPr>
        <w:spacing w:after="80" w:before="140"/>
      </w:pPr>
      <w:r>
        <w:rPr>
          <w:b/>
          <w:bCs/>
          <w:color w:val="F97316"/>
          <w:sz w:val="22"/>
          <w:szCs w:val="22"/>
        </w:rPr>
        <w:t xml:space="preserve">Câu hỏi 13: Làm thế nào nhóm kiểm thử các truy vấn GeoJSON $near và chỉ mục 2dsphere trong Jest mà không cần kết nối MongoDB server thật?</w:t>
      </w:r>
    </w:p>
    <w:p>
      <w:pPr>
        <w:spacing w:after="180"/>
      </w:pPr>
      <w:r>
        <w:rPr>
          <w:color w:val="1E293B"/>
          <w:sz w:val="20"/>
          <w:szCs w:val="20"/>
        </w:rPr>
        <w:t xml:space="preserve">Trả lời: Nhóm áp dụng `mongodb-memory-server` chạy một bản MongoDB in-memory ngay trên bộ nhớ RAM. Trong hàm `beforeAll()`, nhóm khởi tạo kết nối Mongoose và gọi `await ProductModel.createIndexes()` để tạo chỉ mục `2dsphere` trước khi chạy các câu lệnh test `$near`.</w:t>
      </w:r>
    </w:p>
    <w:p>
      <w:pPr>
        <w:spacing w:after="80" w:before="140"/>
      </w:pPr>
      <w:r>
        <w:rPr>
          <w:b/>
          <w:bCs/>
          <w:color w:val="F97316"/>
          <w:sz w:val="22"/>
          <w:szCs w:val="22"/>
        </w:rPr>
        <w:t xml:space="preserve">Câu hỏi 14: Cơ chế Mocking cho dịch vụ lưu ảnh Cloudinary trong bộ test được triển khai như thế nào?</w:t>
      </w:r>
    </w:p>
    <w:p>
      <w:pPr>
        <w:spacing w:after="180"/>
      </w:pPr>
      <w:r>
        <w:rPr>
          <w:color w:val="1E293B"/>
          <w:sz w:val="20"/>
          <w:szCs w:val="20"/>
        </w:rPr>
        <w:t xml:space="preserve">Trả lời: Vì không thể gọi thật Cloudinary API khi chạy Unit Test (do chậm và tốn quota), nhóm mock module `cloudinary.v2` bằng `jest.mock()`. Hàm `upload_stream` được thay thế bằng một Writable Stream giả lập tự động phát event `finish` và trả về fake Public ID và Secure URL chuẩn.</w:t>
      </w:r>
    </w:p>
    <w:p>
      <w:pPr>
        <w:spacing w:after="80" w:before="140"/>
      </w:pPr>
      <w:r>
        <w:rPr>
          <w:b/>
          <w:bCs/>
          <w:color w:val="F97316"/>
          <w:sz w:val="22"/>
          <w:szCs w:val="22"/>
        </w:rPr>
        <w:t xml:space="preserve">Câu hỏi 15: Kỹ thuật kiểm thử E2E bằng Playwright phòng chống hiện tượng Flaky Test ra sao?</w:t>
      </w:r>
    </w:p>
    <w:p>
      <w:pPr>
        <w:spacing w:after="180"/>
      </w:pPr>
      <w:r>
        <w:rPr>
          <w:color w:val="1E293B"/>
          <w:sz w:val="20"/>
          <w:szCs w:val="20"/>
        </w:rPr>
        <w:t xml:space="preserve">Trả lời: Nhóm cấu hình `playwright.config.ts` tự động kích hoạt máy chủ dev Vite trên port 5173 via `webServer`. Trong mã kịch bản spec (`basic.spec.ts`), nhóm dùng các câu lệnh chờ đợi tường minh như `await page.waitForSelector('.product-card')` thay vì dùng hàm `sleep` cố định.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2026-07-22T13:05:50.046Z</dcterms:created>
  <dcterms:modified xsi:type="dcterms:W3CDTF">2026-07-22T13:05:50.047Z</dcterms:modified>
</cp:coreProperties>
</file>

<file path=docProps/custom.xml><?xml version="1.0" encoding="utf-8"?>
<Properties xmlns="http://schemas.openxmlformats.org/officeDocument/2006/custom-properties" xmlns:vt="http://schemas.openxmlformats.org/officeDocument/2006/docPropsVTypes"/>
</file>