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CD23E" w14:textId="77777777" w:rsidR="006D379C" w:rsidRDefault="006D379C">
      <w:r>
        <w:t xml:space="preserve">Dr. Richard Moss comments on </w:t>
      </w:r>
      <w:proofErr w:type="spellStart"/>
      <w:r>
        <w:t>GaIn</w:t>
      </w:r>
      <w:proofErr w:type="spellEnd"/>
      <w:r>
        <w:t>™ Index</w:t>
      </w:r>
    </w:p>
    <w:p w14:paraId="324A92C7" w14:textId="77777777" w:rsidR="006D379C" w:rsidRDefault="006D379C">
      <w:r>
        <w:t>March 22, 2011</w:t>
      </w:r>
    </w:p>
    <w:p w14:paraId="71EDB89A" w14:textId="77777777" w:rsidR="006D379C" w:rsidRDefault="006D379C"/>
    <w:p w14:paraId="47CFE3C1" w14:textId="77777777" w:rsidR="006D379C" w:rsidRDefault="006D379C" w:rsidP="006D379C">
      <w:pPr>
        <w:pStyle w:val="ListParagraph"/>
        <w:numPr>
          <w:ilvl w:val="0"/>
          <w:numId w:val="1"/>
        </w:numPr>
      </w:pPr>
      <w:r>
        <w:t>Subjectivity &amp; Audience</w:t>
      </w:r>
    </w:p>
    <w:p w14:paraId="0D614E0A" w14:textId="77777777" w:rsidR="006D379C" w:rsidRDefault="006D379C" w:rsidP="006D379C">
      <w:pPr>
        <w:pStyle w:val="ListParagraph"/>
        <w:numPr>
          <w:ilvl w:val="1"/>
          <w:numId w:val="1"/>
        </w:numPr>
      </w:pPr>
      <w:r>
        <w:t xml:space="preserve">State up front subjectivity. An objective state of vulnerability does not exist and is in the eyes of the audience. </w:t>
      </w:r>
      <w:r w:rsidR="004F3645">
        <w:t>Don’t just make this an academic exercise.</w:t>
      </w:r>
    </w:p>
    <w:p w14:paraId="68FB90D3" w14:textId="77777777" w:rsidR="006D379C" w:rsidRDefault="006D379C" w:rsidP="006D379C">
      <w:pPr>
        <w:pStyle w:val="ListParagraph"/>
        <w:numPr>
          <w:ilvl w:val="1"/>
          <w:numId w:val="1"/>
        </w:numPr>
      </w:pPr>
      <w:proofErr w:type="spellStart"/>
      <w:r>
        <w:t>GaIn</w:t>
      </w:r>
      <w:proofErr w:type="spellEnd"/>
      <w:r>
        <w:t>™ is putting together an index for a particular audience, how well defined is it?</w:t>
      </w:r>
    </w:p>
    <w:p w14:paraId="15EFDB87" w14:textId="77777777" w:rsidR="00B10DF8" w:rsidRDefault="00B10DF8" w:rsidP="00B10DF8">
      <w:pPr>
        <w:pStyle w:val="ListParagraph"/>
        <w:numPr>
          <w:ilvl w:val="2"/>
          <w:numId w:val="1"/>
        </w:numPr>
      </w:pPr>
      <w:r>
        <w:t xml:space="preserve">JJD described </w:t>
      </w:r>
      <w:proofErr w:type="spellStart"/>
      <w:r>
        <w:t>GaIn</w:t>
      </w:r>
      <w:proofErr w:type="spellEnd"/>
      <w:r>
        <w:t>™’s focus on decision-makers, primarily in the private sector; discussions with leaders for direction (President of Mexico and water investments); and our goal to provoke action while continuing to improve the model</w:t>
      </w:r>
    </w:p>
    <w:p w14:paraId="2DC57A99" w14:textId="77777777" w:rsidR="00B10DF8" w:rsidRDefault="00B10DF8" w:rsidP="006D379C">
      <w:pPr>
        <w:pStyle w:val="ListParagraph"/>
        <w:numPr>
          <w:ilvl w:val="1"/>
          <w:numId w:val="1"/>
        </w:numPr>
      </w:pPr>
      <w:r>
        <w:t>Indicators will have different meanings for different audiences</w:t>
      </w:r>
    </w:p>
    <w:p w14:paraId="0BFD0E09" w14:textId="77777777" w:rsidR="00B10DF8" w:rsidRDefault="00B10DF8" w:rsidP="00B10DF8">
      <w:pPr>
        <w:pStyle w:val="ListParagraph"/>
        <w:numPr>
          <w:ilvl w:val="2"/>
          <w:numId w:val="1"/>
        </w:numPr>
      </w:pPr>
      <w:r>
        <w:t>MM pointed out that the same indicator might propel one audience, the private sector, for instance, to work harder while the government might view this same information as a reason for inaction (an indicator with different “orders”)</w:t>
      </w:r>
    </w:p>
    <w:p w14:paraId="06102991" w14:textId="77777777" w:rsidR="00B10DF8" w:rsidRDefault="00B10DF8" w:rsidP="00B10DF8">
      <w:pPr>
        <w:pStyle w:val="ListParagraph"/>
        <w:numPr>
          <w:ilvl w:val="2"/>
          <w:numId w:val="1"/>
        </w:numPr>
      </w:pPr>
      <w:r>
        <w:t xml:space="preserve">RM suggested keeping the same categories but using different variables/indicators for different audiences. NGOs will be interested in wealth distribution, the private sector in IEF. </w:t>
      </w:r>
    </w:p>
    <w:p w14:paraId="35175F4A" w14:textId="77777777" w:rsidR="006D379C" w:rsidRDefault="006D379C" w:rsidP="006D379C">
      <w:pPr>
        <w:pStyle w:val="ListParagraph"/>
        <w:numPr>
          <w:ilvl w:val="0"/>
          <w:numId w:val="1"/>
        </w:numPr>
      </w:pPr>
      <w:r>
        <w:t>Readiness and Adaptive Capacity</w:t>
      </w:r>
    </w:p>
    <w:p w14:paraId="5CAF7BE3" w14:textId="77777777" w:rsidR="006D379C" w:rsidRDefault="006D379C" w:rsidP="006D379C">
      <w:pPr>
        <w:pStyle w:val="ListParagraph"/>
        <w:numPr>
          <w:ilvl w:val="1"/>
          <w:numId w:val="1"/>
        </w:numPr>
      </w:pPr>
      <w:r>
        <w:t>Do Readiness and Adaptive Capacity capture the same characteristics?</w:t>
      </w:r>
    </w:p>
    <w:p w14:paraId="5330A3C8" w14:textId="77777777" w:rsidR="006D379C" w:rsidRDefault="006D379C" w:rsidP="006D379C">
      <w:pPr>
        <w:pStyle w:val="ListParagraph"/>
        <w:numPr>
          <w:ilvl w:val="1"/>
          <w:numId w:val="1"/>
        </w:numPr>
      </w:pPr>
      <w:r>
        <w:t xml:space="preserve">Conceptually, placing all Adaptive Capacity indicators with Readiness will easily align as (+) and “sensitivity” </w:t>
      </w:r>
      <w:r w:rsidR="004F3645">
        <w:t xml:space="preserve">as Vulnerability </w:t>
      </w:r>
      <w:r>
        <w:t>will be (-)</w:t>
      </w:r>
    </w:p>
    <w:p w14:paraId="0C081437" w14:textId="77777777" w:rsidR="006D379C" w:rsidRDefault="00EA4535" w:rsidP="006D379C">
      <w:pPr>
        <w:pStyle w:val="ListParagraph"/>
        <w:numPr>
          <w:ilvl w:val="0"/>
          <w:numId w:val="1"/>
        </w:numPr>
      </w:pPr>
      <w:r>
        <w:t xml:space="preserve">Energy/Infrastructure </w:t>
      </w:r>
    </w:p>
    <w:p w14:paraId="2CFC2C51" w14:textId="77777777" w:rsidR="00045DA3" w:rsidRDefault="00045DA3" w:rsidP="006D379C">
      <w:pPr>
        <w:pStyle w:val="ListParagraph"/>
        <w:numPr>
          <w:ilvl w:val="1"/>
          <w:numId w:val="1"/>
        </w:numPr>
      </w:pPr>
      <w:r>
        <w:t>Energy is interesting, but inclusion as part of infrastructure might be better</w:t>
      </w:r>
    </w:p>
    <w:p w14:paraId="613CEAF4" w14:textId="77777777" w:rsidR="00EA4535" w:rsidRDefault="00045DA3" w:rsidP="00045DA3">
      <w:pPr>
        <w:pStyle w:val="ListParagraph"/>
        <w:numPr>
          <w:ilvl w:val="2"/>
          <w:numId w:val="1"/>
        </w:numPr>
      </w:pPr>
      <w:r>
        <w:t xml:space="preserve">IN noted that </w:t>
      </w:r>
      <w:r w:rsidR="00EA4535">
        <w:t>energy has surprising and frequent instances of vulnerability</w:t>
      </w:r>
    </w:p>
    <w:p w14:paraId="790E7013" w14:textId="77777777" w:rsidR="00EA4535" w:rsidRDefault="00EA4535" w:rsidP="00EA4535">
      <w:pPr>
        <w:pStyle w:val="ListParagraph"/>
        <w:numPr>
          <w:ilvl w:val="0"/>
          <w:numId w:val="1"/>
        </w:numPr>
      </w:pPr>
      <w:r>
        <w:t>Ecosystem indicators</w:t>
      </w:r>
    </w:p>
    <w:p w14:paraId="39EE7626" w14:textId="77777777" w:rsidR="00EA4535" w:rsidRDefault="00EA4535" w:rsidP="00EA4535">
      <w:pPr>
        <w:pStyle w:val="ListParagraph"/>
        <w:numPr>
          <w:ilvl w:val="1"/>
          <w:numId w:val="1"/>
        </w:numPr>
      </w:pPr>
      <w:r>
        <w:t>A metric for the state of ecosystem goods and services should be considered</w:t>
      </w:r>
    </w:p>
    <w:p w14:paraId="0C37635A" w14:textId="77777777" w:rsidR="00EA4535" w:rsidRDefault="00EA4535" w:rsidP="00EA4535">
      <w:pPr>
        <w:pStyle w:val="ListParagraph"/>
        <w:numPr>
          <w:ilvl w:val="1"/>
          <w:numId w:val="1"/>
        </w:numPr>
      </w:pPr>
      <w:r>
        <w:t>Proxies could include acid-deposition, land fragmentation, protected areas, marginality index (IN). It’s a matter of finding the right indicator.</w:t>
      </w:r>
    </w:p>
    <w:p w14:paraId="43EB3B7A" w14:textId="77777777" w:rsidR="00EA4535" w:rsidRDefault="0038304F" w:rsidP="00BE5FF3">
      <w:pPr>
        <w:pStyle w:val="ListParagraph"/>
        <w:numPr>
          <w:ilvl w:val="0"/>
          <w:numId w:val="1"/>
        </w:numPr>
      </w:pPr>
      <w:r>
        <w:t>Aggregation</w:t>
      </w:r>
      <w:r w:rsidR="00EA4535">
        <w:t xml:space="preserve"> </w:t>
      </w:r>
      <w:r w:rsidR="0090224E">
        <w:t>of indicators</w:t>
      </w:r>
    </w:p>
    <w:p w14:paraId="3255919C" w14:textId="77777777" w:rsidR="00BE5FF3" w:rsidRDefault="0038304F" w:rsidP="00BE5FF3">
      <w:pPr>
        <w:pStyle w:val="ListParagraph"/>
        <w:numPr>
          <w:ilvl w:val="1"/>
          <w:numId w:val="1"/>
        </w:numPr>
      </w:pPr>
      <w:r>
        <w:t>Using an aggregation of indicators as an indicator may lead to significant correlation</w:t>
      </w:r>
    </w:p>
    <w:p w14:paraId="17BFE2CB" w14:textId="77777777" w:rsidR="0038304F" w:rsidRDefault="0038304F" w:rsidP="0038304F">
      <w:pPr>
        <w:pStyle w:val="ListParagraph"/>
        <w:numPr>
          <w:ilvl w:val="2"/>
          <w:numId w:val="1"/>
        </w:numPr>
      </w:pPr>
      <w:proofErr w:type="gramStart"/>
      <w:r>
        <w:t>MM expressed</w:t>
      </w:r>
      <w:proofErr w:type="gramEnd"/>
      <w:r>
        <w:t xml:space="preserve"> openness to using </w:t>
      </w:r>
      <w:proofErr w:type="spellStart"/>
      <w:r>
        <w:t>subindicators</w:t>
      </w:r>
      <w:proofErr w:type="spellEnd"/>
      <w:r>
        <w:t>, pick out some components to reduce overlap.</w:t>
      </w:r>
    </w:p>
    <w:p w14:paraId="376C4669" w14:textId="77777777" w:rsidR="0038304F" w:rsidRDefault="0038304F" w:rsidP="0038304F">
      <w:pPr>
        <w:pStyle w:val="ListParagraph"/>
        <w:numPr>
          <w:ilvl w:val="2"/>
          <w:numId w:val="1"/>
        </w:numPr>
      </w:pPr>
      <w:r>
        <w:t>JJD mentioned our use of deltas to glean more information out of the data</w:t>
      </w:r>
    </w:p>
    <w:p w14:paraId="4FD5FA9E" w14:textId="77777777" w:rsidR="0038304F" w:rsidRDefault="0038304F" w:rsidP="0038304F">
      <w:pPr>
        <w:pStyle w:val="ListParagraph"/>
        <w:numPr>
          <w:ilvl w:val="2"/>
          <w:numId w:val="1"/>
        </w:numPr>
      </w:pPr>
      <w:r>
        <w:t>RM suggested looking at leading indicators (drivers)</w:t>
      </w:r>
    </w:p>
    <w:p w14:paraId="5EFC5C62" w14:textId="77777777" w:rsidR="00B10DF8" w:rsidRDefault="00B10DF8" w:rsidP="00B10DF8"/>
    <w:p w14:paraId="12710567" w14:textId="77777777" w:rsidR="00B10DF8" w:rsidRDefault="00B10DF8" w:rsidP="00B10DF8"/>
    <w:p w14:paraId="14E9062E" w14:textId="77777777" w:rsidR="0038304F" w:rsidRDefault="0038304F" w:rsidP="0038304F">
      <w:pPr>
        <w:pStyle w:val="ListParagraph"/>
        <w:numPr>
          <w:ilvl w:val="0"/>
          <w:numId w:val="1"/>
        </w:numPr>
      </w:pPr>
      <w:r>
        <w:lastRenderedPageBreak/>
        <w:t>Indicator time frames</w:t>
      </w:r>
    </w:p>
    <w:p w14:paraId="4A9ECA4F" w14:textId="77777777" w:rsidR="0038304F" w:rsidRDefault="0038304F" w:rsidP="0038304F">
      <w:pPr>
        <w:pStyle w:val="ListParagraph"/>
        <w:numPr>
          <w:ilvl w:val="1"/>
          <w:numId w:val="1"/>
        </w:numPr>
      </w:pPr>
      <w:r>
        <w:t>The model mixes time frames for water</w:t>
      </w:r>
      <w:r w:rsidR="0090224E">
        <w:t xml:space="preserve"> (e.g. biophysical indicator is for future precipitation while other water indicators are based on current conditions). Its “apples and oranges.”</w:t>
      </w:r>
    </w:p>
    <w:p w14:paraId="48C409FF" w14:textId="77777777" w:rsidR="0090224E" w:rsidRDefault="0090224E" w:rsidP="0038304F">
      <w:pPr>
        <w:pStyle w:val="ListParagraph"/>
        <w:numPr>
          <w:ilvl w:val="1"/>
          <w:numId w:val="1"/>
        </w:numPr>
      </w:pPr>
      <w:r>
        <w:t>One option is to only pick indicators for which one can get a measurement today</w:t>
      </w:r>
    </w:p>
    <w:p w14:paraId="23C0588D" w14:textId="77777777" w:rsidR="004F3645" w:rsidRDefault="0090224E" w:rsidP="004F3645">
      <w:pPr>
        <w:pStyle w:val="ListParagraph"/>
        <w:numPr>
          <w:ilvl w:val="2"/>
          <w:numId w:val="1"/>
        </w:numPr>
      </w:pPr>
      <w:r>
        <w:t xml:space="preserve">Productivity of agriculture today could show how vulnerable a system is in the future. Productivity per hectare/extent of </w:t>
      </w:r>
      <w:proofErr w:type="gramStart"/>
      <w:r>
        <w:t>irrigation ….</w:t>
      </w:r>
      <w:proofErr w:type="gramEnd"/>
    </w:p>
    <w:p w14:paraId="2511D5B1" w14:textId="77777777" w:rsidR="0090224E" w:rsidRDefault="0090224E" w:rsidP="0090224E">
      <w:pPr>
        <w:pStyle w:val="ListParagraph"/>
        <w:numPr>
          <w:ilvl w:val="0"/>
          <w:numId w:val="1"/>
        </w:numPr>
      </w:pPr>
      <w:r>
        <w:t>Indicator time steps</w:t>
      </w:r>
    </w:p>
    <w:p w14:paraId="383FB12E" w14:textId="77777777" w:rsidR="0090224E" w:rsidRDefault="0090224E" w:rsidP="0090224E">
      <w:pPr>
        <w:pStyle w:val="ListParagraph"/>
        <w:numPr>
          <w:ilvl w:val="1"/>
          <w:numId w:val="1"/>
        </w:numPr>
      </w:pPr>
      <w:r>
        <w:t>We are on to something important differentiating the slow and fast variables</w:t>
      </w:r>
    </w:p>
    <w:p w14:paraId="7E7D0F4B" w14:textId="77777777" w:rsidR="0090224E" w:rsidRDefault="0090224E" w:rsidP="0090224E">
      <w:pPr>
        <w:pStyle w:val="ListParagraph"/>
        <w:numPr>
          <w:ilvl w:val="1"/>
          <w:numId w:val="1"/>
        </w:numPr>
      </w:pPr>
      <w:r>
        <w:t>However, the capacity vulnerability indicators are NOT fast</w:t>
      </w:r>
    </w:p>
    <w:p w14:paraId="1EC0AB6E" w14:textId="77777777" w:rsidR="0038304F" w:rsidRDefault="0090224E" w:rsidP="0090224E">
      <w:pPr>
        <w:pStyle w:val="ListParagraph"/>
        <w:numPr>
          <w:ilvl w:val="2"/>
          <w:numId w:val="1"/>
        </w:numPr>
      </w:pPr>
      <w:r>
        <w:t>One solution could be to use process-oriented variables (evacuation plans, water distribution systems</w:t>
      </w:r>
      <w:r w:rsidR="004F3645">
        <w:t>, similar to NAPAs). Look for things where you can see real improvement.</w:t>
      </w:r>
      <w:r w:rsidR="0038304F">
        <w:t xml:space="preserve"> </w:t>
      </w:r>
    </w:p>
    <w:p w14:paraId="607D661D" w14:textId="77777777" w:rsidR="004F3645" w:rsidRDefault="004F3645" w:rsidP="0090224E">
      <w:pPr>
        <w:pStyle w:val="ListParagraph"/>
        <w:numPr>
          <w:ilvl w:val="2"/>
          <w:numId w:val="1"/>
        </w:numPr>
      </w:pPr>
      <w:proofErr w:type="spellStart"/>
      <w:r>
        <w:t>Adaptometer</w:t>
      </w:r>
      <w:proofErr w:type="spellEnd"/>
      <w:r>
        <w:t xml:space="preserve"> will likely be part of this</w:t>
      </w:r>
    </w:p>
    <w:p w14:paraId="45C3477E" w14:textId="77777777" w:rsidR="004F3645" w:rsidRDefault="004F3645" w:rsidP="004F3645">
      <w:pPr>
        <w:pStyle w:val="ListParagraph"/>
        <w:ind w:left="2160"/>
      </w:pPr>
    </w:p>
    <w:p w14:paraId="6F9A8842" w14:textId="77777777" w:rsidR="004F3645" w:rsidRDefault="004F3645" w:rsidP="004F3645">
      <w:pPr>
        <w:pStyle w:val="ListParagraph"/>
        <w:numPr>
          <w:ilvl w:val="0"/>
          <w:numId w:val="1"/>
        </w:numPr>
      </w:pPr>
      <w:r>
        <w:t>Spatial scale</w:t>
      </w:r>
    </w:p>
    <w:p w14:paraId="166A43DD" w14:textId="77777777" w:rsidR="004F3645" w:rsidRDefault="004F3645" w:rsidP="004F3645">
      <w:pPr>
        <w:pStyle w:val="ListParagraph"/>
        <w:numPr>
          <w:ilvl w:val="1"/>
          <w:numId w:val="1"/>
        </w:numPr>
      </w:pPr>
      <w:r>
        <w:t>In past work, Moss started at the national level, but worked down to the regional/provincial level.</w:t>
      </w:r>
    </w:p>
    <w:p w14:paraId="05BA40BE" w14:textId="77777777" w:rsidR="004F3645" w:rsidRDefault="004F3645" w:rsidP="004F3645">
      <w:pPr>
        <w:pStyle w:val="ListParagraph"/>
        <w:numPr>
          <w:ilvl w:val="2"/>
          <w:numId w:val="1"/>
        </w:numPr>
      </w:pPr>
      <w:r>
        <w:t xml:space="preserve">JJD mentioned the work of </w:t>
      </w:r>
      <w:proofErr w:type="spellStart"/>
      <w:r>
        <w:t>Cladio</w:t>
      </w:r>
      <w:proofErr w:type="spellEnd"/>
      <w:r>
        <w:t xml:space="preserve"> on spatial scales in South America – could serve as a good model. </w:t>
      </w:r>
    </w:p>
    <w:p w14:paraId="55526920" w14:textId="77777777" w:rsidR="004F3645" w:rsidRDefault="004F3645" w:rsidP="004F3645">
      <w:pPr>
        <w:pStyle w:val="ListParagraph"/>
        <w:numPr>
          <w:ilvl w:val="1"/>
          <w:numId w:val="1"/>
        </w:numPr>
      </w:pPr>
      <w:r>
        <w:t>Seek out indicators that can show variation within a country (GINI coefficient?)</w:t>
      </w:r>
    </w:p>
    <w:p w14:paraId="5597E1FE" w14:textId="77777777" w:rsidR="004F3645" w:rsidRDefault="004F3645" w:rsidP="004F3645">
      <w:pPr>
        <w:pStyle w:val="ListParagraph"/>
        <w:numPr>
          <w:ilvl w:val="1"/>
          <w:numId w:val="1"/>
        </w:numPr>
      </w:pPr>
      <w:r>
        <w:t>This is something everyone is struggling with</w:t>
      </w:r>
    </w:p>
    <w:p w14:paraId="3EC5A04B" w14:textId="77777777" w:rsidR="00EA4535" w:rsidRDefault="004F3645" w:rsidP="004F3645">
      <w:pPr>
        <w:pStyle w:val="ListParagraph"/>
        <w:numPr>
          <w:ilvl w:val="0"/>
          <w:numId w:val="1"/>
        </w:numPr>
      </w:pPr>
      <w:r>
        <w:t>Imperfect indicators</w:t>
      </w:r>
    </w:p>
    <w:p w14:paraId="3EA340FA" w14:textId="77777777" w:rsidR="004F3645" w:rsidRDefault="004F3645" w:rsidP="004F3645">
      <w:pPr>
        <w:pStyle w:val="ListParagraph"/>
        <w:numPr>
          <w:ilvl w:val="1"/>
          <w:numId w:val="1"/>
        </w:numPr>
      </w:pPr>
      <w:r>
        <w:t>Better to include an imperfect indicator and make note of this than have nothing at all</w:t>
      </w:r>
    </w:p>
    <w:p w14:paraId="18008799" w14:textId="77777777" w:rsidR="004F3645" w:rsidRDefault="004F3645" w:rsidP="004F3645">
      <w:pPr>
        <w:pStyle w:val="ListParagraph"/>
        <w:numPr>
          <w:ilvl w:val="1"/>
          <w:numId w:val="1"/>
        </w:numPr>
      </w:pPr>
      <w:r>
        <w:t>Part of our work is to make light of where data needs exist</w:t>
      </w:r>
    </w:p>
    <w:p w14:paraId="675EA4B6" w14:textId="77777777" w:rsidR="00EA4535" w:rsidRDefault="00EA4535" w:rsidP="00EA4535"/>
    <w:p w14:paraId="34E1D9CC" w14:textId="77777777" w:rsidR="006D379C" w:rsidRDefault="006D379C" w:rsidP="00EA4535"/>
    <w:p w14:paraId="576D2E5D" w14:textId="1F4A993D" w:rsidR="006D379C" w:rsidRDefault="00B96A4D" w:rsidP="00B96A4D">
      <w:r>
        <w:t>In attendance:</w:t>
      </w:r>
    </w:p>
    <w:p w14:paraId="0201EF6B" w14:textId="44E02E93"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Richard Moss</w:t>
      </w:r>
    </w:p>
    <w:p w14:paraId="0BE589F0" w14:textId="3BC66367"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Ian Noble</w:t>
      </w:r>
      <w:bookmarkStart w:id="0" w:name="_GoBack"/>
      <w:bookmarkEnd w:id="0"/>
    </w:p>
    <w:p w14:paraId="6767942B" w14:textId="64CE1D09"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Marc Miles</w:t>
      </w:r>
    </w:p>
    <w:p w14:paraId="0BAC1C80" w14:textId="00BE3C31"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 xml:space="preserve">Juan Jose </w:t>
      </w:r>
      <w:proofErr w:type="spellStart"/>
      <w:r w:rsidRPr="00B96A4D">
        <w:rPr>
          <w:rFonts w:ascii="Times" w:hAnsi="Times"/>
        </w:rPr>
        <w:t>Daboub</w:t>
      </w:r>
      <w:proofErr w:type="spellEnd"/>
    </w:p>
    <w:p w14:paraId="523CC77F" w14:textId="34B666F8"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Davis Cherry</w:t>
      </w:r>
    </w:p>
    <w:p w14:paraId="1D17CA3E" w14:textId="02D8AB48" w:rsidR="00B96A4D" w:rsidRDefault="00B96A4D" w:rsidP="00B96A4D">
      <w:r w:rsidRPr="00B96A4D">
        <w:rPr>
          <w:rFonts w:ascii="Times" w:hAnsi="Times" w:cs="Arial"/>
        </w:rPr>
        <w:t>Bruno Sanchez-Andrade</w:t>
      </w:r>
      <w:r w:rsidRPr="00B96A4D">
        <w:rPr>
          <w:rFonts w:ascii="Times" w:hAnsi="Times" w:cs="Arial"/>
        </w:rPr>
        <w:t xml:space="preserve"> Nunez</w:t>
      </w:r>
    </w:p>
    <w:p w14:paraId="12989C06" w14:textId="77777777" w:rsidR="006D379C" w:rsidRDefault="006D379C" w:rsidP="006D379C">
      <w:pPr>
        <w:pStyle w:val="ListParagraph"/>
      </w:pPr>
    </w:p>
    <w:sectPr w:rsidR="006D379C" w:rsidSect="006D37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69AB"/>
    <w:multiLevelType w:val="hybridMultilevel"/>
    <w:tmpl w:val="396A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74681"/>
    <w:multiLevelType w:val="multilevel"/>
    <w:tmpl w:val="B91039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44227"/>
    <w:multiLevelType w:val="hybridMultilevel"/>
    <w:tmpl w:val="06B249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326C07"/>
    <w:multiLevelType w:val="hybridMultilevel"/>
    <w:tmpl w:val="3150138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1081E06"/>
    <w:multiLevelType w:val="hybridMultilevel"/>
    <w:tmpl w:val="EB7CA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B2535"/>
    <w:multiLevelType w:val="hybridMultilevel"/>
    <w:tmpl w:val="1A769DB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D379C"/>
    <w:rsid w:val="00045DA3"/>
    <w:rsid w:val="0038304F"/>
    <w:rsid w:val="004F3645"/>
    <w:rsid w:val="006D379C"/>
    <w:rsid w:val="0090224E"/>
    <w:rsid w:val="00B10DF8"/>
    <w:rsid w:val="00B96A4D"/>
    <w:rsid w:val="00BE5FF3"/>
    <w:rsid w:val="00EA45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68A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D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515</Words>
  <Characters>2936</Characters>
  <Application>Microsoft Macintosh Word</Application>
  <DocSecurity>0</DocSecurity>
  <Lines>24</Lines>
  <Paragraphs>6</Paragraphs>
  <ScaleCrop>false</ScaleCrop>
  <Company>Stratfor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Cherry</dc:creator>
  <cp:keywords/>
  <cp:lastModifiedBy>Davis Cherry</cp:lastModifiedBy>
  <cp:revision>4</cp:revision>
  <dcterms:created xsi:type="dcterms:W3CDTF">2011-03-22T20:26:00Z</dcterms:created>
  <dcterms:modified xsi:type="dcterms:W3CDTF">2011-03-23T13:55:00Z</dcterms:modified>
</cp:coreProperties>
</file>