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2672"/>
        <w:gridCol w:w="826"/>
        <w:gridCol w:w="3226"/>
        <w:gridCol w:w="3227"/>
        <w:gridCol w:w="3225"/>
      </w:tblGrid>
      <w:tr w:rsidR="00FB21CD" w:rsidRPr="00420039" w14:paraId="564C012F" w14:textId="77777777" w:rsidTr="00B61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780B0CA1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Sector</w:t>
            </w:r>
          </w:p>
        </w:tc>
        <w:tc>
          <w:tcPr>
            <w:tcW w:w="215" w:type="pct"/>
          </w:tcPr>
          <w:p w14:paraId="5AF0818F" w14:textId="77777777" w:rsidR="00FB21CD" w:rsidRPr="00420039" w:rsidRDefault="00FB21CD" w:rsidP="00FB2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74" w:type="pct"/>
          </w:tcPr>
          <w:p w14:paraId="57A73B91" w14:textId="77777777" w:rsidR="00FB21CD" w:rsidRPr="00420039" w:rsidRDefault="00FB21CD" w:rsidP="00FB2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Exposure</w:t>
            </w:r>
          </w:p>
        </w:tc>
        <w:tc>
          <w:tcPr>
            <w:tcW w:w="1474" w:type="pct"/>
          </w:tcPr>
          <w:p w14:paraId="45A503BD" w14:textId="77777777" w:rsidR="00FB21CD" w:rsidRPr="00420039" w:rsidRDefault="00FB21CD" w:rsidP="00FB2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Sensitivity</w:t>
            </w:r>
          </w:p>
        </w:tc>
        <w:tc>
          <w:tcPr>
            <w:tcW w:w="1474" w:type="pct"/>
          </w:tcPr>
          <w:p w14:paraId="668D503C" w14:textId="77777777" w:rsidR="00FB21CD" w:rsidRPr="00420039" w:rsidRDefault="00FB21CD" w:rsidP="00FB2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Capacity</w:t>
            </w:r>
          </w:p>
        </w:tc>
      </w:tr>
      <w:tr w:rsidR="00FB21CD" w:rsidRPr="00B61D5C" w14:paraId="73C40BD5" w14:textId="77777777" w:rsidTr="00B6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3CD65DC9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Water</w:t>
            </w:r>
          </w:p>
        </w:tc>
        <w:tc>
          <w:tcPr>
            <w:tcW w:w="215" w:type="pct"/>
          </w:tcPr>
          <w:p w14:paraId="06D8CF93" w14:textId="77777777" w:rsidR="00FB21CD" w:rsidRPr="00420039" w:rsidRDefault="00B61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Quant</w:t>
            </w:r>
          </w:p>
        </w:tc>
        <w:tc>
          <w:tcPr>
            <w:tcW w:w="1474" w:type="pct"/>
          </w:tcPr>
          <w:p w14:paraId="469FEEED" w14:textId="77777777" w:rsidR="00FB21CD" w:rsidRPr="00B61D5C" w:rsidRDefault="00FB21CD" w:rsidP="00FB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Projected change in precipitation (%)</w:t>
            </w:r>
            <w:r w:rsidR="00B61D5C"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.</w:t>
            </w:r>
            <w:r w:rsidR="00B61D5C" w:rsidRPr="00B61D5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Gross measure of threat to water resource – change in run-off might be better but not available currently.</w:t>
            </w:r>
            <w:r w:rsidRPr="00B61D5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{Need an adjustment for very arid regions as % is distorting}</w:t>
            </w:r>
            <w:r w:rsidRPr="00B61D5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74" w:type="pct"/>
          </w:tcPr>
          <w:p w14:paraId="009DE09B" w14:textId="1D09ADEB" w:rsidR="00FB21CD" w:rsidRPr="00B61D5C" w:rsidRDefault="00FB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 xml:space="preserve">% </w:t>
            </w:r>
            <w:proofErr w:type="gramStart"/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>internal</w:t>
            </w:r>
            <w:proofErr w:type="gramEnd"/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 xml:space="preserve"> water extracted for all uses</w:t>
            </w:r>
            <w:r w:rsidR="00B61D5C"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.  </w:t>
            </w:r>
            <w:r w:rsidR="00B61D5C" w:rsidRPr="00B61D5C">
              <w:rPr>
                <w:rFonts w:asciiTheme="majorHAnsi" w:hAnsiTheme="majorHAnsi"/>
                <w:color w:val="auto"/>
                <w:sz w:val="24"/>
                <w:szCs w:val="24"/>
              </w:rPr>
              <w:t>Indication of how much of the nationally controllable resource is already being used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{Have to consider whether this should be internal + external water}</w:t>
            </w:r>
            <w:r w:rsidR="00B61D5C" w:rsidRPr="00B61D5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74" w:type="pct"/>
          </w:tcPr>
          <w:p w14:paraId="43BE3A01" w14:textId="77777777" w:rsidR="00FB21CD" w:rsidRPr="00B61D5C" w:rsidRDefault="00B61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population</w:t>
            </w:r>
            <w:proofErr w:type="gramEnd"/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with access to improved water supply.</w:t>
            </w:r>
            <w:r w:rsidRPr="00B61D5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High % indicates capacity to deliver water to the population and hence lower vulnerability.</w:t>
            </w:r>
          </w:p>
        </w:tc>
      </w:tr>
      <w:tr w:rsidR="00FB21CD" w:rsidRPr="00B61D5C" w14:paraId="7ECFC165" w14:textId="77777777" w:rsidTr="00B6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4306DD05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5" w:type="pct"/>
          </w:tcPr>
          <w:p w14:paraId="7959DF5B" w14:textId="77777777" w:rsidR="00FB21CD" w:rsidRPr="00420039" w:rsidRDefault="00B61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20039">
              <w:rPr>
                <w:rFonts w:asciiTheme="majorHAnsi" w:hAnsiTheme="majorHAnsi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474" w:type="pct"/>
          </w:tcPr>
          <w:p w14:paraId="07DA9E66" w14:textId="1C086315" w:rsidR="00FB21CD" w:rsidRPr="00B61D5C" w:rsidRDefault="00B61D5C" w:rsidP="0049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>Projected change in temperature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(needs sca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>ling).  Water quality issues ris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e in warmer conditions as disease growth &amp; spread increases; less water for sanitation etc.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{Also brings temperature into the axis}</w:t>
            </w:r>
          </w:p>
        </w:tc>
        <w:tc>
          <w:tcPr>
            <w:tcW w:w="1474" w:type="pct"/>
          </w:tcPr>
          <w:p w14:paraId="68FB57BD" w14:textId="08CDD49B" w:rsidR="00FB21CD" w:rsidRPr="00B61D5C" w:rsidRDefault="00B61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Existing incidence of water borne diseases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  Measure of current extent of problem.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{Check precisely which variable}</w:t>
            </w:r>
          </w:p>
        </w:tc>
        <w:tc>
          <w:tcPr>
            <w:tcW w:w="1474" w:type="pct"/>
          </w:tcPr>
          <w:p w14:paraId="0D61DFB4" w14:textId="77777777" w:rsidR="00FB21CD" w:rsidRPr="00B61D5C" w:rsidRDefault="00B61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population</w:t>
            </w:r>
            <w:proofErr w:type="gramEnd"/>
            <w:r w:rsidRPr="00B61D5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with access to improved sanitation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  As above.</w:t>
            </w:r>
          </w:p>
        </w:tc>
      </w:tr>
      <w:tr w:rsidR="00FB21CD" w:rsidRPr="00B61D5C" w14:paraId="52BE3581" w14:textId="77777777" w:rsidTr="00B6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33B4B10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Food</w:t>
            </w:r>
          </w:p>
        </w:tc>
        <w:tc>
          <w:tcPr>
            <w:tcW w:w="215" w:type="pct"/>
          </w:tcPr>
          <w:p w14:paraId="14BB5299" w14:textId="77777777" w:rsidR="00FB21CD" w:rsidRPr="00420039" w:rsidRDefault="00420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Quant</w:t>
            </w:r>
          </w:p>
        </w:tc>
        <w:tc>
          <w:tcPr>
            <w:tcW w:w="1474" w:type="pct"/>
          </w:tcPr>
          <w:p w14:paraId="715C6A62" w14:textId="782161AA" w:rsidR="00FB21CD" w:rsidRPr="00B61D5C" w:rsidRDefault="00D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Projected c</w:t>
            </w:r>
            <w:r w:rsidR="00F26D1C" w:rsidRPr="00F26D1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hange in agricultural (cereal?) yield</w:t>
            </w:r>
            <w:r w:rsidR="00F26D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(</w:t>
            </w:r>
            <w:proofErr w:type="spellStart"/>
            <w:r w:rsidR="00F26D1C">
              <w:rPr>
                <w:rFonts w:asciiTheme="majorHAnsi" w:hAnsiTheme="majorHAnsi"/>
                <w:color w:val="auto"/>
                <w:sz w:val="24"/>
                <w:szCs w:val="24"/>
              </w:rPr>
              <w:t>cf</w:t>
            </w:r>
            <w:proofErr w:type="spellEnd"/>
            <w:r w:rsidR="00F26D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Wheeler)</w:t>
            </w:r>
          </w:p>
        </w:tc>
        <w:tc>
          <w:tcPr>
            <w:tcW w:w="1474" w:type="pct"/>
          </w:tcPr>
          <w:p w14:paraId="016A284B" w14:textId="216BA104" w:rsidR="00FB21CD" w:rsidRPr="00B61D5C" w:rsidRDefault="0012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0C3B3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0C3B3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population</w:t>
            </w:r>
            <w:proofErr w:type="gramEnd"/>
            <w:r w:rsidRPr="000C3B3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in rural sector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  These are most sensitive to impacts either through direct food production or loss of livelihood.</w:t>
            </w:r>
          </w:p>
        </w:tc>
        <w:tc>
          <w:tcPr>
            <w:tcW w:w="1474" w:type="pct"/>
          </w:tcPr>
          <w:p w14:paraId="60986DEE" w14:textId="5B61E5B8" w:rsidR="00FB21CD" w:rsidRPr="00B61D5C" w:rsidRDefault="00125350" w:rsidP="0012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>Recent rate of yield increase as ratio of rate of population increase</w:t>
            </w:r>
            <w:r w:rsidRPr="00F26D1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If yield increase is not keeping up with population then capacity poor.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{What to do for countries with no cereal production?}</w:t>
            </w:r>
          </w:p>
        </w:tc>
      </w:tr>
      <w:tr w:rsidR="00FB21CD" w:rsidRPr="00B61D5C" w14:paraId="5D7FE357" w14:textId="77777777" w:rsidTr="00B6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6176656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5" w:type="pct"/>
          </w:tcPr>
          <w:p w14:paraId="2ABDCE3B" w14:textId="77777777" w:rsidR="00FB21CD" w:rsidRPr="00420039" w:rsidRDefault="00420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20039">
              <w:rPr>
                <w:rFonts w:asciiTheme="majorHAnsi" w:hAnsiTheme="majorHAnsi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474" w:type="pct"/>
          </w:tcPr>
          <w:p w14:paraId="4E9D70DE" w14:textId="3CF8F996" w:rsidR="00FB21CD" w:rsidRPr="00B61D5C" w:rsidRDefault="00B87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8704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Calorie deficit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</w:t>
            </w:r>
            <w:r w:rsidR="00D327A3">
              <w:rPr>
                <w:rFonts w:asciiTheme="majorHAnsi" w:hAnsiTheme="majorHAnsi"/>
                <w:color w:val="auto"/>
                <w:sz w:val="24"/>
                <w:szCs w:val="24"/>
              </w:rPr>
              <w:t>If a country is already in deficit then exposed to further shocks.</w:t>
            </w:r>
          </w:p>
        </w:tc>
        <w:tc>
          <w:tcPr>
            <w:tcW w:w="1474" w:type="pct"/>
          </w:tcPr>
          <w:p w14:paraId="08FFE0C6" w14:textId="6E0B2062" w:rsidR="00FB21CD" w:rsidRPr="00B61D5C" w:rsidRDefault="000C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>% GDP in food imports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</w:t>
            </w:r>
            <w:r w:rsidR="00D327A3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This could be swapped with exposure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 xml:space="preserve"> variable</w:t>
            </w:r>
            <w:r w:rsidR="00D327A3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 xml:space="preserve"> but the effect on the fi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nal index would not be changed.}</w:t>
            </w:r>
            <w:r w:rsidR="00D327A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Score high % </w:t>
            </w:r>
            <w:r w:rsidR="00D327A3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as high sensitivity although there could be an argument for the opposite.</w:t>
            </w:r>
          </w:p>
        </w:tc>
        <w:tc>
          <w:tcPr>
            <w:tcW w:w="1474" w:type="pct"/>
          </w:tcPr>
          <w:p w14:paraId="5B5EC386" w14:textId="6E01FE87" w:rsidR="00FB21CD" w:rsidRPr="00B61D5C" w:rsidRDefault="000C3B3A" w:rsidP="00D3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0C3B3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lastRenderedPageBreak/>
              <w:t xml:space="preserve">% </w:t>
            </w:r>
            <w:proofErr w:type="gramStart"/>
            <w:r w:rsidRPr="000C3B3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malnourished</w:t>
            </w:r>
            <w:proofErr w:type="gramEnd"/>
            <w:r w:rsidRPr="000C3B3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childre</w:t>
            </w:r>
            <w:r w:rsidR="00D327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</w:t>
            </w:r>
            <w:r w:rsidR="00D327A3" w:rsidRPr="00D327A3">
              <w:rPr>
                <w:rFonts w:asciiTheme="majorHAnsi" w:hAnsiTheme="majorHAnsi"/>
                <w:color w:val="auto"/>
                <w:sz w:val="24"/>
                <w:szCs w:val="24"/>
              </w:rPr>
              <w:t>Can this be done as “compared with the expected number for the calorie deficit”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or “with GDP/cap”</w:t>
            </w:r>
            <w:r w:rsidR="00D327A3" w:rsidRPr="00D327A3">
              <w:rPr>
                <w:rFonts w:asciiTheme="majorHAnsi" w:hAnsiTheme="majorHAnsi"/>
                <w:color w:val="auto"/>
                <w:sz w:val="24"/>
                <w:szCs w:val="24"/>
              </w:rPr>
              <w:t>?</w:t>
            </w:r>
          </w:p>
        </w:tc>
      </w:tr>
      <w:tr w:rsidR="00FB21CD" w:rsidRPr="00B61D5C" w14:paraId="6EB1F37D" w14:textId="77777777" w:rsidTr="00B6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E415D85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lastRenderedPageBreak/>
              <w:t>Health</w:t>
            </w:r>
          </w:p>
        </w:tc>
        <w:tc>
          <w:tcPr>
            <w:tcW w:w="215" w:type="pct"/>
          </w:tcPr>
          <w:p w14:paraId="7CAD73C8" w14:textId="0D6EFDB5" w:rsidR="00FB21CD" w:rsidRPr="00420039" w:rsidRDefault="00B87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Quant</w:t>
            </w:r>
          </w:p>
        </w:tc>
        <w:tc>
          <w:tcPr>
            <w:tcW w:w="1474" w:type="pct"/>
          </w:tcPr>
          <w:p w14:paraId="253FAFE7" w14:textId="5D8E691E" w:rsidR="00FB21CD" w:rsidRPr="00B61D5C" w:rsidRDefault="007210D2" w:rsidP="001D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D4679">
              <w:rPr>
                <w:rFonts w:asciiTheme="majorHAnsi" w:hAnsiTheme="majorHAnsi"/>
                <w:b/>
                <w:color w:val="auto"/>
                <w:sz w:val="24"/>
                <w:szCs w:val="24"/>
                <w:highlight w:val="red"/>
              </w:rPr>
              <w:t>Estimated impact of current CC on DALYs</w:t>
            </w:r>
            <w:r w:rsidRPr="00BD4679">
              <w:rPr>
                <w:rFonts w:asciiTheme="majorHAnsi" w:hAnsiTheme="majorHAnsi"/>
                <w:color w:val="auto"/>
                <w:sz w:val="24"/>
                <w:szCs w:val="24"/>
                <w:highlight w:val="red"/>
              </w:rPr>
              <w:t>.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Will have to use regional estimates for blocks of countries.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{I have them}</w:t>
            </w:r>
          </w:p>
        </w:tc>
        <w:tc>
          <w:tcPr>
            <w:tcW w:w="1474" w:type="pct"/>
          </w:tcPr>
          <w:p w14:paraId="174BE84B" w14:textId="34099798" w:rsidR="00FB21CD" w:rsidRPr="00B61D5C" w:rsidRDefault="00B87049" w:rsidP="00497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8704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Doctor &amp; Nurses per cap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</w:t>
            </w:r>
            <w:r w:rsidR="00D327A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Attempt to measure on-the-ground delivery of health services.  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</w:t>
            </w:r>
            <w:r w:rsidR="00D327A3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How does this relate to hospital beds per cap?</w:t>
            </w:r>
            <w:r w:rsidR="004974CB" w:rsidRPr="004974CB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}</w:t>
            </w:r>
          </w:p>
        </w:tc>
        <w:tc>
          <w:tcPr>
            <w:tcW w:w="1474" w:type="pct"/>
          </w:tcPr>
          <w:p w14:paraId="561B41A3" w14:textId="28E9A62A" w:rsidR="00FB21CD" w:rsidRPr="00B61D5C" w:rsidRDefault="00B87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8704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Longevity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</w:t>
            </w:r>
            <w:r w:rsidR="004C3F62">
              <w:rPr>
                <w:rFonts w:asciiTheme="majorHAnsi" w:hAnsiTheme="majorHAnsi"/>
                <w:color w:val="auto"/>
                <w:sz w:val="24"/>
                <w:szCs w:val="24"/>
              </w:rPr>
              <w:t>Better longevity implies better capacity either through medical services or through community practices.</w:t>
            </w:r>
          </w:p>
        </w:tc>
      </w:tr>
      <w:tr w:rsidR="00FB21CD" w:rsidRPr="00B61D5C" w14:paraId="32764D6F" w14:textId="77777777" w:rsidTr="00B6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3BD6E41E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5" w:type="pct"/>
          </w:tcPr>
          <w:p w14:paraId="3DFA2758" w14:textId="7607CF69" w:rsidR="00FB21CD" w:rsidRPr="00420039" w:rsidRDefault="00B87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474" w:type="pct"/>
          </w:tcPr>
          <w:p w14:paraId="5D8F8535" w14:textId="6F096FB1" w:rsidR="007210D2" w:rsidRPr="007210D2" w:rsidRDefault="007210D2" w:rsidP="0072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210D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7210D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deaths</w:t>
            </w:r>
            <w:proofErr w:type="gramEnd"/>
            <w:r w:rsidRPr="007210D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dues to communicable diseases malnutrition </w:t>
            </w:r>
            <w:proofErr w:type="spellStart"/>
            <w:r w:rsidRPr="007210D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etc</w:t>
            </w:r>
            <w:proofErr w:type="spellEnd"/>
            <w:r w:rsidRPr="007210D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- problem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 w:rsidRPr="007210D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good reporting but only for 2002</w:t>
            </w:r>
            <w:r w:rsidR="001D741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– but it is an exposure snapshot</w:t>
            </w:r>
          </w:p>
          <w:p w14:paraId="40C429A5" w14:textId="4F700440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  <w:tc>
          <w:tcPr>
            <w:tcW w:w="1474" w:type="pct"/>
          </w:tcPr>
          <w:p w14:paraId="407E6E24" w14:textId="1CA24560" w:rsidR="00FB21CD" w:rsidRPr="00B87049" w:rsidRDefault="00B87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</w:pPr>
            <w:r w:rsidRPr="00BD4679">
              <w:rPr>
                <w:rFonts w:asciiTheme="majorHAnsi" w:hAnsiTheme="majorHAnsi"/>
                <w:color w:val="943634" w:themeColor="accent2" w:themeShade="BF"/>
                <w:sz w:val="24"/>
                <w:szCs w:val="24"/>
                <w:highlight w:val="red"/>
              </w:rPr>
              <w:t>???</w:t>
            </w:r>
          </w:p>
        </w:tc>
        <w:tc>
          <w:tcPr>
            <w:tcW w:w="1474" w:type="pct"/>
          </w:tcPr>
          <w:p w14:paraId="60A53303" w14:textId="77777777" w:rsidR="00FB21CD" w:rsidRDefault="004C3F62" w:rsidP="0049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C3F6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Mortality rate of </w:t>
            </w:r>
            <w:proofErr w:type="gramStart"/>
            <w:r w:rsidRPr="004C3F6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under</w:t>
            </w:r>
            <w:proofErr w:type="gramEnd"/>
            <w:r w:rsidRPr="004C3F6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5 year olds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  Can this be estimated compared with a broader national health index to determine failure to deliver to young children?</w:t>
            </w:r>
          </w:p>
          <w:p w14:paraId="4D5434B1" w14:textId="3CA2E264" w:rsidR="003D348D" w:rsidRPr="003D348D" w:rsidRDefault="003D348D" w:rsidP="00497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</w:pPr>
            <w:r w:rsidRPr="003D348D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Replace with maternal mortality</w:t>
            </w:r>
          </w:p>
        </w:tc>
      </w:tr>
      <w:tr w:rsidR="00FB21CD" w:rsidRPr="00B61D5C" w14:paraId="68CA531D" w14:textId="77777777" w:rsidTr="00B6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7F855AB6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Coastal</w:t>
            </w:r>
          </w:p>
        </w:tc>
        <w:tc>
          <w:tcPr>
            <w:tcW w:w="215" w:type="pct"/>
          </w:tcPr>
          <w:p w14:paraId="39F5EB95" w14:textId="54E88DAC" w:rsidR="00FB21CD" w:rsidRPr="00420039" w:rsidRDefault="00E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Quant</w:t>
            </w:r>
          </w:p>
        </w:tc>
        <w:tc>
          <w:tcPr>
            <w:tcW w:w="1474" w:type="pct"/>
          </w:tcPr>
          <w:p w14:paraId="2A5B8986" w14:textId="37359ECD" w:rsidR="00FB21CD" w:rsidRPr="00B61D5C" w:rsidRDefault="00894EE5" w:rsidP="0089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894EE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894EE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land</w:t>
            </w:r>
            <w:proofErr w:type="gramEnd"/>
            <w:r w:rsidRPr="00894EE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below 5 m.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This is the zone that is subject to threats from SLR and storms.</w:t>
            </w:r>
          </w:p>
        </w:tc>
        <w:tc>
          <w:tcPr>
            <w:tcW w:w="1474" w:type="pct"/>
          </w:tcPr>
          <w:p w14:paraId="14B79DB8" w14:textId="06794247" w:rsidR="00FB21CD" w:rsidRPr="00894EE5" w:rsidRDefault="00894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94EE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Population in the zone below 5m.  </w:t>
            </w:r>
            <w:r w:rsidRPr="00894EE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Sensitivity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of both people and to a large extent infrastructure.</w:t>
            </w:r>
          </w:p>
        </w:tc>
        <w:tc>
          <w:tcPr>
            <w:tcW w:w="1474" w:type="pct"/>
          </w:tcPr>
          <w:p w14:paraId="632A4C9F" w14:textId="50058F82" w:rsidR="00FB21CD" w:rsidRPr="00BD4679" w:rsidRDefault="00E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943634" w:themeColor="accent2" w:themeShade="BF"/>
                <w:sz w:val="24"/>
                <w:szCs w:val="24"/>
                <w:highlight w:val="red"/>
              </w:rPr>
            </w:pPr>
            <w:r w:rsidRPr="00BD4679">
              <w:rPr>
                <w:rFonts w:asciiTheme="majorHAnsi" w:hAnsiTheme="majorHAnsi"/>
                <w:color w:val="943634" w:themeColor="accent2" w:themeShade="BF"/>
                <w:sz w:val="24"/>
                <w:szCs w:val="24"/>
                <w:highlight w:val="red"/>
              </w:rPr>
              <w:t>$GDP/Area???</w:t>
            </w:r>
            <w:r w:rsidR="004974CB" w:rsidRPr="00BD4679">
              <w:rPr>
                <w:rFonts w:asciiTheme="majorHAnsi" w:hAnsiTheme="majorHAnsi"/>
                <w:color w:val="943634" w:themeColor="accent2" w:themeShade="BF"/>
                <w:sz w:val="24"/>
                <w:szCs w:val="24"/>
                <w:highlight w:val="red"/>
              </w:rPr>
              <w:t xml:space="preserve">  As in GAIN 0.5</w:t>
            </w:r>
          </w:p>
        </w:tc>
      </w:tr>
      <w:tr w:rsidR="00FB21CD" w:rsidRPr="00B61D5C" w14:paraId="47B46BA4" w14:textId="77777777" w:rsidTr="00B6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34E37A32" w14:textId="71407A47" w:rsidR="00FB21CD" w:rsidRPr="00EF42A0" w:rsidRDefault="00EF42A0" w:rsidP="00FB21CD">
            <w:pPr>
              <w:jc w:val="right"/>
              <w:rPr>
                <w:rFonts w:asciiTheme="majorHAnsi" w:hAnsiTheme="majorHAnsi"/>
                <w:b w:val="0"/>
                <w:color w:val="943634" w:themeColor="accent2" w:themeShade="BF"/>
                <w:sz w:val="24"/>
                <w:szCs w:val="24"/>
              </w:rPr>
            </w:pPr>
            <w:r w:rsidRPr="00EF42A0">
              <w:rPr>
                <w:rFonts w:asciiTheme="majorHAnsi" w:hAnsiTheme="majorHAnsi"/>
                <w:b w:val="0"/>
                <w:color w:val="943634" w:themeColor="accent2" w:themeShade="BF"/>
                <w:sz w:val="24"/>
                <w:szCs w:val="24"/>
              </w:rPr>
              <w:t>{Maybe have only 1 line of variables for the three infrastructure indicators</w:t>
            </w:r>
            <w:r w:rsidR="004974CB">
              <w:rPr>
                <w:rFonts w:asciiTheme="majorHAnsi" w:hAnsiTheme="majorHAnsi"/>
                <w:b w:val="0"/>
                <w:color w:val="943634" w:themeColor="accent2" w:themeShade="BF"/>
                <w:sz w:val="24"/>
                <w:szCs w:val="24"/>
              </w:rPr>
              <w:t xml:space="preserve"> – so omit this row</w:t>
            </w:r>
            <w:r>
              <w:rPr>
                <w:rFonts w:asciiTheme="majorHAnsi" w:hAnsiTheme="majorHAnsi"/>
                <w:b w:val="0"/>
                <w:color w:val="943634" w:themeColor="accent2" w:themeShade="BF"/>
                <w:sz w:val="24"/>
                <w:szCs w:val="24"/>
              </w:rPr>
              <w:t>}</w:t>
            </w:r>
          </w:p>
        </w:tc>
        <w:tc>
          <w:tcPr>
            <w:tcW w:w="215" w:type="pct"/>
          </w:tcPr>
          <w:p w14:paraId="15D390E8" w14:textId="788FD0EE" w:rsidR="00FB21CD" w:rsidRPr="00420039" w:rsidRDefault="00E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474" w:type="pct"/>
          </w:tcPr>
          <w:p w14:paraId="706AC55B" w14:textId="5F0669F2" w:rsidR="00FB21CD" w:rsidRPr="00B61D5C" w:rsidRDefault="00E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F42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Storm frequency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– probably estimated from CRED and corrected for length of coastline</w:t>
            </w:r>
          </w:p>
        </w:tc>
        <w:tc>
          <w:tcPr>
            <w:tcW w:w="1474" w:type="pct"/>
          </w:tcPr>
          <w:p w14:paraId="4B223349" w14:textId="5A46B7B9" w:rsidR="00FB21CD" w:rsidRPr="00B61D5C" w:rsidRDefault="00E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F42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Area of coastal wetland as % of total land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Coastal wetlands are usually important buffers against storms and important zones for fishing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474" w:type="pct"/>
          </w:tcPr>
          <w:p w14:paraId="7A1661D7" w14:textId="141B4142" w:rsidR="00FB21CD" w:rsidRPr="00EF42A0" w:rsidRDefault="00E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</w:pPr>
            <w:r w:rsidRPr="00EF42A0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???</w:t>
            </w:r>
          </w:p>
        </w:tc>
      </w:tr>
      <w:tr w:rsidR="00FB21CD" w:rsidRPr="00B61D5C" w14:paraId="43BDFF41" w14:textId="77777777" w:rsidTr="00B6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F925A34" w14:textId="519FF672" w:rsidR="00FB21CD" w:rsidRPr="00420039" w:rsidRDefault="00EF42A0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Transport</w:t>
            </w:r>
            <w:r w:rsidR="004974CB">
              <w:rPr>
                <w:rFonts w:asciiTheme="majorHAnsi" w:hAnsiTheme="majorHAnsi"/>
                <w:sz w:val="24"/>
                <w:szCs w:val="24"/>
              </w:rPr>
              <w:t>/infrastructure</w:t>
            </w:r>
          </w:p>
        </w:tc>
        <w:tc>
          <w:tcPr>
            <w:tcW w:w="215" w:type="pct"/>
          </w:tcPr>
          <w:p w14:paraId="5C9B5EBF" w14:textId="74A33A5E" w:rsidR="00FB21CD" w:rsidRPr="00420039" w:rsidRDefault="00E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Quant</w:t>
            </w:r>
          </w:p>
        </w:tc>
        <w:tc>
          <w:tcPr>
            <w:tcW w:w="1474" w:type="pct"/>
          </w:tcPr>
          <w:p w14:paraId="4F8EA7EB" w14:textId="00BE5F8A" w:rsidR="00FB21CD" w:rsidRPr="007500C4" w:rsidRDefault="0075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bookmarkStart w:id="0" w:name="_GoBack"/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Count of floods </w:t>
            </w:r>
            <w:r w:rsidR="004974CB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and possibly storms </w:t>
            </w:r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(CRED)</w:t>
            </w:r>
            <w:r w:rsidRPr="007500C4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bookmarkEnd w:id="0"/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>But how to scale this?  By land area or by population?</w:t>
            </w:r>
          </w:p>
        </w:tc>
        <w:tc>
          <w:tcPr>
            <w:tcW w:w="1474" w:type="pct"/>
          </w:tcPr>
          <w:p w14:paraId="2ECCB6BE" w14:textId="23459AF1" w:rsidR="00FB21CD" w:rsidRPr="00B61D5C" w:rsidRDefault="00E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F42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EF42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of</w:t>
            </w:r>
            <w:proofErr w:type="gramEnd"/>
            <w:r w:rsidRPr="00EF42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formed and sealed roads</w:t>
            </w:r>
            <w:r w:rsidR="00A1181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of total roads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  <w:tc>
          <w:tcPr>
            <w:tcW w:w="1474" w:type="pct"/>
          </w:tcPr>
          <w:p w14:paraId="7E8B5EBA" w14:textId="3D891137" w:rsidR="00FB21CD" w:rsidRPr="00B61D5C" w:rsidRDefault="007500C4" w:rsidP="0075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D327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Ratio of road density to population density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Low value implies low capacity to deliver.  </w:t>
            </w:r>
            <w:r w:rsidRPr="007500C4"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  <w:t>{Needs to be explored}</w:t>
            </w:r>
          </w:p>
        </w:tc>
      </w:tr>
      <w:tr w:rsidR="00FB21CD" w:rsidRPr="00B61D5C" w14:paraId="2BEDE7D6" w14:textId="77777777" w:rsidTr="00B6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AF639DA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5" w:type="pct"/>
          </w:tcPr>
          <w:p w14:paraId="031646DA" w14:textId="35032D99" w:rsidR="00FB21CD" w:rsidRPr="00420039" w:rsidRDefault="00E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474" w:type="pct"/>
          </w:tcPr>
          <w:p w14:paraId="08A8C6FB" w14:textId="77777777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  <w:tc>
          <w:tcPr>
            <w:tcW w:w="1474" w:type="pct"/>
          </w:tcPr>
          <w:p w14:paraId="4DE63DFD" w14:textId="77777777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  <w:tc>
          <w:tcPr>
            <w:tcW w:w="1474" w:type="pct"/>
          </w:tcPr>
          <w:p w14:paraId="14E4E33A" w14:textId="77777777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FB21CD" w:rsidRPr="00B61D5C" w14:paraId="31765240" w14:textId="77777777" w:rsidTr="00B6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0E3C652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420039">
              <w:rPr>
                <w:rFonts w:asciiTheme="majorHAnsi" w:hAnsiTheme="majorHAnsi"/>
                <w:sz w:val="24"/>
                <w:szCs w:val="24"/>
              </w:rPr>
              <w:t>Energy</w:t>
            </w:r>
          </w:p>
        </w:tc>
        <w:tc>
          <w:tcPr>
            <w:tcW w:w="215" w:type="pct"/>
          </w:tcPr>
          <w:p w14:paraId="1D3C1FDE" w14:textId="55F90D63" w:rsidR="00FB21CD" w:rsidRPr="00420039" w:rsidRDefault="00E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Quant</w:t>
            </w:r>
          </w:p>
        </w:tc>
        <w:tc>
          <w:tcPr>
            <w:tcW w:w="1474" w:type="pct"/>
          </w:tcPr>
          <w:p w14:paraId="269F4697" w14:textId="380D53D9" w:rsidR="00FB21CD" w:rsidRPr="00B61D5C" w:rsidRDefault="0075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energy</w:t>
            </w:r>
            <w:proofErr w:type="gramEnd"/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derived from either imports or hydro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 </w:t>
            </w:r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>As both could be vulnerable under CC.</w:t>
            </w:r>
          </w:p>
        </w:tc>
        <w:tc>
          <w:tcPr>
            <w:tcW w:w="1474" w:type="pct"/>
          </w:tcPr>
          <w:p w14:paraId="4763D883" w14:textId="2263E8BB" w:rsidR="00FB21CD" w:rsidRPr="00B61D5C" w:rsidRDefault="007500C4" w:rsidP="00A11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Mean energy use per capita.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Sensitivity decreases as a basic </w:t>
            </w:r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>level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is approached</w:t>
            </w:r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– then what</w:t>
            </w:r>
            <w:r w:rsidR="004974CB">
              <w:rPr>
                <w:rFonts w:asciiTheme="majorHAnsi" w:hAnsiTheme="majorHAnsi"/>
                <w:color w:val="auto"/>
                <w:sz w:val="24"/>
                <w:szCs w:val="24"/>
              </w:rPr>
              <w:t>?</w:t>
            </w:r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– </w:t>
            </w:r>
            <w:proofErr w:type="gramStart"/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>plateau</w:t>
            </w:r>
            <w:proofErr w:type="gramEnd"/>
            <w:r w:rsidR="00A118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or does sensitivity rise again?</w:t>
            </w:r>
          </w:p>
        </w:tc>
        <w:tc>
          <w:tcPr>
            <w:tcW w:w="1474" w:type="pct"/>
          </w:tcPr>
          <w:p w14:paraId="5C75E245" w14:textId="7D01F337" w:rsidR="00FB21CD" w:rsidRPr="00B61D5C" w:rsidRDefault="0075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% </w:t>
            </w:r>
            <w:proofErr w:type="gramStart"/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population</w:t>
            </w:r>
            <w:proofErr w:type="gramEnd"/>
            <w:r w:rsidRPr="007500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with access to reliable energy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  Measure of the capacity to deliver until now.</w:t>
            </w:r>
          </w:p>
        </w:tc>
      </w:tr>
      <w:tr w:rsidR="00FB21CD" w:rsidRPr="00B61D5C" w14:paraId="05B6680B" w14:textId="77777777" w:rsidTr="00B6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233E2B48" w14:textId="77777777" w:rsidR="00FB21CD" w:rsidRPr="00420039" w:rsidRDefault="00FB21CD" w:rsidP="00FB21CD">
            <w:pPr>
              <w:jc w:val="righ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5" w:type="pct"/>
          </w:tcPr>
          <w:p w14:paraId="230F2E51" w14:textId="4E8381C1" w:rsidR="00FB21CD" w:rsidRPr="00420039" w:rsidRDefault="00E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Qual</w:t>
            </w:r>
            <w:proofErr w:type="spellEnd"/>
          </w:p>
        </w:tc>
        <w:tc>
          <w:tcPr>
            <w:tcW w:w="1474" w:type="pct"/>
          </w:tcPr>
          <w:p w14:paraId="1870A601" w14:textId="77777777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  <w:tc>
          <w:tcPr>
            <w:tcW w:w="1474" w:type="pct"/>
          </w:tcPr>
          <w:p w14:paraId="349D4044" w14:textId="77777777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  <w:tc>
          <w:tcPr>
            <w:tcW w:w="1474" w:type="pct"/>
          </w:tcPr>
          <w:p w14:paraId="0FB74A9F" w14:textId="77777777" w:rsidR="00FB21CD" w:rsidRPr="00B61D5C" w:rsidRDefault="00FB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</w:tbl>
    <w:p w14:paraId="41C21CE7" w14:textId="72EBBAD4" w:rsidR="00F60CCD" w:rsidRDefault="00EF42A0">
      <w:r>
        <w:t xml:space="preserve">The Vulnerability axis should represent the vulnerability and adaptive capacity that is largely in the domain of communities and/or national governments.  Adaptive capacities that may </w:t>
      </w:r>
      <w:r w:rsidR="006D7224">
        <w:t>realistically</w:t>
      </w:r>
      <w:r>
        <w:t xml:space="preserve"> be influenced by the private sector should be in the Readiness Axis. </w:t>
      </w:r>
    </w:p>
    <w:sectPr w:rsidR="00F60CCD" w:rsidSect="00FB21CD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1B39E" w14:textId="77777777" w:rsidR="003D348D" w:rsidRDefault="003D348D" w:rsidP="00B87049">
      <w:pPr>
        <w:spacing w:before="0" w:after="0" w:line="240" w:lineRule="auto"/>
      </w:pPr>
      <w:r>
        <w:separator/>
      </w:r>
    </w:p>
  </w:endnote>
  <w:endnote w:type="continuationSeparator" w:id="0">
    <w:p w14:paraId="5DFF3F4A" w14:textId="77777777" w:rsidR="003D348D" w:rsidRDefault="003D348D" w:rsidP="00B870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797F2" w14:textId="77777777" w:rsidR="003D348D" w:rsidRDefault="003D348D" w:rsidP="00B87049">
      <w:pPr>
        <w:spacing w:before="0" w:after="0" w:line="240" w:lineRule="auto"/>
      </w:pPr>
      <w:r>
        <w:separator/>
      </w:r>
    </w:p>
  </w:footnote>
  <w:footnote w:type="continuationSeparator" w:id="0">
    <w:p w14:paraId="47F8FEE9" w14:textId="77777777" w:rsidR="003D348D" w:rsidRDefault="003D348D" w:rsidP="00B870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CD"/>
    <w:rsid w:val="000C3B3A"/>
    <w:rsid w:val="00125350"/>
    <w:rsid w:val="001D7412"/>
    <w:rsid w:val="003D348D"/>
    <w:rsid w:val="00420039"/>
    <w:rsid w:val="004974CB"/>
    <w:rsid w:val="004C3F62"/>
    <w:rsid w:val="006D7224"/>
    <w:rsid w:val="007210D2"/>
    <w:rsid w:val="007500C4"/>
    <w:rsid w:val="00894EE5"/>
    <w:rsid w:val="00A1181C"/>
    <w:rsid w:val="00B61D5C"/>
    <w:rsid w:val="00B87049"/>
    <w:rsid w:val="00BD4679"/>
    <w:rsid w:val="00C86594"/>
    <w:rsid w:val="00D327A3"/>
    <w:rsid w:val="00EF42A0"/>
    <w:rsid w:val="00F26D1C"/>
    <w:rsid w:val="00F60CCD"/>
    <w:rsid w:val="00FA17F3"/>
    <w:rsid w:val="00F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76EE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1C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21C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1C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21C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1C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1C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21CD"/>
    <w:rPr>
      <w:b/>
      <w:bCs/>
    </w:rPr>
  </w:style>
  <w:style w:type="character" w:styleId="Emphasis">
    <w:name w:val="Emphasis"/>
    <w:uiPriority w:val="20"/>
    <w:qFormat/>
    <w:rsid w:val="00FB21C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21C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21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21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21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21C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B21C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B21C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B21C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B21C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B21C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1CD"/>
    <w:pPr>
      <w:outlineLvl w:val="9"/>
    </w:pPr>
    <w:rPr>
      <w:lang w:bidi="en-US"/>
    </w:rPr>
  </w:style>
  <w:style w:type="table" w:styleId="LightShading-Accent1">
    <w:name w:val="Light Shading Accent 1"/>
    <w:basedOn w:val="TableNormal"/>
    <w:uiPriority w:val="60"/>
    <w:rsid w:val="00B61D5C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87049"/>
    <w:pPr>
      <w:spacing w:before="0"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7049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8704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1C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21C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1C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21C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1C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1C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21CD"/>
    <w:rPr>
      <w:b/>
      <w:bCs/>
    </w:rPr>
  </w:style>
  <w:style w:type="character" w:styleId="Emphasis">
    <w:name w:val="Emphasis"/>
    <w:uiPriority w:val="20"/>
    <w:qFormat/>
    <w:rsid w:val="00FB21C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21C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21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21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21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21C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B21C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B21C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B21C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B21C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B21C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1CD"/>
    <w:pPr>
      <w:outlineLvl w:val="9"/>
    </w:pPr>
    <w:rPr>
      <w:lang w:bidi="en-US"/>
    </w:rPr>
  </w:style>
  <w:style w:type="table" w:styleId="LightShading-Accent1">
    <w:name w:val="Light Shading Accent 1"/>
    <w:basedOn w:val="TableNormal"/>
    <w:uiPriority w:val="60"/>
    <w:rsid w:val="00B61D5C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87049"/>
    <w:pPr>
      <w:spacing w:before="0"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7049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870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599</Words>
  <Characters>3417</Characters>
  <Application>Microsoft Macintosh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Noble</dc:creator>
  <cp:keywords/>
  <dc:description/>
  <cp:lastModifiedBy>Bruno Sánchez-Andrade Nuño</cp:lastModifiedBy>
  <cp:revision>11</cp:revision>
  <dcterms:created xsi:type="dcterms:W3CDTF">2011-05-30T09:07:00Z</dcterms:created>
  <dcterms:modified xsi:type="dcterms:W3CDTF">2011-06-09T05:01:00Z</dcterms:modified>
</cp:coreProperties>
</file>