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5FD28" w14:textId="4215D369" w:rsidR="00136A9D" w:rsidRDefault="00592BC2" w:rsidP="00FB21CD">
      <w:pPr>
        <w:tabs>
          <w:tab w:val="left" w:pos="1240"/>
          <w:tab w:val="left" w:pos="2091"/>
          <w:tab w:val="left" w:pos="5786"/>
          <w:tab w:val="left" w:pos="9481"/>
        </w:tabs>
        <w:rPr>
          <w:rFonts w:asciiTheme="majorHAnsi" w:hAnsiTheme="majorHAnsi"/>
          <w:sz w:val="40"/>
          <w:szCs w:val="24"/>
        </w:rPr>
      </w:pPr>
      <w:r w:rsidRPr="00680AEF">
        <w:rPr>
          <w:rFonts w:asciiTheme="majorHAnsi" w:hAnsiTheme="majorHAnsi"/>
          <w:sz w:val="40"/>
          <w:szCs w:val="24"/>
        </w:rPr>
        <w:t xml:space="preserve">Summary of Measures to be used </w:t>
      </w:r>
      <w:r w:rsidR="00136A9D">
        <w:rPr>
          <w:rFonts w:asciiTheme="majorHAnsi" w:hAnsiTheme="majorHAnsi"/>
          <w:sz w:val="40"/>
          <w:szCs w:val="24"/>
        </w:rPr>
        <w:t>in the Vulnerability component</w:t>
      </w:r>
      <w:r w:rsidRPr="00680AEF">
        <w:rPr>
          <w:rFonts w:asciiTheme="majorHAnsi" w:hAnsiTheme="majorHAnsi"/>
          <w:sz w:val="40"/>
          <w:szCs w:val="24"/>
        </w:rPr>
        <w:t xml:space="preserve"> of GAIN.</w:t>
      </w:r>
      <w:r w:rsidR="00680AEF" w:rsidRPr="00680AEF">
        <w:rPr>
          <w:rFonts w:asciiTheme="majorHAnsi" w:hAnsiTheme="majorHAnsi"/>
          <w:sz w:val="40"/>
          <w:szCs w:val="24"/>
        </w:rPr>
        <w:t xml:space="preserve">   </w:t>
      </w:r>
      <w:r w:rsidR="00680AEF">
        <w:rPr>
          <w:rFonts w:asciiTheme="majorHAnsi" w:hAnsiTheme="majorHAnsi"/>
          <w:sz w:val="40"/>
          <w:szCs w:val="24"/>
        </w:rPr>
        <w:tab/>
      </w:r>
    </w:p>
    <w:p w14:paraId="7A204EED" w14:textId="77777777" w:rsidR="00136A9D" w:rsidRDefault="00136A9D" w:rsidP="00136A9D">
      <w:pPr>
        <w:rPr>
          <w:rFonts w:asciiTheme="majorHAnsi" w:hAnsiTheme="majorHAnsi"/>
          <w:sz w:val="24"/>
          <w:szCs w:val="24"/>
        </w:rPr>
      </w:pPr>
      <w:r>
        <w:rPr>
          <w:rFonts w:asciiTheme="majorHAnsi" w:hAnsiTheme="majorHAnsi"/>
          <w:sz w:val="24"/>
          <w:szCs w:val="24"/>
        </w:rPr>
        <w:t xml:space="preserve">The GAIN will follow a consistent structure based on the best of published thinking on the topic, the IPCC Review process, and guidance received from the Council of Scientists and the Advisory Board.  </w:t>
      </w:r>
    </w:p>
    <w:p w14:paraId="5FC0EA01" w14:textId="4C0FBF54" w:rsidR="00136A9D" w:rsidRDefault="00136A9D" w:rsidP="004F6883">
      <w:pPr>
        <w:rPr>
          <w:rFonts w:asciiTheme="majorHAnsi" w:hAnsiTheme="majorHAnsi"/>
          <w:sz w:val="24"/>
          <w:szCs w:val="24"/>
        </w:rPr>
      </w:pPr>
      <w:r>
        <w:rPr>
          <w:rFonts w:asciiTheme="majorHAnsi" w:hAnsiTheme="majorHAnsi"/>
          <w:sz w:val="24"/>
          <w:szCs w:val="24"/>
        </w:rPr>
        <w:t xml:space="preserve">The basic structure will focus on an initial set of ‘sectors’ (Water, Food, Health with </w:t>
      </w:r>
      <w:r w:rsidR="004F6883">
        <w:rPr>
          <w:rFonts w:asciiTheme="majorHAnsi" w:hAnsiTheme="majorHAnsi"/>
          <w:sz w:val="24"/>
          <w:szCs w:val="24"/>
        </w:rPr>
        <w:t>the eventual</w:t>
      </w:r>
      <w:r>
        <w:rPr>
          <w:rFonts w:asciiTheme="majorHAnsi" w:hAnsiTheme="majorHAnsi"/>
          <w:sz w:val="24"/>
          <w:szCs w:val="24"/>
        </w:rPr>
        <w:t xml:space="preserve"> inclusion of </w:t>
      </w:r>
      <w:r w:rsidR="004F6883">
        <w:rPr>
          <w:rFonts w:asciiTheme="majorHAnsi" w:hAnsiTheme="majorHAnsi"/>
          <w:sz w:val="24"/>
          <w:szCs w:val="24"/>
        </w:rPr>
        <w:t xml:space="preserve">Coastal, Infrastructure (or Transport) and Energy).  Within each of the sectors </w:t>
      </w:r>
      <w:r w:rsidR="009135D8">
        <w:rPr>
          <w:rFonts w:asciiTheme="majorHAnsi" w:hAnsiTheme="majorHAnsi"/>
          <w:sz w:val="24"/>
          <w:szCs w:val="24"/>
        </w:rPr>
        <w:t>vulnerability will be represented by three components</w:t>
      </w:r>
      <w:r w:rsidR="004F6883">
        <w:rPr>
          <w:rFonts w:asciiTheme="majorHAnsi" w:hAnsiTheme="majorHAnsi"/>
          <w:sz w:val="24"/>
          <w:szCs w:val="24"/>
        </w:rPr>
        <w:t xml:space="preserve"> describing Exposure, Sensitivity and </w:t>
      </w:r>
      <w:r w:rsidR="009135D8">
        <w:rPr>
          <w:rFonts w:asciiTheme="majorHAnsi" w:hAnsiTheme="majorHAnsi"/>
          <w:sz w:val="24"/>
          <w:szCs w:val="24"/>
        </w:rPr>
        <w:t xml:space="preserve">the </w:t>
      </w:r>
      <w:r w:rsidR="004F6883">
        <w:rPr>
          <w:rFonts w:asciiTheme="majorHAnsi" w:hAnsiTheme="majorHAnsi"/>
          <w:sz w:val="24"/>
          <w:szCs w:val="24"/>
        </w:rPr>
        <w:t xml:space="preserve">Capacity to cope/adapt.  </w:t>
      </w:r>
      <w:r w:rsidRPr="00136A9D">
        <w:rPr>
          <w:rFonts w:asciiTheme="majorHAnsi" w:hAnsiTheme="majorHAnsi"/>
          <w:sz w:val="24"/>
          <w:szCs w:val="24"/>
        </w:rPr>
        <w:t xml:space="preserve">The Vulnerability axis should represent the vulnerability and adaptive capacity that is largely in the domain of communities and/or national governments.  Adaptive capacities that may realistically be influenced by the private sector should </w:t>
      </w:r>
      <w:r w:rsidR="004F6883">
        <w:rPr>
          <w:rFonts w:asciiTheme="majorHAnsi" w:hAnsiTheme="majorHAnsi"/>
          <w:sz w:val="24"/>
          <w:szCs w:val="24"/>
        </w:rPr>
        <w:t xml:space="preserve">usually </w:t>
      </w:r>
      <w:r w:rsidRPr="00136A9D">
        <w:rPr>
          <w:rFonts w:asciiTheme="majorHAnsi" w:hAnsiTheme="majorHAnsi"/>
          <w:sz w:val="24"/>
          <w:szCs w:val="24"/>
        </w:rPr>
        <w:t xml:space="preserve">be in the Readiness Axis. </w:t>
      </w:r>
    </w:p>
    <w:p w14:paraId="6F371198" w14:textId="728168A1" w:rsidR="00136A9D" w:rsidRDefault="00136A9D" w:rsidP="00FB21CD">
      <w:pPr>
        <w:tabs>
          <w:tab w:val="left" w:pos="1240"/>
          <w:tab w:val="left" w:pos="2091"/>
          <w:tab w:val="left" w:pos="5786"/>
          <w:tab w:val="left" w:pos="9481"/>
        </w:tabs>
        <w:rPr>
          <w:rFonts w:asciiTheme="majorHAnsi" w:hAnsiTheme="majorHAnsi"/>
          <w:sz w:val="24"/>
          <w:szCs w:val="24"/>
        </w:rPr>
      </w:pPr>
      <w:r>
        <w:rPr>
          <w:rFonts w:asciiTheme="majorHAnsi" w:hAnsiTheme="majorHAnsi"/>
          <w:sz w:val="24"/>
          <w:szCs w:val="24"/>
        </w:rPr>
        <w:t xml:space="preserve">Based on the May 2011 Meetings, the following criteria </w:t>
      </w:r>
      <w:r w:rsidR="009135D8">
        <w:rPr>
          <w:rFonts w:asciiTheme="majorHAnsi" w:hAnsiTheme="majorHAnsi"/>
          <w:sz w:val="24"/>
          <w:szCs w:val="24"/>
        </w:rPr>
        <w:t>were used in</w:t>
      </w:r>
      <w:r>
        <w:rPr>
          <w:rFonts w:asciiTheme="majorHAnsi" w:hAnsiTheme="majorHAnsi"/>
          <w:sz w:val="24"/>
          <w:szCs w:val="24"/>
        </w:rPr>
        <w:t xml:space="preserve"> </w:t>
      </w:r>
      <w:r w:rsidR="009135D8">
        <w:rPr>
          <w:rFonts w:asciiTheme="majorHAnsi" w:hAnsiTheme="majorHAnsi"/>
          <w:sz w:val="24"/>
          <w:szCs w:val="24"/>
        </w:rPr>
        <w:t xml:space="preserve">selecting the measures for inclusion in </w:t>
      </w:r>
      <w:r>
        <w:rPr>
          <w:rFonts w:asciiTheme="majorHAnsi" w:hAnsiTheme="majorHAnsi"/>
          <w:sz w:val="24"/>
          <w:szCs w:val="24"/>
        </w:rPr>
        <w:t>the GAIN</w:t>
      </w:r>
      <w:r w:rsidR="009135D8">
        <w:rPr>
          <w:rFonts w:asciiTheme="majorHAnsi" w:hAnsiTheme="majorHAnsi"/>
          <w:sz w:val="24"/>
          <w:szCs w:val="24"/>
        </w:rPr>
        <w:t>:</w:t>
      </w:r>
    </w:p>
    <w:p w14:paraId="20030844" w14:textId="774E506F" w:rsidR="00136A9D" w:rsidRPr="009135D8" w:rsidRDefault="009135D8" w:rsidP="009135D8">
      <w:pPr>
        <w:numPr>
          <w:ilvl w:val="0"/>
          <w:numId w:val="1"/>
        </w:numPr>
        <w:tabs>
          <w:tab w:val="left" w:pos="1240"/>
          <w:tab w:val="left" w:pos="2091"/>
          <w:tab w:val="left" w:pos="5786"/>
          <w:tab w:val="left" w:pos="9481"/>
        </w:tabs>
        <w:rPr>
          <w:rFonts w:asciiTheme="majorHAnsi" w:hAnsiTheme="majorHAnsi"/>
          <w:sz w:val="24"/>
          <w:szCs w:val="24"/>
        </w:rPr>
      </w:pPr>
      <w:r>
        <w:rPr>
          <w:rFonts w:asciiTheme="majorHAnsi" w:hAnsiTheme="majorHAnsi"/>
          <w:sz w:val="24"/>
          <w:szCs w:val="24"/>
        </w:rPr>
        <w:t>Meet</w:t>
      </w:r>
      <w:r w:rsidR="00136A9D" w:rsidRPr="00136A9D">
        <w:rPr>
          <w:rFonts w:asciiTheme="majorHAnsi" w:hAnsiTheme="majorHAnsi"/>
          <w:sz w:val="24"/>
          <w:szCs w:val="24"/>
        </w:rPr>
        <w:t xml:space="preserve"> user needs </w:t>
      </w:r>
      <w:r>
        <w:rPr>
          <w:rFonts w:asciiTheme="majorHAnsi" w:hAnsiTheme="majorHAnsi"/>
          <w:sz w:val="24"/>
          <w:szCs w:val="24"/>
        </w:rPr>
        <w:t>and are t</w:t>
      </w:r>
      <w:r w:rsidR="00136A9D" w:rsidRPr="009135D8">
        <w:rPr>
          <w:rFonts w:asciiTheme="majorHAnsi" w:hAnsiTheme="majorHAnsi"/>
          <w:sz w:val="24"/>
          <w:szCs w:val="24"/>
        </w:rPr>
        <w:t>ransparent and conceptually clear</w:t>
      </w:r>
      <w:r>
        <w:rPr>
          <w:rFonts w:asciiTheme="majorHAnsi" w:hAnsiTheme="majorHAnsi"/>
          <w:sz w:val="24"/>
          <w:szCs w:val="24"/>
        </w:rPr>
        <w:t>.</w:t>
      </w:r>
    </w:p>
    <w:p w14:paraId="2F60D399" w14:textId="1270BC92" w:rsidR="00136A9D" w:rsidRPr="00136A9D" w:rsidRDefault="00136A9D" w:rsidP="00136A9D">
      <w:pPr>
        <w:numPr>
          <w:ilvl w:val="0"/>
          <w:numId w:val="1"/>
        </w:numPr>
        <w:tabs>
          <w:tab w:val="left" w:pos="1240"/>
          <w:tab w:val="left" w:pos="2091"/>
          <w:tab w:val="left" w:pos="5786"/>
          <w:tab w:val="left" w:pos="9481"/>
        </w:tabs>
        <w:rPr>
          <w:rFonts w:asciiTheme="majorHAnsi" w:hAnsiTheme="majorHAnsi"/>
          <w:sz w:val="24"/>
          <w:szCs w:val="24"/>
        </w:rPr>
      </w:pPr>
      <w:r w:rsidRPr="00136A9D">
        <w:rPr>
          <w:rFonts w:asciiTheme="majorHAnsi" w:hAnsiTheme="majorHAnsi"/>
          <w:sz w:val="24"/>
          <w:szCs w:val="24"/>
        </w:rPr>
        <w:t>Consistent with current knowledge / best practice</w:t>
      </w:r>
      <w:r w:rsidR="009135D8">
        <w:rPr>
          <w:rFonts w:asciiTheme="majorHAnsi" w:hAnsiTheme="majorHAnsi"/>
          <w:sz w:val="24"/>
          <w:szCs w:val="24"/>
        </w:rPr>
        <w:t>.</w:t>
      </w:r>
    </w:p>
    <w:p w14:paraId="30A26595" w14:textId="734CE422" w:rsidR="00136A9D" w:rsidRPr="00136A9D" w:rsidRDefault="009135D8" w:rsidP="00136A9D">
      <w:pPr>
        <w:numPr>
          <w:ilvl w:val="0"/>
          <w:numId w:val="1"/>
        </w:numPr>
        <w:tabs>
          <w:tab w:val="left" w:pos="1240"/>
          <w:tab w:val="left" w:pos="2091"/>
          <w:tab w:val="left" w:pos="5786"/>
          <w:tab w:val="left" w:pos="9481"/>
        </w:tabs>
        <w:rPr>
          <w:rFonts w:asciiTheme="majorHAnsi" w:hAnsiTheme="majorHAnsi"/>
          <w:sz w:val="24"/>
          <w:szCs w:val="24"/>
        </w:rPr>
      </w:pPr>
      <w:r>
        <w:rPr>
          <w:rFonts w:asciiTheme="majorHAnsi" w:hAnsiTheme="majorHAnsi"/>
          <w:sz w:val="24"/>
          <w:szCs w:val="24"/>
        </w:rPr>
        <w:t xml:space="preserve">Composed of </w:t>
      </w:r>
      <w:r w:rsidR="00136A9D" w:rsidRPr="00136A9D">
        <w:rPr>
          <w:rFonts w:asciiTheme="majorHAnsi" w:hAnsiTheme="majorHAnsi"/>
          <w:sz w:val="24"/>
          <w:szCs w:val="24"/>
        </w:rPr>
        <w:t xml:space="preserve">a select set of variables </w:t>
      </w:r>
      <w:r w:rsidR="004F6883">
        <w:rPr>
          <w:rFonts w:asciiTheme="majorHAnsi" w:hAnsiTheme="majorHAnsi"/>
          <w:sz w:val="24"/>
          <w:szCs w:val="24"/>
        </w:rPr>
        <w:t>with the selection based on a logical structure</w:t>
      </w:r>
      <w:r>
        <w:rPr>
          <w:rFonts w:asciiTheme="majorHAnsi" w:hAnsiTheme="majorHAnsi"/>
          <w:sz w:val="24"/>
          <w:szCs w:val="24"/>
        </w:rPr>
        <w:t xml:space="preserve"> (e.g. sectors by Exposure – Sensitivity – Capacity as described above). </w:t>
      </w:r>
    </w:p>
    <w:p w14:paraId="611FC62A" w14:textId="67D8E18A" w:rsidR="00136A9D" w:rsidRPr="00136A9D" w:rsidRDefault="00136A9D" w:rsidP="00136A9D">
      <w:pPr>
        <w:numPr>
          <w:ilvl w:val="0"/>
          <w:numId w:val="1"/>
        </w:numPr>
        <w:tabs>
          <w:tab w:val="left" w:pos="1240"/>
          <w:tab w:val="left" w:pos="2091"/>
          <w:tab w:val="left" w:pos="5786"/>
          <w:tab w:val="left" w:pos="9481"/>
        </w:tabs>
        <w:rPr>
          <w:rFonts w:asciiTheme="majorHAnsi" w:hAnsiTheme="majorHAnsi"/>
          <w:sz w:val="24"/>
          <w:szCs w:val="24"/>
        </w:rPr>
      </w:pPr>
      <w:r w:rsidRPr="00136A9D">
        <w:rPr>
          <w:rFonts w:asciiTheme="majorHAnsi" w:hAnsiTheme="majorHAnsi"/>
          <w:sz w:val="24"/>
          <w:szCs w:val="24"/>
        </w:rPr>
        <w:t xml:space="preserve">Uses data that </w:t>
      </w:r>
      <w:r w:rsidR="009135D8">
        <w:rPr>
          <w:rFonts w:asciiTheme="majorHAnsi" w:hAnsiTheme="majorHAnsi"/>
          <w:sz w:val="24"/>
          <w:szCs w:val="24"/>
        </w:rPr>
        <w:t>are</w:t>
      </w:r>
      <w:r w:rsidRPr="00136A9D">
        <w:rPr>
          <w:rFonts w:asciiTheme="majorHAnsi" w:hAnsiTheme="majorHAnsi"/>
          <w:sz w:val="24"/>
          <w:szCs w:val="24"/>
        </w:rPr>
        <w:t xml:space="preserve"> accessible, quality checked, and comprehensive in national coverage</w:t>
      </w:r>
      <w:r w:rsidR="009135D8">
        <w:rPr>
          <w:rFonts w:asciiTheme="majorHAnsi" w:hAnsiTheme="majorHAnsi"/>
          <w:sz w:val="24"/>
          <w:szCs w:val="24"/>
        </w:rPr>
        <w:t>.</w:t>
      </w:r>
    </w:p>
    <w:p w14:paraId="1B022C93" w14:textId="4312F21C" w:rsidR="00136A9D" w:rsidRPr="00136A9D" w:rsidRDefault="00136A9D" w:rsidP="00136A9D">
      <w:pPr>
        <w:numPr>
          <w:ilvl w:val="0"/>
          <w:numId w:val="1"/>
        </w:numPr>
        <w:tabs>
          <w:tab w:val="left" w:pos="1240"/>
          <w:tab w:val="left" w:pos="2091"/>
          <w:tab w:val="left" w:pos="5786"/>
          <w:tab w:val="left" w:pos="9481"/>
        </w:tabs>
        <w:rPr>
          <w:rFonts w:asciiTheme="majorHAnsi" w:hAnsiTheme="majorHAnsi"/>
          <w:sz w:val="24"/>
          <w:szCs w:val="24"/>
        </w:rPr>
      </w:pPr>
      <w:r w:rsidRPr="00136A9D">
        <w:rPr>
          <w:rFonts w:asciiTheme="majorHAnsi" w:hAnsiTheme="majorHAnsi"/>
          <w:sz w:val="24"/>
          <w:szCs w:val="24"/>
        </w:rPr>
        <w:t xml:space="preserve">Time series </w:t>
      </w:r>
      <w:r w:rsidR="009135D8">
        <w:rPr>
          <w:rFonts w:asciiTheme="majorHAnsi" w:hAnsiTheme="majorHAnsi"/>
          <w:sz w:val="24"/>
          <w:szCs w:val="24"/>
        </w:rPr>
        <w:t xml:space="preserve">are </w:t>
      </w:r>
      <w:r w:rsidRPr="00136A9D">
        <w:rPr>
          <w:rFonts w:asciiTheme="majorHAnsi" w:hAnsiTheme="majorHAnsi"/>
          <w:sz w:val="24"/>
          <w:szCs w:val="24"/>
        </w:rPr>
        <w:t xml:space="preserve">available </w:t>
      </w:r>
      <w:r w:rsidR="009135D8">
        <w:rPr>
          <w:rFonts w:asciiTheme="majorHAnsi" w:hAnsiTheme="majorHAnsi"/>
          <w:sz w:val="24"/>
          <w:szCs w:val="24"/>
        </w:rPr>
        <w:t xml:space="preserve">wherever possible </w:t>
      </w:r>
      <w:r w:rsidR="004F6883">
        <w:rPr>
          <w:rFonts w:asciiTheme="majorHAnsi" w:hAnsiTheme="majorHAnsi"/>
          <w:sz w:val="24"/>
          <w:szCs w:val="24"/>
        </w:rPr>
        <w:t>so that previous performance can be tracked</w:t>
      </w:r>
      <w:r w:rsidR="009135D8">
        <w:rPr>
          <w:rFonts w:asciiTheme="majorHAnsi" w:hAnsiTheme="majorHAnsi"/>
          <w:sz w:val="24"/>
          <w:szCs w:val="24"/>
        </w:rPr>
        <w:t>.  The measures should be actionable (i.e. they can be influenced by actions and leading to measurable changes within a few years.</w:t>
      </w:r>
    </w:p>
    <w:p w14:paraId="3D74CBC9" w14:textId="06514846" w:rsidR="00136A9D" w:rsidRDefault="009135D8" w:rsidP="00136A9D">
      <w:pPr>
        <w:numPr>
          <w:ilvl w:val="0"/>
          <w:numId w:val="1"/>
        </w:numPr>
        <w:tabs>
          <w:tab w:val="left" w:pos="1240"/>
          <w:tab w:val="left" w:pos="2091"/>
          <w:tab w:val="left" w:pos="5786"/>
          <w:tab w:val="left" w:pos="9481"/>
        </w:tabs>
        <w:rPr>
          <w:rFonts w:asciiTheme="majorHAnsi" w:hAnsiTheme="majorHAnsi"/>
          <w:sz w:val="24"/>
          <w:szCs w:val="24"/>
        </w:rPr>
      </w:pPr>
      <w:r>
        <w:rPr>
          <w:rFonts w:asciiTheme="majorHAnsi" w:hAnsiTheme="majorHAnsi"/>
          <w:sz w:val="24"/>
          <w:szCs w:val="24"/>
        </w:rPr>
        <w:t>Potentially s</w:t>
      </w:r>
      <w:r w:rsidR="00136A9D" w:rsidRPr="00136A9D">
        <w:rPr>
          <w:rFonts w:asciiTheme="majorHAnsi" w:hAnsiTheme="majorHAnsi"/>
          <w:sz w:val="24"/>
          <w:szCs w:val="24"/>
        </w:rPr>
        <w:t>calable (</w:t>
      </w:r>
      <w:r>
        <w:rPr>
          <w:rFonts w:asciiTheme="majorHAnsi" w:hAnsiTheme="majorHAnsi"/>
          <w:sz w:val="24"/>
          <w:szCs w:val="24"/>
        </w:rPr>
        <w:t xml:space="preserve">from </w:t>
      </w:r>
      <w:r w:rsidR="00136A9D" w:rsidRPr="00136A9D">
        <w:rPr>
          <w:rFonts w:asciiTheme="majorHAnsi" w:hAnsiTheme="majorHAnsi"/>
          <w:sz w:val="24"/>
          <w:szCs w:val="24"/>
        </w:rPr>
        <w:t>nat</w:t>
      </w:r>
      <w:r>
        <w:rPr>
          <w:rFonts w:asciiTheme="majorHAnsi" w:hAnsiTheme="majorHAnsi"/>
          <w:sz w:val="24"/>
          <w:szCs w:val="24"/>
        </w:rPr>
        <w:t>ional to regional and</w:t>
      </w:r>
      <w:r w:rsidR="00136A9D" w:rsidRPr="00136A9D">
        <w:rPr>
          <w:rFonts w:asciiTheme="majorHAnsi" w:hAnsiTheme="majorHAnsi"/>
          <w:sz w:val="24"/>
          <w:szCs w:val="24"/>
        </w:rPr>
        <w:t xml:space="preserve"> local)</w:t>
      </w:r>
      <w:r>
        <w:rPr>
          <w:rFonts w:asciiTheme="majorHAnsi" w:hAnsiTheme="majorHAnsi"/>
          <w:sz w:val="24"/>
          <w:szCs w:val="24"/>
        </w:rPr>
        <w:t>.</w:t>
      </w:r>
    </w:p>
    <w:p w14:paraId="133D6E5D" w14:textId="169C9619" w:rsidR="009135D8" w:rsidRDefault="009135D8" w:rsidP="00136A9D">
      <w:pPr>
        <w:numPr>
          <w:ilvl w:val="0"/>
          <w:numId w:val="1"/>
        </w:numPr>
        <w:tabs>
          <w:tab w:val="left" w:pos="1240"/>
          <w:tab w:val="left" w:pos="2091"/>
          <w:tab w:val="left" w:pos="5786"/>
          <w:tab w:val="left" w:pos="9481"/>
        </w:tabs>
        <w:rPr>
          <w:rFonts w:asciiTheme="majorHAnsi" w:hAnsiTheme="majorHAnsi"/>
          <w:sz w:val="24"/>
          <w:szCs w:val="24"/>
        </w:rPr>
      </w:pPr>
      <w:r>
        <w:rPr>
          <w:rFonts w:asciiTheme="majorHAnsi" w:hAnsiTheme="majorHAnsi"/>
          <w:sz w:val="24"/>
          <w:szCs w:val="24"/>
        </w:rPr>
        <w:lastRenderedPageBreak/>
        <w:t>They should not directly incorporate broad socio-economic measures, such as GDP/capita, HDI etc, but instead focus on variables that are directly representative of the sector and the components of vulnerability.</w:t>
      </w:r>
    </w:p>
    <w:p w14:paraId="132BE929" w14:textId="0613297F" w:rsidR="009135D8" w:rsidRPr="00136A9D" w:rsidRDefault="009135D8" w:rsidP="00136A9D">
      <w:pPr>
        <w:numPr>
          <w:ilvl w:val="0"/>
          <w:numId w:val="1"/>
        </w:numPr>
        <w:tabs>
          <w:tab w:val="left" w:pos="1240"/>
          <w:tab w:val="left" w:pos="2091"/>
          <w:tab w:val="left" w:pos="5786"/>
          <w:tab w:val="left" w:pos="9481"/>
        </w:tabs>
        <w:rPr>
          <w:rFonts w:asciiTheme="majorHAnsi" w:hAnsiTheme="majorHAnsi"/>
          <w:sz w:val="24"/>
          <w:szCs w:val="24"/>
        </w:rPr>
      </w:pPr>
      <w:r>
        <w:rPr>
          <w:rFonts w:asciiTheme="majorHAnsi" w:hAnsiTheme="majorHAnsi"/>
          <w:sz w:val="24"/>
          <w:szCs w:val="24"/>
        </w:rPr>
        <w:t>Selection of measures should be guided by existing relevant indices</w:t>
      </w:r>
      <w:r w:rsidR="003C61B1">
        <w:rPr>
          <w:rFonts w:asciiTheme="majorHAnsi" w:hAnsiTheme="majorHAnsi"/>
          <w:sz w:val="24"/>
          <w:szCs w:val="24"/>
        </w:rPr>
        <w:t xml:space="preserve"> and the GAIN outcome compared with those indices.</w:t>
      </w:r>
      <w:r>
        <w:rPr>
          <w:rFonts w:asciiTheme="majorHAnsi" w:hAnsiTheme="majorHAnsi"/>
          <w:sz w:val="24"/>
          <w:szCs w:val="24"/>
        </w:rPr>
        <w:t xml:space="preserve"> </w:t>
      </w:r>
    </w:p>
    <w:p w14:paraId="583E3F78" w14:textId="77777777" w:rsidR="00136A9D" w:rsidRDefault="00136A9D" w:rsidP="00FB21CD">
      <w:pPr>
        <w:tabs>
          <w:tab w:val="left" w:pos="1240"/>
          <w:tab w:val="left" w:pos="2091"/>
          <w:tab w:val="left" w:pos="5786"/>
          <w:tab w:val="left" w:pos="9481"/>
        </w:tabs>
        <w:rPr>
          <w:rFonts w:asciiTheme="majorHAnsi" w:hAnsiTheme="majorHAnsi"/>
          <w:sz w:val="24"/>
          <w:szCs w:val="24"/>
        </w:rPr>
      </w:pPr>
    </w:p>
    <w:p w14:paraId="200B5052" w14:textId="77777777" w:rsidR="002245A5" w:rsidRDefault="003C61B1" w:rsidP="00FB21CD">
      <w:pPr>
        <w:tabs>
          <w:tab w:val="left" w:pos="1240"/>
          <w:tab w:val="left" w:pos="2091"/>
          <w:tab w:val="left" w:pos="5786"/>
          <w:tab w:val="left" w:pos="9481"/>
        </w:tabs>
        <w:rPr>
          <w:rFonts w:asciiTheme="majorHAnsi" w:hAnsiTheme="majorHAnsi"/>
          <w:sz w:val="24"/>
          <w:szCs w:val="24"/>
        </w:rPr>
      </w:pPr>
      <w:r>
        <w:rPr>
          <w:rFonts w:asciiTheme="majorHAnsi" w:hAnsiTheme="majorHAnsi"/>
          <w:sz w:val="24"/>
          <w:szCs w:val="24"/>
        </w:rPr>
        <w:t>The working model is as follows…</w:t>
      </w:r>
    </w:p>
    <w:p w14:paraId="358F18E6" w14:textId="288AFAFC" w:rsidR="00592BC2" w:rsidRPr="003C61B1" w:rsidRDefault="002245A5" w:rsidP="00FB21CD">
      <w:pPr>
        <w:tabs>
          <w:tab w:val="left" w:pos="1240"/>
          <w:tab w:val="left" w:pos="2091"/>
          <w:tab w:val="left" w:pos="5786"/>
          <w:tab w:val="left" w:pos="9481"/>
        </w:tabs>
        <w:rPr>
          <w:rFonts w:asciiTheme="majorHAnsi" w:hAnsiTheme="majorHAnsi"/>
          <w:sz w:val="24"/>
          <w:szCs w:val="24"/>
        </w:rPr>
      </w:pPr>
      <w:r>
        <w:rPr>
          <w:rFonts w:asciiTheme="majorHAnsi" w:hAnsiTheme="majorHAnsi"/>
          <w:sz w:val="24"/>
          <w:szCs w:val="24"/>
        </w:rPr>
        <w:t>For each of the sectors (water, food, health) two streams of measures are incorporated; one describing essentially quantitative measures (amount of water, how much is used, how many have access) and the other essentially quality measures (exposure to poor quality water, impacts of poor water on people, access to quality management measures).  The selection will always be a subjective exercise, but some greater objectivity is introduced by following the above guidelines and this structure.  Numerous variables (c. 20 different measures for water alone) have been considered and tested against the guidelines in making the selection.</w:t>
      </w:r>
      <w:r w:rsidR="00680AEF">
        <w:rPr>
          <w:rFonts w:asciiTheme="majorHAnsi" w:hAnsiTheme="majorHAnsi"/>
          <w:sz w:val="40"/>
          <w:szCs w:val="24"/>
        </w:rPr>
        <w:tab/>
      </w:r>
      <w:r w:rsidR="00680AEF">
        <w:rPr>
          <w:rFonts w:asciiTheme="majorHAnsi" w:hAnsiTheme="majorHAnsi"/>
          <w:sz w:val="40"/>
          <w:szCs w:val="24"/>
        </w:rPr>
        <w:tab/>
      </w:r>
      <w:r w:rsidR="00680AEF">
        <w:rPr>
          <w:rFonts w:asciiTheme="majorHAnsi" w:hAnsiTheme="majorHAnsi"/>
          <w:sz w:val="40"/>
          <w:szCs w:val="24"/>
        </w:rPr>
        <w:tab/>
      </w:r>
    </w:p>
    <w:tbl>
      <w:tblPr>
        <w:tblStyle w:val="LightShading-Accent1"/>
        <w:tblW w:w="5000" w:type="pct"/>
        <w:tblLayout w:type="fixed"/>
        <w:tblLook w:val="04A0" w:firstRow="1" w:lastRow="0" w:firstColumn="1" w:lastColumn="0" w:noHBand="0" w:noVBand="1"/>
      </w:tblPr>
      <w:tblGrid>
        <w:gridCol w:w="1240"/>
        <w:gridCol w:w="851"/>
        <w:gridCol w:w="3695"/>
        <w:gridCol w:w="3695"/>
        <w:gridCol w:w="3695"/>
      </w:tblGrid>
      <w:tr w:rsidR="00FA2289" w:rsidRPr="00420039" w14:paraId="564C012F" w14:textId="77777777" w:rsidTr="00FA2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780B0CA1" w14:textId="77777777" w:rsidR="00FB21CD" w:rsidRPr="00420039" w:rsidRDefault="00FB21CD" w:rsidP="00FB21CD">
            <w:pPr>
              <w:jc w:val="right"/>
              <w:rPr>
                <w:rFonts w:asciiTheme="majorHAnsi" w:hAnsiTheme="majorHAnsi"/>
                <w:sz w:val="24"/>
                <w:szCs w:val="24"/>
              </w:rPr>
            </w:pPr>
            <w:r w:rsidRPr="00420039">
              <w:rPr>
                <w:rFonts w:asciiTheme="majorHAnsi" w:hAnsiTheme="majorHAnsi"/>
                <w:sz w:val="24"/>
                <w:szCs w:val="24"/>
              </w:rPr>
              <w:t>Sector</w:t>
            </w:r>
          </w:p>
        </w:tc>
        <w:tc>
          <w:tcPr>
            <w:tcW w:w="323" w:type="pct"/>
          </w:tcPr>
          <w:p w14:paraId="5AF0818F" w14:textId="77777777" w:rsidR="00FB21CD" w:rsidRPr="00420039" w:rsidRDefault="00FB21CD" w:rsidP="00FB21C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p>
        </w:tc>
        <w:tc>
          <w:tcPr>
            <w:tcW w:w="1402" w:type="pct"/>
          </w:tcPr>
          <w:p w14:paraId="57A73B91" w14:textId="77777777" w:rsidR="00FB21CD" w:rsidRPr="00420039" w:rsidRDefault="00FB21CD" w:rsidP="00FB21C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Exposure</w:t>
            </w:r>
          </w:p>
        </w:tc>
        <w:tc>
          <w:tcPr>
            <w:tcW w:w="1402" w:type="pct"/>
          </w:tcPr>
          <w:p w14:paraId="45A503BD" w14:textId="77777777" w:rsidR="00FB21CD" w:rsidRPr="00420039" w:rsidRDefault="00FB21CD" w:rsidP="00FB21C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Sensitivity</w:t>
            </w:r>
          </w:p>
        </w:tc>
        <w:tc>
          <w:tcPr>
            <w:tcW w:w="1402" w:type="pct"/>
          </w:tcPr>
          <w:p w14:paraId="668D503C" w14:textId="77777777" w:rsidR="00FB21CD" w:rsidRPr="00420039" w:rsidRDefault="00FB21CD" w:rsidP="00FB21C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Capacity</w:t>
            </w:r>
          </w:p>
        </w:tc>
      </w:tr>
      <w:tr w:rsidR="00FA2289" w:rsidRPr="00B61D5C" w14:paraId="73C40BD5" w14:textId="77777777" w:rsidTr="00FA2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3CD65DC9" w14:textId="77777777" w:rsidR="00FB21CD" w:rsidRPr="00420039" w:rsidRDefault="00FB21CD" w:rsidP="00FB21CD">
            <w:pPr>
              <w:jc w:val="right"/>
              <w:rPr>
                <w:rFonts w:asciiTheme="majorHAnsi" w:hAnsiTheme="majorHAnsi"/>
                <w:sz w:val="24"/>
                <w:szCs w:val="24"/>
              </w:rPr>
            </w:pPr>
            <w:r w:rsidRPr="00420039">
              <w:rPr>
                <w:rFonts w:asciiTheme="majorHAnsi" w:hAnsiTheme="majorHAnsi"/>
                <w:sz w:val="24"/>
                <w:szCs w:val="24"/>
              </w:rPr>
              <w:t>Water</w:t>
            </w:r>
          </w:p>
        </w:tc>
        <w:tc>
          <w:tcPr>
            <w:tcW w:w="323" w:type="pct"/>
          </w:tcPr>
          <w:p w14:paraId="06D8CF93" w14:textId="77777777" w:rsidR="00FB21CD" w:rsidRPr="00420039" w:rsidRDefault="00B61D5C">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Quant</w:t>
            </w:r>
          </w:p>
        </w:tc>
        <w:tc>
          <w:tcPr>
            <w:tcW w:w="1402" w:type="pct"/>
          </w:tcPr>
          <w:p w14:paraId="469FEEED" w14:textId="24926F5C" w:rsidR="00FB21CD" w:rsidRPr="00B61D5C" w:rsidRDefault="00FB21CD" w:rsidP="00680AEF">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B61D5C">
              <w:rPr>
                <w:rFonts w:asciiTheme="majorHAnsi" w:hAnsiTheme="majorHAnsi"/>
                <w:b/>
                <w:color w:val="auto"/>
                <w:sz w:val="24"/>
                <w:szCs w:val="24"/>
              </w:rPr>
              <w:t>Projected change in precipitation (%)</w:t>
            </w:r>
            <w:r w:rsidR="00B61D5C" w:rsidRPr="00B61D5C">
              <w:rPr>
                <w:rFonts w:asciiTheme="majorHAnsi" w:hAnsiTheme="majorHAnsi"/>
                <w:b/>
                <w:color w:val="auto"/>
                <w:sz w:val="24"/>
                <w:szCs w:val="24"/>
              </w:rPr>
              <w:t>.</w:t>
            </w:r>
            <w:r w:rsidR="00B61D5C" w:rsidRPr="00B61D5C">
              <w:rPr>
                <w:rFonts w:asciiTheme="majorHAnsi" w:hAnsiTheme="majorHAnsi"/>
                <w:color w:val="auto"/>
                <w:sz w:val="24"/>
                <w:szCs w:val="24"/>
              </w:rPr>
              <w:t xml:space="preserve">  Gross measure of threat to water resource – change in run-off </w:t>
            </w:r>
            <w:r w:rsidR="000F766D">
              <w:rPr>
                <w:rFonts w:asciiTheme="majorHAnsi" w:hAnsiTheme="majorHAnsi"/>
                <w:color w:val="auto"/>
                <w:sz w:val="24"/>
                <w:szCs w:val="24"/>
              </w:rPr>
              <w:t>would</w:t>
            </w:r>
            <w:r w:rsidR="00B61D5C" w:rsidRPr="00B61D5C">
              <w:rPr>
                <w:rFonts w:asciiTheme="majorHAnsi" w:hAnsiTheme="majorHAnsi"/>
                <w:color w:val="auto"/>
                <w:sz w:val="24"/>
                <w:szCs w:val="24"/>
              </w:rPr>
              <w:t xml:space="preserve"> be better but not available currently</w:t>
            </w:r>
            <w:r w:rsidR="000F766D">
              <w:rPr>
                <w:rFonts w:asciiTheme="majorHAnsi" w:hAnsiTheme="majorHAnsi"/>
                <w:color w:val="auto"/>
                <w:sz w:val="24"/>
                <w:szCs w:val="24"/>
              </w:rPr>
              <w:t xml:space="preserve"> in a comprehensive and authorative data set</w:t>
            </w:r>
            <w:r w:rsidR="00B61D5C" w:rsidRPr="00B61D5C">
              <w:rPr>
                <w:rFonts w:asciiTheme="majorHAnsi" w:hAnsiTheme="majorHAnsi"/>
                <w:color w:val="auto"/>
                <w:sz w:val="24"/>
                <w:szCs w:val="24"/>
              </w:rPr>
              <w:t>.</w:t>
            </w:r>
            <w:r w:rsidRPr="00B61D5C">
              <w:rPr>
                <w:rFonts w:asciiTheme="majorHAnsi" w:hAnsiTheme="majorHAnsi"/>
                <w:color w:val="auto"/>
                <w:sz w:val="24"/>
                <w:szCs w:val="24"/>
              </w:rPr>
              <w:t xml:space="preserve"> </w:t>
            </w:r>
          </w:p>
        </w:tc>
        <w:tc>
          <w:tcPr>
            <w:tcW w:w="1402" w:type="pct"/>
          </w:tcPr>
          <w:p w14:paraId="009DE09B" w14:textId="03350877" w:rsidR="00FB21CD" w:rsidRPr="00B61D5C" w:rsidRDefault="00FB21CD" w:rsidP="00680AEF">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szCs w:val="24"/>
              </w:rPr>
            </w:pPr>
            <w:r w:rsidRPr="00B61D5C">
              <w:rPr>
                <w:rFonts w:asciiTheme="majorHAnsi" w:hAnsiTheme="majorHAnsi"/>
                <w:b/>
                <w:color w:val="auto"/>
                <w:sz w:val="24"/>
                <w:szCs w:val="24"/>
              </w:rPr>
              <w:t>% internal water extracted for all uses</w:t>
            </w:r>
            <w:r w:rsidR="00B61D5C" w:rsidRPr="00B61D5C">
              <w:rPr>
                <w:rFonts w:asciiTheme="majorHAnsi" w:hAnsiTheme="majorHAnsi"/>
                <w:b/>
                <w:color w:val="auto"/>
                <w:sz w:val="24"/>
                <w:szCs w:val="24"/>
              </w:rPr>
              <w:t xml:space="preserve">.  </w:t>
            </w:r>
            <w:r w:rsidR="00B61D5C" w:rsidRPr="00B61D5C">
              <w:rPr>
                <w:rFonts w:asciiTheme="majorHAnsi" w:hAnsiTheme="majorHAnsi"/>
                <w:color w:val="auto"/>
                <w:sz w:val="24"/>
                <w:szCs w:val="24"/>
              </w:rPr>
              <w:t>Indication of how much of the nationally controllable resource is already being used</w:t>
            </w:r>
            <w:r w:rsidR="004974CB">
              <w:rPr>
                <w:rFonts w:asciiTheme="majorHAnsi" w:hAnsiTheme="majorHAnsi"/>
                <w:color w:val="auto"/>
                <w:sz w:val="24"/>
                <w:szCs w:val="24"/>
              </w:rPr>
              <w:t xml:space="preserve">. </w:t>
            </w:r>
          </w:p>
        </w:tc>
        <w:tc>
          <w:tcPr>
            <w:tcW w:w="1402" w:type="pct"/>
          </w:tcPr>
          <w:p w14:paraId="43BE3A01" w14:textId="77777777" w:rsidR="00FB21CD" w:rsidRPr="00B61D5C" w:rsidRDefault="00B61D5C">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B61D5C">
              <w:rPr>
                <w:rFonts w:asciiTheme="majorHAnsi" w:hAnsiTheme="majorHAnsi"/>
                <w:b/>
                <w:color w:val="auto"/>
                <w:sz w:val="24"/>
                <w:szCs w:val="24"/>
              </w:rPr>
              <w:t>% population with access to improved water supply.</w:t>
            </w:r>
            <w:r w:rsidRPr="00B61D5C">
              <w:rPr>
                <w:rFonts w:asciiTheme="majorHAnsi" w:hAnsiTheme="majorHAnsi"/>
                <w:color w:val="auto"/>
                <w:sz w:val="24"/>
                <w:szCs w:val="24"/>
              </w:rPr>
              <w:t xml:space="preserve">  High % indicates capacity to deliver water to the population and hence lower vulnerability.</w:t>
            </w:r>
          </w:p>
        </w:tc>
      </w:tr>
      <w:tr w:rsidR="00FA2289" w:rsidRPr="00B61D5C" w14:paraId="7ECFC165" w14:textId="77777777" w:rsidTr="00FA2289">
        <w:tc>
          <w:tcPr>
            <w:cnfStyle w:val="001000000000" w:firstRow="0" w:lastRow="0" w:firstColumn="1" w:lastColumn="0" w:oddVBand="0" w:evenVBand="0" w:oddHBand="0" w:evenHBand="0" w:firstRowFirstColumn="0" w:firstRowLastColumn="0" w:lastRowFirstColumn="0" w:lastRowLastColumn="0"/>
            <w:tcW w:w="471" w:type="pct"/>
          </w:tcPr>
          <w:p w14:paraId="4306DD05" w14:textId="77777777" w:rsidR="00FB21CD" w:rsidRPr="00420039" w:rsidRDefault="00FB21CD" w:rsidP="00FB21CD">
            <w:pPr>
              <w:jc w:val="right"/>
              <w:rPr>
                <w:rFonts w:asciiTheme="majorHAnsi" w:hAnsiTheme="majorHAnsi"/>
                <w:sz w:val="24"/>
                <w:szCs w:val="24"/>
              </w:rPr>
            </w:pPr>
          </w:p>
        </w:tc>
        <w:tc>
          <w:tcPr>
            <w:tcW w:w="323" w:type="pct"/>
          </w:tcPr>
          <w:p w14:paraId="7959DF5B" w14:textId="77777777" w:rsidR="00FB21CD" w:rsidRPr="00420039" w:rsidRDefault="00B61D5C">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Qual</w:t>
            </w:r>
          </w:p>
        </w:tc>
        <w:tc>
          <w:tcPr>
            <w:tcW w:w="1402" w:type="pct"/>
          </w:tcPr>
          <w:p w14:paraId="07DA9E66" w14:textId="1C086315" w:rsidR="00FB21CD" w:rsidRPr="00B61D5C" w:rsidRDefault="00B61D5C" w:rsidP="004974C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B61D5C">
              <w:rPr>
                <w:rFonts w:asciiTheme="majorHAnsi" w:hAnsiTheme="majorHAnsi"/>
                <w:b/>
                <w:color w:val="auto"/>
                <w:sz w:val="24"/>
                <w:szCs w:val="24"/>
              </w:rPr>
              <w:t>Projected change in temperature</w:t>
            </w:r>
            <w:r>
              <w:rPr>
                <w:rFonts w:asciiTheme="majorHAnsi" w:hAnsiTheme="majorHAnsi"/>
                <w:color w:val="auto"/>
                <w:sz w:val="24"/>
                <w:szCs w:val="24"/>
              </w:rPr>
              <w:t xml:space="preserve"> (needs sca</w:t>
            </w:r>
            <w:r w:rsidR="004974CB">
              <w:rPr>
                <w:rFonts w:asciiTheme="majorHAnsi" w:hAnsiTheme="majorHAnsi"/>
                <w:color w:val="auto"/>
                <w:sz w:val="24"/>
                <w:szCs w:val="24"/>
              </w:rPr>
              <w:t>ling).  Water quality issues ris</w:t>
            </w:r>
            <w:r>
              <w:rPr>
                <w:rFonts w:asciiTheme="majorHAnsi" w:hAnsiTheme="majorHAnsi"/>
                <w:color w:val="auto"/>
                <w:sz w:val="24"/>
                <w:szCs w:val="24"/>
              </w:rPr>
              <w:t>e in warmer conditions as disease growth &amp; spread increases; less water for sanitation etc.</w:t>
            </w:r>
            <w:r w:rsidR="004974CB">
              <w:rPr>
                <w:rFonts w:asciiTheme="majorHAnsi" w:hAnsiTheme="majorHAnsi"/>
                <w:color w:val="auto"/>
                <w:sz w:val="24"/>
                <w:szCs w:val="24"/>
              </w:rPr>
              <w:t xml:space="preserve"> </w:t>
            </w:r>
            <w:r w:rsidR="004974CB" w:rsidRPr="004974CB">
              <w:rPr>
                <w:rFonts w:asciiTheme="majorHAnsi" w:hAnsiTheme="majorHAnsi"/>
                <w:color w:val="943634" w:themeColor="accent2" w:themeShade="BF"/>
                <w:sz w:val="24"/>
                <w:szCs w:val="24"/>
              </w:rPr>
              <w:t>{Also brings temperature into the axis}</w:t>
            </w:r>
          </w:p>
        </w:tc>
        <w:tc>
          <w:tcPr>
            <w:tcW w:w="1402" w:type="pct"/>
          </w:tcPr>
          <w:p w14:paraId="68FB57BD" w14:textId="6DC35AEA" w:rsidR="00FB21CD" w:rsidRPr="00B61D5C" w:rsidRDefault="00680AEF" w:rsidP="00680AEF">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Pr>
                <w:rFonts w:asciiTheme="majorHAnsi" w:hAnsiTheme="majorHAnsi"/>
                <w:b/>
                <w:color w:val="auto"/>
                <w:sz w:val="24"/>
                <w:szCs w:val="24"/>
              </w:rPr>
              <w:t>Mortality among under 5 yr-olds due to</w:t>
            </w:r>
            <w:r w:rsidR="00B61D5C" w:rsidRPr="00B61D5C">
              <w:rPr>
                <w:rFonts w:asciiTheme="majorHAnsi" w:hAnsiTheme="majorHAnsi"/>
                <w:b/>
                <w:color w:val="auto"/>
                <w:sz w:val="24"/>
                <w:szCs w:val="24"/>
              </w:rPr>
              <w:t xml:space="preserve"> water borne diseases</w:t>
            </w:r>
            <w:r w:rsidR="00B61D5C">
              <w:rPr>
                <w:rFonts w:asciiTheme="majorHAnsi" w:hAnsiTheme="majorHAnsi"/>
                <w:color w:val="auto"/>
                <w:sz w:val="24"/>
                <w:szCs w:val="24"/>
              </w:rPr>
              <w:t xml:space="preserve">.  Measure of current extent of </w:t>
            </w:r>
            <w:r>
              <w:rPr>
                <w:rFonts w:asciiTheme="majorHAnsi" w:hAnsiTheme="majorHAnsi"/>
                <w:color w:val="auto"/>
                <w:sz w:val="24"/>
                <w:szCs w:val="24"/>
              </w:rPr>
              <w:t>impacts due to poor water quality (and to a lesser extent quantity)</w:t>
            </w:r>
            <w:r w:rsidR="00B61D5C">
              <w:rPr>
                <w:rFonts w:asciiTheme="majorHAnsi" w:hAnsiTheme="majorHAnsi"/>
                <w:color w:val="auto"/>
                <w:sz w:val="24"/>
                <w:szCs w:val="24"/>
              </w:rPr>
              <w:t>.</w:t>
            </w:r>
            <w:r w:rsidR="004974CB">
              <w:rPr>
                <w:rFonts w:asciiTheme="majorHAnsi" w:hAnsiTheme="majorHAnsi"/>
                <w:color w:val="auto"/>
                <w:sz w:val="24"/>
                <w:szCs w:val="24"/>
              </w:rPr>
              <w:t xml:space="preserve">  </w:t>
            </w:r>
          </w:p>
        </w:tc>
        <w:tc>
          <w:tcPr>
            <w:tcW w:w="1402" w:type="pct"/>
          </w:tcPr>
          <w:p w14:paraId="0D61DFB4" w14:textId="77777777" w:rsidR="00FB21CD" w:rsidRPr="00B61D5C" w:rsidRDefault="00B61D5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B61D5C">
              <w:rPr>
                <w:rFonts w:asciiTheme="majorHAnsi" w:hAnsiTheme="majorHAnsi"/>
                <w:b/>
                <w:color w:val="auto"/>
                <w:sz w:val="24"/>
                <w:szCs w:val="24"/>
              </w:rPr>
              <w:t>% population with access to improved sanitation</w:t>
            </w:r>
            <w:r>
              <w:rPr>
                <w:rFonts w:asciiTheme="majorHAnsi" w:hAnsiTheme="majorHAnsi"/>
                <w:color w:val="auto"/>
                <w:sz w:val="24"/>
                <w:szCs w:val="24"/>
              </w:rPr>
              <w:t>.  As above.</w:t>
            </w:r>
          </w:p>
        </w:tc>
      </w:tr>
      <w:tr w:rsidR="00FA2289" w:rsidRPr="00B61D5C" w14:paraId="52BE3581" w14:textId="77777777" w:rsidTr="00FA2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033B4B10" w14:textId="77777777" w:rsidR="00FB21CD" w:rsidRPr="00420039" w:rsidRDefault="00FB21CD" w:rsidP="00FB21CD">
            <w:pPr>
              <w:jc w:val="right"/>
              <w:rPr>
                <w:rFonts w:asciiTheme="majorHAnsi" w:hAnsiTheme="majorHAnsi"/>
                <w:sz w:val="24"/>
                <w:szCs w:val="24"/>
              </w:rPr>
            </w:pPr>
            <w:r w:rsidRPr="00420039">
              <w:rPr>
                <w:rFonts w:asciiTheme="majorHAnsi" w:hAnsiTheme="majorHAnsi"/>
                <w:sz w:val="24"/>
                <w:szCs w:val="24"/>
              </w:rPr>
              <w:t>Food</w:t>
            </w:r>
          </w:p>
        </w:tc>
        <w:tc>
          <w:tcPr>
            <w:tcW w:w="323" w:type="pct"/>
          </w:tcPr>
          <w:p w14:paraId="14BB5299" w14:textId="77777777" w:rsidR="00FB21CD" w:rsidRPr="00420039" w:rsidRDefault="0042003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Quant</w:t>
            </w:r>
          </w:p>
        </w:tc>
        <w:tc>
          <w:tcPr>
            <w:tcW w:w="1402" w:type="pct"/>
          </w:tcPr>
          <w:p w14:paraId="715C6A62" w14:textId="782161AA" w:rsidR="00FB21CD" w:rsidRPr="00B61D5C" w:rsidRDefault="00D327A3">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Pr>
                <w:rFonts w:asciiTheme="majorHAnsi" w:hAnsiTheme="majorHAnsi"/>
                <w:b/>
                <w:color w:val="auto"/>
                <w:sz w:val="24"/>
                <w:szCs w:val="24"/>
              </w:rPr>
              <w:t>Projected c</w:t>
            </w:r>
            <w:r w:rsidR="00F26D1C" w:rsidRPr="00F26D1C">
              <w:rPr>
                <w:rFonts w:asciiTheme="majorHAnsi" w:hAnsiTheme="majorHAnsi"/>
                <w:b/>
                <w:color w:val="auto"/>
                <w:sz w:val="24"/>
                <w:szCs w:val="24"/>
              </w:rPr>
              <w:t>hange in agricultural (cereal?) yield</w:t>
            </w:r>
            <w:r w:rsidR="00F26D1C">
              <w:rPr>
                <w:rFonts w:asciiTheme="majorHAnsi" w:hAnsiTheme="majorHAnsi"/>
                <w:color w:val="auto"/>
                <w:sz w:val="24"/>
                <w:szCs w:val="24"/>
              </w:rPr>
              <w:t xml:space="preserve"> (cf Wheeler)</w:t>
            </w:r>
          </w:p>
        </w:tc>
        <w:tc>
          <w:tcPr>
            <w:tcW w:w="1402" w:type="pct"/>
          </w:tcPr>
          <w:p w14:paraId="016A284B" w14:textId="216BA104" w:rsidR="00FB21CD" w:rsidRPr="00B61D5C" w:rsidRDefault="0012535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0C3B3A">
              <w:rPr>
                <w:rFonts w:asciiTheme="majorHAnsi" w:hAnsiTheme="majorHAnsi"/>
                <w:b/>
                <w:color w:val="auto"/>
                <w:sz w:val="24"/>
                <w:szCs w:val="24"/>
              </w:rPr>
              <w:t>% population in rural sector</w:t>
            </w:r>
            <w:r>
              <w:rPr>
                <w:rFonts w:asciiTheme="majorHAnsi" w:hAnsiTheme="majorHAnsi"/>
                <w:color w:val="auto"/>
                <w:sz w:val="24"/>
                <w:szCs w:val="24"/>
              </w:rPr>
              <w:t>.  These are most sensitive to impacts either through direct food production or loss of livelihood.</w:t>
            </w:r>
          </w:p>
        </w:tc>
        <w:tc>
          <w:tcPr>
            <w:tcW w:w="1402" w:type="pct"/>
          </w:tcPr>
          <w:p w14:paraId="60986DEE" w14:textId="7A83A54F" w:rsidR="00FB21CD" w:rsidRPr="00B61D5C" w:rsidRDefault="00125350" w:rsidP="0012535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F26D1C">
              <w:rPr>
                <w:rFonts w:asciiTheme="majorHAnsi" w:hAnsiTheme="majorHAnsi"/>
                <w:b/>
                <w:color w:val="auto"/>
                <w:sz w:val="24"/>
                <w:szCs w:val="24"/>
              </w:rPr>
              <w:t>Recent rate of yield increase as ratio of rate of population increase.</w:t>
            </w:r>
            <w:r>
              <w:rPr>
                <w:rFonts w:asciiTheme="majorHAnsi" w:hAnsiTheme="majorHAnsi"/>
                <w:color w:val="auto"/>
                <w:sz w:val="24"/>
                <w:szCs w:val="24"/>
              </w:rPr>
              <w:t xml:space="preserve">  If yield increase is not keeping up with population then capacity poor.</w:t>
            </w:r>
            <w:r w:rsidR="004974CB">
              <w:rPr>
                <w:rFonts w:asciiTheme="majorHAnsi" w:hAnsiTheme="majorHAnsi"/>
                <w:color w:val="auto"/>
                <w:sz w:val="24"/>
                <w:szCs w:val="24"/>
              </w:rPr>
              <w:t xml:space="preserve"> </w:t>
            </w:r>
            <w:r w:rsidR="004974CB" w:rsidRPr="004974CB">
              <w:rPr>
                <w:rFonts w:asciiTheme="majorHAnsi" w:hAnsiTheme="majorHAnsi"/>
                <w:color w:val="943634" w:themeColor="accent2" w:themeShade="BF"/>
                <w:sz w:val="24"/>
                <w:szCs w:val="24"/>
              </w:rPr>
              <w:t>{What to do for countries with no cereal production?</w:t>
            </w:r>
            <w:r w:rsidR="00680AEF">
              <w:rPr>
                <w:rFonts w:asciiTheme="majorHAnsi" w:hAnsiTheme="majorHAnsi"/>
                <w:color w:val="943634" w:themeColor="accent2" w:themeShade="BF"/>
                <w:sz w:val="24"/>
                <w:szCs w:val="24"/>
              </w:rPr>
              <w:t xml:space="preserve"> Use overall agricultural productivity?</w:t>
            </w:r>
            <w:r w:rsidR="004974CB" w:rsidRPr="004974CB">
              <w:rPr>
                <w:rFonts w:asciiTheme="majorHAnsi" w:hAnsiTheme="majorHAnsi"/>
                <w:color w:val="943634" w:themeColor="accent2" w:themeShade="BF"/>
                <w:sz w:val="24"/>
                <w:szCs w:val="24"/>
              </w:rPr>
              <w:t>}</w:t>
            </w:r>
          </w:p>
        </w:tc>
      </w:tr>
      <w:tr w:rsidR="00FA2289" w:rsidRPr="00B61D5C" w14:paraId="5D7FE357" w14:textId="77777777" w:rsidTr="00FA2289">
        <w:tc>
          <w:tcPr>
            <w:cnfStyle w:val="001000000000" w:firstRow="0" w:lastRow="0" w:firstColumn="1" w:lastColumn="0" w:oddVBand="0" w:evenVBand="0" w:oddHBand="0" w:evenHBand="0" w:firstRowFirstColumn="0" w:firstRowLastColumn="0" w:lastRowFirstColumn="0" w:lastRowLastColumn="0"/>
            <w:tcW w:w="471" w:type="pct"/>
          </w:tcPr>
          <w:p w14:paraId="66176656" w14:textId="77777777" w:rsidR="00FB21CD" w:rsidRPr="00420039" w:rsidRDefault="00FB21CD" w:rsidP="00FB21CD">
            <w:pPr>
              <w:jc w:val="right"/>
              <w:rPr>
                <w:rFonts w:asciiTheme="majorHAnsi" w:hAnsiTheme="majorHAnsi"/>
                <w:sz w:val="24"/>
                <w:szCs w:val="24"/>
              </w:rPr>
            </w:pPr>
          </w:p>
        </w:tc>
        <w:tc>
          <w:tcPr>
            <w:tcW w:w="323" w:type="pct"/>
          </w:tcPr>
          <w:p w14:paraId="2ABDCE3B" w14:textId="77777777" w:rsidR="00FB21CD" w:rsidRPr="00420039" w:rsidRDefault="0042003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Qual</w:t>
            </w:r>
          </w:p>
        </w:tc>
        <w:tc>
          <w:tcPr>
            <w:tcW w:w="1402" w:type="pct"/>
          </w:tcPr>
          <w:p w14:paraId="4E9D70DE" w14:textId="3CF8F996" w:rsidR="00FB21CD" w:rsidRPr="00B61D5C" w:rsidRDefault="00B8704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B87049">
              <w:rPr>
                <w:rFonts w:asciiTheme="majorHAnsi" w:hAnsiTheme="majorHAnsi"/>
                <w:b/>
                <w:color w:val="auto"/>
                <w:sz w:val="24"/>
                <w:szCs w:val="24"/>
              </w:rPr>
              <w:t>Calorie deficit</w:t>
            </w:r>
            <w:r>
              <w:rPr>
                <w:rFonts w:asciiTheme="majorHAnsi" w:hAnsiTheme="majorHAnsi"/>
                <w:color w:val="auto"/>
                <w:sz w:val="24"/>
                <w:szCs w:val="24"/>
              </w:rPr>
              <w:t xml:space="preserve">.  </w:t>
            </w:r>
            <w:r w:rsidR="00D327A3">
              <w:rPr>
                <w:rFonts w:asciiTheme="majorHAnsi" w:hAnsiTheme="majorHAnsi"/>
                <w:color w:val="auto"/>
                <w:sz w:val="24"/>
                <w:szCs w:val="24"/>
              </w:rPr>
              <w:t>If a country is already in deficit then exposed to further shocks.</w:t>
            </w:r>
          </w:p>
        </w:tc>
        <w:tc>
          <w:tcPr>
            <w:tcW w:w="1402" w:type="pct"/>
          </w:tcPr>
          <w:p w14:paraId="08FFE0C6" w14:textId="6E0B2062" w:rsidR="00FB21CD" w:rsidRPr="00B61D5C" w:rsidRDefault="000C3B3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0C3B3A">
              <w:rPr>
                <w:rFonts w:asciiTheme="majorHAnsi" w:hAnsiTheme="majorHAnsi"/>
                <w:b/>
                <w:color w:val="auto"/>
                <w:sz w:val="24"/>
                <w:szCs w:val="24"/>
              </w:rPr>
              <w:t>% GDP in food imports</w:t>
            </w:r>
            <w:r>
              <w:rPr>
                <w:rFonts w:asciiTheme="majorHAnsi" w:hAnsiTheme="majorHAnsi"/>
                <w:color w:val="auto"/>
                <w:sz w:val="24"/>
                <w:szCs w:val="24"/>
              </w:rPr>
              <w:t xml:space="preserve">.  </w:t>
            </w:r>
            <w:r w:rsidR="004974CB" w:rsidRPr="004974CB">
              <w:rPr>
                <w:rFonts w:asciiTheme="majorHAnsi" w:hAnsiTheme="majorHAnsi"/>
                <w:color w:val="943634" w:themeColor="accent2" w:themeShade="BF"/>
                <w:sz w:val="24"/>
                <w:szCs w:val="24"/>
              </w:rPr>
              <w:t>{</w:t>
            </w:r>
            <w:r w:rsidR="00D327A3" w:rsidRPr="004974CB">
              <w:rPr>
                <w:rFonts w:asciiTheme="majorHAnsi" w:hAnsiTheme="majorHAnsi"/>
                <w:color w:val="943634" w:themeColor="accent2" w:themeShade="BF"/>
                <w:sz w:val="24"/>
                <w:szCs w:val="24"/>
              </w:rPr>
              <w:t>This could be swapped with exposure</w:t>
            </w:r>
            <w:r w:rsidR="004974CB" w:rsidRPr="004974CB">
              <w:rPr>
                <w:rFonts w:asciiTheme="majorHAnsi" w:hAnsiTheme="majorHAnsi"/>
                <w:color w:val="943634" w:themeColor="accent2" w:themeShade="BF"/>
                <w:sz w:val="24"/>
                <w:szCs w:val="24"/>
              </w:rPr>
              <w:t xml:space="preserve"> variable</w:t>
            </w:r>
            <w:r w:rsidR="00D327A3" w:rsidRPr="004974CB">
              <w:rPr>
                <w:rFonts w:asciiTheme="majorHAnsi" w:hAnsiTheme="majorHAnsi"/>
                <w:color w:val="943634" w:themeColor="accent2" w:themeShade="BF"/>
                <w:sz w:val="24"/>
                <w:szCs w:val="24"/>
              </w:rPr>
              <w:t xml:space="preserve"> but the effect on the fi</w:t>
            </w:r>
            <w:r w:rsidR="004974CB" w:rsidRPr="004974CB">
              <w:rPr>
                <w:rFonts w:asciiTheme="majorHAnsi" w:hAnsiTheme="majorHAnsi"/>
                <w:color w:val="943634" w:themeColor="accent2" w:themeShade="BF"/>
                <w:sz w:val="24"/>
                <w:szCs w:val="24"/>
              </w:rPr>
              <w:t>nal index would not be changed.}</w:t>
            </w:r>
            <w:r w:rsidR="00D327A3">
              <w:rPr>
                <w:rFonts w:asciiTheme="majorHAnsi" w:hAnsiTheme="majorHAnsi"/>
                <w:color w:val="auto"/>
                <w:sz w:val="24"/>
                <w:szCs w:val="24"/>
              </w:rPr>
              <w:t xml:space="preserve"> Score high % as high sensitivity although there could be an argument for the opposite.</w:t>
            </w:r>
          </w:p>
        </w:tc>
        <w:tc>
          <w:tcPr>
            <w:tcW w:w="1402" w:type="pct"/>
          </w:tcPr>
          <w:p w14:paraId="5B5EC386" w14:textId="6E01FE87" w:rsidR="00FB21CD" w:rsidRPr="00B61D5C" w:rsidRDefault="000C3B3A" w:rsidP="00D327A3">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0C3B3A">
              <w:rPr>
                <w:rFonts w:asciiTheme="majorHAnsi" w:hAnsiTheme="majorHAnsi"/>
                <w:b/>
                <w:color w:val="auto"/>
                <w:sz w:val="24"/>
                <w:szCs w:val="24"/>
              </w:rPr>
              <w:t>% malnourished childre</w:t>
            </w:r>
            <w:r w:rsidR="00D327A3">
              <w:rPr>
                <w:rFonts w:asciiTheme="majorHAnsi" w:hAnsiTheme="majorHAnsi"/>
                <w:b/>
                <w:color w:val="auto"/>
                <w:sz w:val="24"/>
                <w:szCs w:val="24"/>
              </w:rPr>
              <w:t>n</w:t>
            </w:r>
            <w:r>
              <w:rPr>
                <w:rFonts w:asciiTheme="majorHAnsi" w:hAnsiTheme="majorHAnsi"/>
                <w:color w:val="auto"/>
                <w:sz w:val="24"/>
                <w:szCs w:val="24"/>
              </w:rPr>
              <w:t xml:space="preserve">.  </w:t>
            </w:r>
            <w:r w:rsidR="00D327A3" w:rsidRPr="00D327A3">
              <w:rPr>
                <w:rFonts w:asciiTheme="majorHAnsi" w:hAnsiTheme="majorHAnsi"/>
                <w:color w:val="auto"/>
                <w:sz w:val="24"/>
                <w:szCs w:val="24"/>
              </w:rPr>
              <w:t>Can this be done as “compared with the expected number for the calorie deficit”</w:t>
            </w:r>
            <w:r w:rsidR="004974CB">
              <w:rPr>
                <w:rFonts w:asciiTheme="majorHAnsi" w:hAnsiTheme="majorHAnsi"/>
                <w:color w:val="auto"/>
                <w:sz w:val="24"/>
                <w:szCs w:val="24"/>
              </w:rPr>
              <w:t xml:space="preserve"> or “with GDP/cap”</w:t>
            </w:r>
            <w:r w:rsidR="00D327A3" w:rsidRPr="00D327A3">
              <w:rPr>
                <w:rFonts w:asciiTheme="majorHAnsi" w:hAnsiTheme="majorHAnsi"/>
                <w:color w:val="auto"/>
                <w:sz w:val="24"/>
                <w:szCs w:val="24"/>
              </w:rPr>
              <w:t>?</w:t>
            </w:r>
          </w:p>
        </w:tc>
      </w:tr>
      <w:tr w:rsidR="00FA2289" w:rsidRPr="00B61D5C" w14:paraId="6EB1F37D" w14:textId="77777777" w:rsidTr="00FA2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0E415D85" w14:textId="77777777" w:rsidR="00FB21CD" w:rsidRPr="00420039" w:rsidRDefault="00FB21CD" w:rsidP="00FB21CD">
            <w:pPr>
              <w:jc w:val="right"/>
              <w:rPr>
                <w:rFonts w:asciiTheme="majorHAnsi" w:hAnsiTheme="majorHAnsi"/>
                <w:sz w:val="24"/>
                <w:szCs w:val="24"/>
              </w:rPr>
            </w:pPr>
            <w:r w:rsidRPr="00420039">
              <w:rPr>
                <w:rFonts w:asciiTheme="majorHAnsi" w:hAnsiTheme="majorHAnsi"/>
                <w:sz w:val="24"/>
                <w:szCs w:val="24"/>
              </w:rPr>
              <w:t>Health</w:t>
            </w:r>
          </w:p>
        </w:tc>
        <w:tc>
          <w:tcPr>
            <w:tcW w:w="323" w:type="pct"/>
          </w:tcPr>
          <w:p w14:paraId="7CAD73C8" w14:textId="0D6EFDB5" w:rsidR="00FB21CD" w:rsidRPr="00420039" w:rsidRDefault="00B8704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Quant</w:t>
            </w:r>
          </w:p>
        </w:tc>
        <w:tc>
          <w:tcPr>
            <w:tcW w:w="1402" w:type="pct"/>
          </w:tcPr>
          <w:p w14:paraId="253FAFE7" w14:textId="5D8E691E" w:rsidR="00FB21CD" w:rsidRPr="00B61D5C" w:rsidRDefault="007210D2" w:rsidP="001D7412">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B87049">
              <w:rPr>
                <w:rFonts w:asciiTheme="majorHAnsi" w:hAnsiTheme="majorHAnsi"/>
                <w:b/>
                <w:color w:val="auto"/>
                <w:sz w:val="24"/>
                <w:szCs w:val="24"/>
              </w:rPr>
              <w:t xml:space="preserve">Estimated impact of </w:t>
            </w:r>
            <w:r>
              <w:rPr>
                <w:rFonts w:asciiTheme="majorHAnsi" w:hAnsiTheme="majorHAnsi"/>
                <w:b/>
                <w:color w:val="auto"/>
                <w:sz w:val="24"/>
                <w:szCs w:val="24"/>
              </w:rPr>
              <w:t xml:space="preserve">current </w:t>
            </w:r>
            <w:r w:rsidRPr="00B87049">
              <w:rPr>
                <w:rFonts w:asciiTheme="majorHAnsi" w:hAnsiTheme="majorHAnsi"/>
                <w:b/>
                <w:color w:val="auto"/>
                <w:sz w:val="24"/>
                <w:szCs w:val="24"/>
              </w:rPr>
              <w:t>CC on DALYs</w:t>
            </w:r>
            <w:r>
              <w:rPr>
                <w:rFonts w:asciiTheme="majorHAnsi" w:hAnsiTheme="majorHAnsi"/>
                <w:color w:val="auto"/>
                <w:sz w:val="24"/>
                <w:szCs w:val="24"/>
              </w:rPr>
              <w:t>. Will have to use regional estimates for blocks of countries.</w:t>
            </w:r>
            <w:r w:rsidR="004974CB">
              <w:rPr>
                <w:rFonts w:asciiTheme="majorHAnsi" w:hAnsiTheme="majorHAnsi"/>
                <w:color w:val="auto"/>
                <w:sz w:val="24"/>
                <w:szCs w:val="24"/>
              </w:rPr>
              <w:t xml:space="preserve">  </w:t>
            </w:r>
            <w:r w:rsidR="004974CB" w:rsidRPr="004974CB">
              <w:rPr>
                <w:rFonts w:asciiTheme="majorHAnsi" w:hAnsiTheme="majorHAnsi"/>
                <w:color w:val="943634" w:themeColor="accent2" w:themeShade="BF"/>
                <w:sz w:val="24"/>
                <w:szCs w:val="24"/>
              </w:rPr>
              <w:t>{I have them}</w:t>
            </w:r>
          </w:p>
        </w:tc>
        <w:tc>
          <w:tcPr>
            <w:tcW w:w="1402" w:type="pct"/>
          </w:tcPr>
          <w:p w14:paraId="174BE84B" w14:textId="54C82572" w:rsidR="00FB21CD" w:rsidRPr="00B61D5C" w:rsidRDefault="00B87049" w:rsidP="004974CB">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B87049">
              <w:rPr>
                <w:rFonts w:asciiTheme="majorHAnsi" w:hAnsiTheme="majorHAnsi"/>
                <w:b/>
                <w:color w:val="auto"/>
                <w:sz w:val="24"/>
                <w:szCs w:val="24"/>
              </w:rPr>
              <w:t>Doctor &amp; Nurses per cap</w:t>
            </w:r>
            <w:r>
              <w:rPr>
                <w:rFonts w:asciiTheme="majorHAnsi" w:hAnsiTheme="majorHAnsi"/>
                <w:color w:val="auto"/>
                <w:sz w:val="24"/>
                <w:szCs w:val="24"/>
              </w:rPr>
              <w:t xml:space="preserve">.  </w:t>
            </w:r>
            <w:r w:rsidR="00D327A3">
              <w:rPr>
                <w:rFonts w:asciiTheme="majorHAnsi" w:hAnsiTheme="majorHAnsi"/>
                <w:color w:val="auto"/>
                <w:sz w:val="24"/>
                <w:szCs w:val="24"/>
              </w:rPr>
              <w:t xml:space="preserve">Attempt to measure on-the-ground delivery of health services.  </w:t>
            </w:r>
            <w:r w:rsidR="004974CB" w:rsidRPr="004974CB">
              <w:rPr>
                <w:rFonts w:asciiTheme="majorHAnsi" w:hAnsiTheme="majorHAnsi"/>
                <w:color w:val="943634" w:themeColor="accent2" w:themeShade="BF"/>
                <w:sz w:val="24"/>
                <w:szCs w:val="24"/>
              </w:rPr>
              <w:t>{</w:t>
            </w:r>
            <w:r w:rsidR="00D327A3" w:rsidRPr="004974CB">
              <w:rPr>
                <w:rFonts w:asciiTheme="majorHAnsi" w:hAnsiTheme="majorHAnsi"/>
                <w:color w:val="943634" w:themeColor="accent2" w:themeShade="BF"/>
                <w:sz w:val="24"/>
                <w:szCs w:val="24"/>
              </w:rPr>
              <w:t>How does this relate to hospital beds per cap?</w:t>
            </w:r>
            <w:r w:rsidR="00680AEF">
              <w:rPr>
                <w:rFonts w:asciiTheme="majorHAnsi" w:hAnsiTheme="majorHAnsi"/>
                <w:color w:val="943634" w:themeColor="accent2" w:themeShade="BF"/>
                <w:sz w:val="24"/>
                <w:szCs w:val="24"/>
              </w:rPr>
              <w:t xml:space="preserve"> – Not very strongly at a first look.</w:t>
            </w:r>
            <w:r w:rsidR="004974CB" w:rsidRPr="004974CB">
              <w:rPr>
                <w:rFonts w:asciiTheme="majorHAnsi" w:hAnsiTheme="majorHAnsi"/>
                <w:color w:val="943634" w:themeColor="accent2" w:themeShade="BF"/>
                <w:sz w:val="24"/>
                <w:szCs w:val="24"/>
              </w:rPr>
              <w:t>}</w:t>
            </w:r>
          </w:p>
        </w:tc>
        <w:tc>
          <w:tcPr>
            <w:tcW w:w="1402" w:type="pct"/>
          </w:tcPr>
          <w:p w14:paraId="561B41A3" w14:textId="28E9A62A" w:rsidR="00FB21CD" w:rsidRPr="00B61D5C" w:rsidRDefault="00B870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B87049">
              <w:rPr>
                <w:rFonts w:asciiTheme="majorHAnsi" w:hAnsiTheme="majorHAnsi"/>
                <w:b/>
                <w:color w:val="auto"/>
                <w:sz w:val="24"/>
                <w:szCs w:val="24"/>
              </w:rPr>
              <w:t>Longevity</w:t>
            </w:r>
            <w:r>
              <w:rPr>
                <w:rFonts w:asciiTheme="majorHAnsi" w:hAnsiTheme="majorHAnsi"/>
                <w:color w:val="auto"/>
                <w:sz w:val="24"/>
                <w:szCs w:val="24"/>
              </w:rPr>
              <w:t xml:space="preserve">.  </w:t>
            </w:r>
            <w:r w:rsidR="004C3F62">
              <w:rPr>
                <w:rFonts w:asciiTheme="majorHAnsi" w:hAnsiTheme="majorHAnsi"/>
                <w:color w:val="auto"/>
                <w:sz w:val="24"/>
                <w:szCs w:val="24"/>
              </w:rPr>
              <w:t>Better longevity implies better capacity either through medical services or through community practices.</w:t>
            </w:r>
          </w:p>
        </w:tc>
      </w:tr>
      <w:tr w:rsidR="00FA2289" w:rsidRPr="00B61D5C" w14:paraId="32764D6F" w14:textId="77777777" w:rsidTr="00FA2289">
        <w:tc>
          <w:tcPr>
            <w:cnfStyle w:val="001000000000" w:firstRow="0" w:lastRow="0" w:firstColumn="1" w:lastColumn="0" w:oddVBand="0" w:evenVBand="0" w:oddHBand="0" w:evenHBand="0" w:firstRowFirstColumn="0" w:firstRowLastColumn="0" w:lastRowFirstColumn="0" w:lastRowLastColumn="0"/>
            <w:tcW w:w="471" w:type="pct"/>
          </w:tcPr>
          <w:p w14:paraId="3BD6E41E" w14:textId="77777777" w:rsidR="00FB21CD" w:rsidRPr="00420039" w:rsidRDefault="00FB21CD" w:rsidP="00FB21CD">
            <w:pPr>
              <w:jc w:val="right"/>
              <w:rPr>
                <w:rFonts w:asciiTheme="majorHAnsi" w:hAnsiTheme="majorHAnsi"/>
                <w:sz w:val="24"/>
                <w:szCs w:val="24"/>
              </w:rPr>
            </w:pPr>
          </w:p>
        </w:tc>
        <w:tc>
          <w:tcPr>
            <w:tcW w:w="323" w:type="pct"/>
          </w:tcPr>
          <w:p w14:paraId="3DFA2758" w14:textId="7607CF69" w:rsidR="00FB21CD" w:rsidRPr="00420039" w:rsidRDefault="00B8704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Qual</w:t>
            </w:r>
          </w:p>
        </w:tc>
        <w:tc>
          <w:tcPr>
            <w:tcW w:w="1402" w:type="pct"/>
          </w:tcPr>
          <w:p w14:paraId="5D8F8535" w14:textId="251B8448" w:rsidR="007210D2" w:rsidRPr="007E78E7" w:rsidRDefault="007210D2" w:rsidP="007210D2">
            <w:pPr>
              <w:cnfStyle w:val="000000000000" w:firstRow="0" w:lastRow="0" w:firstColumn="0" w:lastColumn="0" w:oddVBand="0" w:evenVBand="0" w:oddHBand="0" w:evenHBand="0" w:firstRowFirstColumn="0" w:firstRowLastColumn="0" w:lastRowFirstColumn="0" w:lastRowLastColumn="0"/>
              <w:rPr>
                <w:rFonts w:asciiTheme="majorHAnsi" w:hAnsiTheme="majorHAnsi"/>
                <w:color w:val="943634" w:themeColor="accent2" w:themeShade="BF"/>
                <w:sz w:val="24"/>
                <w:szCs w:val="24"/>
              </w:rPr>
            </w:pPr>
            <w:r w:rsidRPr="007210D2">
              <w:rPr>
                <w:rFonts w:asciiTheme="majorHAnsi" w:hAnsiTheme="majorHAnsi"/>
                <w:b/>
                <w:color w:val="auto"/>
                <w:sz w:val="24"/>
                <w:szCs w:val="24"/>
              </w:rPr>
              <w:t>% deaths dues to communicable diseases malnutrition etc</w:t>
            </w:r>
            <w:r w:rsidRPr="007210D2">
              <w:rPr>
                <w:rFonts w:asciiTheme="majorHAnsi" w:hAnsiTheme="majorHAnsi"/>
                <w:color w:val="auto"/>
                <w:sz w:val="24"/>
                <w:szCs w:val="24"/>
              </w:rPr>
              <w:t xml:space="preserve">  - problem</w:t>
            </w:r>
            <w:r w:rsidR="004974CB">
              <w:rPr>
                <w:rFonts w:asciiTheme="majorHAnsi" w:hAnsiTheme="majorHAnsi"/>
                <w:color w:val="auto"/>
                <w:sz w:val="24"/>
                <w:szCs w:val="24"/>
              </w:rPr>
              <w:t>:</w:t>
            </w:r>
            <w:r w:rsidRPr="007210D2">
              <w:rPr>
                <w:rFonts w:asciiTheme="majorHAnsi" w:hAnsiTheme="majorHAnsi"/>
                <w:color w:val="auto"/>
                <w:sz w:val="24"/>
                <w:szCs w:val="24"/>
              </w:rPr>
              <w:t xml:space="preserve"> good reporting but only for 2002</w:t>
            </w:r>
            <w:r w:rsidR="001D7412">
              <w:rPr>
                <w:rFonts w:asciiTheme="majorHAnsi" w:hAnsiTheme="majorHAnsi"/>
                <w:color w:val="auto"/>
                <w:sz w:val="24"/>
                <w:szCs w:val="24"/>
              </w:rPr>
              <w:t xml:space="preserve"> – but it is an exposure snapshot</w:t>
            </w:r>
            <w:r w:rsidR="00680AEF">
              <w:rPr>
                <w:rFonts w:asciiTheme="majorHAnsi" w:hAnsiTheme="majorHAnsi"/>
                <w:color w:val="auto"/>
                <w:sz w:val="24"/>
                <w:szCs w:val="24"/>
              </w:rPr>
              <w:t xml:space="preserve"> so ok.</w:t>
            </w:r>
            <w:r w:rsidR="007E78E7">
              <w:rPr>
                <w:rFonts w:asciiTheme="majorHAnsi" w:hAnsiTheme="majorHAnsi"/>
                <w:color w:val="auto"/>
                <w:sz w:val="24"/>
                <w:szCs w:val="24"/>
              </w:rPr>
              <w:t xml:space="preserve"> </w:t>
            </w:r>
            <w:r w:rsidR="007E78E7" w:rsidRPr="007E78E7">
              <w:rPr>
                <w:rFonts w:asciiTheme="majorHAnsi" w:hAnsiTheme="majorHAnsi"/>
                <w:color w:val="943634" w:themeColor="accent2" w:themeShade="BF"/>
                <w:sz w:val="24"/>
                <w:szCs w:val="24"/>
              </w:rPr>
              <w:t>{Shows exposure</w:t>
            </w:r>
            <w:r w:rsidR="007E78E7">
              <w:rPr>
                <w:rFonts w:asciiTheme="majorHAnsi" w:hAnsiTheme="majorHAnsi"/>
                <w:color w:val="943634" w:themeColor="accent2" w:themeShade="BF"/>
                <w:sz w:val="24"/>
                <w:szCs w:val="24"/>
              </w:rPr>
              <w:t xml:space="preserve"> to disease / morbidity environ</w:t>
            </w:r>
            <w:r w:rsidR="007E78E7" w:rsidRPr="007E78E7">
              <w:rPr>
                <w:rFonts w:asciiTheme="majorHAnsi" w:hAnsiTheme="majorHAnsi"/>
                <w:color w:val="943634" w:themeColor="accent2" w:themeShade="BF"/>
                <w:sz w:val="24"/>
                <w:szCs w:val="24"/>
              </w:rPr>
              <w:t>ment}</w:t>
            </w:r>
          </w:p>
          <w:p w14:paraId="40C429A5" w14:textId="4F700440" w:rsidR="00FB21CD" w:rsidRPr="00B61D5C" w:rsidRDefault="00FB21C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c>
          <w:tcPr>
            <w:tcW w:w="1402" w:type="pct"/>
          </w:tcPr>
          <w:p w14:paraId="407E6E24" w14:textId="2BAE88F0" w:rsidR="00FB21CD" w:rsidRPr="00B87049" w:rsidRDefault="00B8704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943634" w:themeColor="accent2" w:themeShade="BF"/>
                <w:sz w:val="24"/>
                <w:szCs w:val="24"/>
              </w:rPr>
            </w:pPr>
            <w:r w:rsidRPr="00B87049">
              <w:rPr>
                <w:rFonts w:asciiTheme="majorHAnsi" w:hAnsiTheme="majorHAnsi"/>
                <w:color w:val="943634" w:themeColor="accent2" w:themeShade="BF"/>
                <w:sz w:val="24"/>
                <w:szCs w:val="24"/>
              </w:rPr>
              <w:t>???</w:t>
            </w:r>
            <w:r w:rsidR="007E78E7">
              <w:rPr>
                <w:rFonts w:asciiTheme="majorHAnsi" w:hAnsiTheme="majorHAnsi"/>
                <w:color w:val="943634" w:themeColor="accent2" w:themeShade="BF"/>
                <w:sz w:val="24"/>
                <w:szCs w:val="24"/>
              </w:rPr>
              <w:t xml:space="preserve">  Can we look for variation in mortality / morbidity rates as an example of sensitivity to environment?</w:t>
            </w:r>
            <w:bookmarkStart w:id="0" w:name="_GoBack"/>
            <w:bookmarkEnd w:id="0"/>
          </w:p>
        </w:tc>
        <w:tc>
          <w:tcPr>
            <w:tcW w:w="1402" w:type="pct"/>
          </w:tcPr>
          <w:p w14:paraId="60A53303" w14:textId="77777777" w:rsidR="00FB21CD" w:rsidRDefault="004C3F62" w:rsidP="004974C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4C3F62">
              <w:rPr>
                <w:rFonts w:asciiTheme="majorHAnsi" w:hAnsiTheme="majorHAnsi"/>
                <w:b/>
                <w:color w:val="auto"/>
                <w:sz w:val="24"/>
                <w:szCs w:val="24"/>
              </w:rPr>
              <w:t>Mortality rate of under 5 year olds</w:t>
            </w:r>
            <w:r>
              <w:rPr>
                <w:rFonts w:asciiTheme="majorHAnsi" w:hAnsiTheme="majorHAnsi"/>
                <w:color w:val="auto"/>
                <w:sz w:val="24"/>
                <w:szCs w:val="24"/>
              </w:rPr>
              <w:t>.  Can this be estimated compared with a broader national health index to determine failure to deliver to young children?</w:t>
            </w:r>
          </w:p>
          <w:p w14:paraId="4D5434B1" w14:textId="14FB0069" w:rsidR="003D348D" w:rsidRPr="003D348D" w:rsidRDefault="00680AEF" w:rsidP="004974C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943634" w:themeColor="accent2" w:themeShade="BF"/>
                <w:sz w:val="24"/>
                <w:szCs w:val="24"/>
              </w:rPr>
            </w:pPr>
            <w:r>
              <w:rPr>
                <w:rFonts w:asciiTheme="majorHAnsi" w:hAnsiTheme="majorHAnsi"/>
                <w:color w:val="943634" w:themeColor="accent2" w:themeShade="BF"/>
                <w:sz w:val="24"/>
                <w:szCs w:val="24"/>
              </w:rPr>
              <w:t>Probably r</w:t>
            </w:r>
            <w:r w:rsidR="003D348D" w:rsidRPr="003D348D">
              <w:rPr>
                <w:rFonts w:asciiTheme="majorHAnsi" w:hAnsiTheme="majorHAnsi"/>
                <w:color w:val="943634" w:themeColor="accent2" w:themeShade="BF"/>
                <w:sz w:val="24"/>
                <w:szCs w:val="24"/>
              </w:rPr>
              <w:t>eplace with maternal mortality</w:t>
            </w:r>
            <w:r>
              <w:rPr>
                <w:rFonts w:asciiTheme="majorHAnsi" w:hAnsiTheme="majorHAnsi"/>
                <w:color w:val="943634" w:themeColor="accent2" w:themeShade="BF"/>
                <w:sz w:val="24"/>
                <w:szCs w:val="24"/>
              </w:rPr>
              <w:t xml:space="preserve"> as child mortality is already in water measures.</w:t>
            </w:r>
          </w:p>
        </w:tc>
      </w:tr>
      <w:tr w:rsidR="00FA2289" w:rsidRPr="00B61D5C" w14:paraId="68CA531D" w14:textId="77777777" w:rsidTr="00FA2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7F855AB6" w14:textId="77777777" w:rsidR="00FB21CD" w:rsidRPr="00420039" w:rsidRDefault="00FB21CD" w:rsidP="00FB21CD">
            <w:pPr>
              <w:jc w:val="right"/>
              <w:rPr>
                <w:rFonts w:asciiTheme="majorHAnsi" w:hAnsiTheme="majorHAnsi"/>
                <w:sz w:val="24"/>
                <w:szCs w:val="24"/>
              </w:rPr>
            </w:pPr>
            <w:r w:rsidRPr="00420039">
              <w:rPr>
                <w:rFonts w:asciiTheme="majorHAnsi" w:hAnsiTheme="majorHAnsi"/>
                <w:sz w:val="24"/>
                <w:szCs w:val="24"/>
              </w:rPr>
              <w:t>Coastal</w:t>
            </w:r>
          </w:p>
        </w:tc>
        <w:tc>
          <w:tcPr>
            <w:tcW w:w="323" w:type="pct"/>
          </w:tcPr>
          <w:p w14:paraId="39F5EB95" w14:textId="54E88DAC" w:rsidR="00FB21CD" w:rsidRPr="00420039" w:rsidRDefault="00EF42A0">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Quant</w:t>
            </w:r>
          </w:p>
        </w:tc>
        <w:tc>
          <w:tcPr>
            <w:tcW w:w="1402" w:type="pct"/>
          </w:tcPr>
          <w:p w14:paraId="2A5B8986" w14:textId="37359ECD" w:rsidR="00FB21CD" w:rsidRPr="00B61D5C" w:rsidRDefault="00894EE5" w:rsidP="00894EE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894EE5">
              <w:rPr>
                <w:rFonts w:asciiTheme="majorHAnsi" w:hAnsiTheme="majorHAnsi"/>
                <w:b/>
                <w:color w:val="auto"/>
                <w:sz w:val="24"/>
                <w:szCs w:val="24"/>
              </w:rPr>
              <w:t>% land below 5 m.</w:t>
            </w:r>
            <w:r>
              <w:rPr>
                <w:rFonts w:asciiTheme="majorHAnsi" w:hAnsiTheme="majorHAnsi"/>
                <w:color w:val="auto"/>
                <w:sz w:val="24"/>
                <w:szCs w:val="24"/>
              </w:rPr>
              <w:t xml:space="preserve">  This is the zone that is subject to threats from SLR and storms.</w:t>
            </w:r>
          </w:p>
        </w:tc>
        <w:tc>
          <w:tcPr>
            <w:tcW w:w="1402" w:type="pct"/>
          </w:tcPr>
          <w:p w14:paraId="14B79DB8" w14:textId="06794247" w:rsidR="00FB21CD" w:rsidRPr="00894EE5" w:rsidRDefault="00894EE5">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szCs w:val="24"/>
              </w:rPr>
            </w:pPr>
            <w:r w:rsidRPr="00894EE5">
              <w:rPr>
                <w:rFonts w:asciiTheme="majorHAnsi" w:hAnsiTheme="majorHAnsi"/>
                <w:b/>
                <w:color w:val="auto"/>
                <w:sz w:val="24"/>
                <w:szCs w:val="24"/>
              </w:rPr>
              <w:t xml:space="preserve">% Population in the zone below 5m.  </w:t>
            </w:r>
            <w:r w:rsidRPr="00894EE5">
              <w:rPr>
                <w:rFonts w:asciiTheme="majorHAnsi" w:hAnsiTheme="majorHAnsi"/>
                <w:color w:val="auto"/>
                <w:sz w:val="24"/>
                <w:szCs w:val="24"/>
              </w:rPr>
              <w:t xml:space="preserve">Sensitivity </w:t>
            </w:r>
            <w:r>
              <w:rPr>
                <w:rFonts w:asciiTheme="majorHAnsi" w:hAnsiTheme="majorHAnsi"/>
                <w:color w:val="auto"/>
                <w:sz w:val="24"/>
                <w:szCs w:val="24"/>
              </w:rPr>
              <w:t>of both people and to a large extent infrastructure.</w:t>
            </w:r>
          </w:p>
        </w:tc>
        <w:tc>
          <w:tcPr>
            <w:tcW w:w="1402" w:type="pct"/>
          </w:tcPr>
          <w:p w14:paraId="632A4C9F" w14:textId="50058F82" w:rsidR="00FB21CD" w:rsidRPr="004974CB" w:rsidRDefault="00EF42A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943634" w:themeColor="accent2" w:themeShade="BF"/>
                <w:sz w:val="24"/>
                <w:szCs w:val="24"/>
              </w:rPr>
            </w:pPr>
            <w:r w:rsidRPr="004974CB">
              <w:rPr>
                <w:rFonts w:asciiTheme="majorHAnsi" w:hAnsiTheme="majorHAnsi"/>
                <w:color w:val="943634" w:themeColor="accent2" w:themeShade="BF"/>
                <w:sz w:val="24"/>
                <w:szCs w:val="24"/>
              </w:rPr>
              <w:t>$GDP/Area???</w:t>
            </w:r>
            <w:r w:rsidR="004974CB" w:rsidRPr="004974CB">
              <w:rPr>
                <w:rFonts w:asciiTheme="majorHAnsi" w:hAnsiTheme="majorHAnsi"/>
                <w:color w:val="943634" w:themeColor="accent2" w:themeShade="BF"/>
                <w:sz w:val="24"/>
                <w:szCs w:val="24"/>
              </w:rPr>
              <w:t xml:space="preserve">  As in GAIN 0.5</w:t>
            </w:r>
          </w:p>
        </w:tc>
      </w:tr>
      <w:tr w:rsidR="00FA2289" w:rsidRPr="00B61D5C" w14:paraId="47B46BA4" w14:textId="77777777" w:rsidTr="00FA2289">
        <w:tc>
          <w:tcPr>
            <w:cnfStyle w:val="001000000000" w:firstRow="0" w:lastRow="0" w:firstColumn="1" w:lastColumn="0" w:oddVBand="0" w:evenVBand="0" w:oddHBand="0" w:evenHBand="0" w:firstRowFirstColumn="0" w:firstRowLastColumn="0" w:lastRowFirstColumn="0" w:lastRowLastColumn="0"/>
            <w:tcW w:w="471" w:type="pct"/>
          </w:tcPr>
          <w:p w14:paraId="34E37A32" w14:textId="71407A47" w:rsidR="00FB21CD" w:rsidRPr="00EF42A0" w:rsidRDefault="00EF42A0" w:rsidP="00FB21CD">
            <w:pPr>
              <w:jc w:val="right"/>
              <w:rPr>
                <w:rFonts w:asciiTheme="majorHAnsi" w:hAnsiTheme="majorHAnsi"/>
                <w:b w:val="0"/>
                <w:color w:val="943634" w:themeColor="accent2" w:themeShade="BF"/>
                <w:sz w:val="24"/>
                <w:szCs w:val="24"/>
              </w:rPr>
            </w:pPr>
            <w:r w:rsidRPr="00EF42A0">
              <w:rPr>
                <w:rFonts w:asciiTheme="majorHAnsi" w:hAnsiTheme="majorHAnsi"/>
                <w:b w:val="0"/>
                <w:color w:val="943634" w:themeColor="accent2" w:themeShade="BF"/>
                <w:sz w:val="24"/>
                <w:szCs w:val="24"/>
              </w:rPr>
              <w:t>{Maybe have only 1 line of variables for the three infrastructure indicators</w:t>
            </w:r>
            <w:r w:rsidR="004974CB">
              <w:rPr>
                <w:rFonts w:asciiTheme="majorHAnsi" w:hAnsiTheme="majorHAnsi"/>
                <w:b w:val="0"/>
                <w:color w:val="943634" w:themeColor="accent2" w:themeShade="BF"/>
                <w:sz w:val="24"/>
                <w:szCs w:val="24"/>
              </w:rPr>
              <w:t xml:space="preserve"> – so omit this row</w:t>
            </w:r>
            <w:r>
              <w:rPr>
                <w:rFonts w:asciiTheme="majorHAnsi" w:hAnsiTheme="majorHAnsi"/>
                <w:b w:val="0"/>
                <w:color w:val="943634" w:themeColor="accent2" w:themeShade="BF"/>
                <w:sz w:val="24"/>
                <w:szCs w:val="24"/>
              </w:rPr>
              <w:t>}</w:t>
            </w:r>
          </w:p>
        </w:tc>
        <w:tc>
          <w:tcPr>
            <w:tcW w:w="323" w:type="pct"/>
          </w:tcPr>
          <w:p w14:paraId="15D390E8" w14:textId="788FD0EE" w:rsidR="00FB21CD" w:rsidRPr="00420039" w:rsidRDefault="00EF42A0">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Qual</w:t>
            </w:r>
          </w:p>
        </w:tc>
        <w:tc>
          <w:tcPr>
            <w:tcW w:w="1402" w:type="pct"/>
          </w:tcPr>
          <w:p w14:paraId="706AC55B" w14:textId="1D515E9B" w:rsidR="00FB21CD" w:rsidRPr="00B61D5C" w:rsidRDefault="00EF42A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EF42A0">
              <w:rPr>
                <w:rFonts w:asciiTheme="majorHAnsi" w:hAnsiTheme="majorHAnsi"/>
                <w:b/>
                <w:color w:val="auto"/>
                <w:sz w:val="24"/>
                <w:szCs w:val="24"/>
              </w:rPr>
              <w:t>Storm frequency</w:t>
            </w:r>
            <w:r>
              <w:rPr>
                <w:rFonts w:asciiTheme="majorHAnsi" w:hAnsiTheme="majorHAnsi"/>
                <w:color w:val="auto"/>
                <w:sz w:val="24"/>
                <w:szCs w:val="24"/>
              </w:rPr>
              <w:t xml:space="preserve"> – probably estimated from CRED </w:t>
            </w:r>
            <w:r w:rsidR="00680AEF">
              <w:rPr>
                <w:rFonts w:asciiTheme="majorHAnsi" w:hAnsiTheme="majorHAnsi"/>
                <w:color w:val="auto"/>
                <w:sz w:val="24"/>
                <w:szCs w:val="24"/>
              </w:rPr>
              <w:t xml:space="preserve">events data </w:t>
            </w:r>
            <w:r>
              <w:rPr>
                <w:rFonts w:asciiTheme="majorHAnsi" w:hAnsiTheme="majorHAnsi"/>
                <w:color w:val="auto"/>
                <w:sz w:val="24"/>
                <w:szCs w:val="24"/>
              </w:rPr>
              <w:t>and corrected for length of coastline</w:t>
            </w:r>
          </w:p>
        </w:tc>
        <w:tc>
          <w:tcPr>
            <w:tcW w:w="1402" w:type="pct"/>
          </w:tcPr>
          <w:p w14:paraId="4B223349" w14:textId="75EEC3FE" w:rsidR="00FB21CD" w:rsidRPr="00B61D5C" w:rsidRDefault="00EF42A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EF42A0">
              <w:rPr>
                <w:rFonts w:asciiTheme="majorHAnsi" w:hAnsiTheme="majorHAnsi"/>
                <w:b/>
                <w:color w:val="auto"/>
                <w:sz w:val="24"/>
                <w:szCs w:val="24"/>
              </w:rPr>
              <w:t>Area of coastal wetland as % of total land</w:t>
            </w:r>
            <w:r>
              <w:rPr>
                <w:rFonts w:asciiTheme="majorHAnsi" w:hAnsiTheme="majorHAnsi"/>
                <w:color w:val="auto"/>
                <w:sz w:val="24"/>
                <w:szCs w:val="24"/>
              </w:rPr>
              <w:t>.  Coastal wetlands are usually important buffers against storms and important zones for fishing etc</w:t>
            </w:r>
            <w:r w:rsidR="00680AEF">
              <w:rPr>
                <w:rFonts w:asciiTheme="majorHAnsi" w:hAnsiTheme="majorHAnsi"/>
                <w:color w:val="auto"/>
                <w:sz w:val="24"/>
                <w:szCs w:val="24"/>
              </w:rPr>
              <w:t>.  There will be reporting problems with this – also essentially unchanging / non-actionable.</w:t>
            </w:r>
          </w:p>
        </w:tc>
        <w:tc>
          <w:tcPr>
            <w:tcW w:w="1402" w:type="pct"/>
          </w:tcPr>
          <w:p w14:paraId="7A1661D7" w14:textId="141B4142" w:rsidR="00FB21CD" w:rsidRPr="00EF42A0" w:rsidRDefault="00EF42A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943634" w:themeColor="accent2" w:themeShade="BF"/>
                <w:sz w:val="24"/>
                <w:szCs w:val="24"/>
              </w:rPr>
            </w:pPr>
            <w:r w:rsidRPr="00EF42A0">
              <w:rPr>
                <w:rFonts w:asciiTheme="majorHAnsi" w:hAnsiTheme="majorHAnsi"/>
                <w:color w:val="943634" w:themeColor="accent2" w:themeShade="BF"/>
                <w:sz w:val="24"/>
                <w:szCs w:val="24"/>
              </w:rPr>
              <w:t>???</w:t>
            </w:r>
          </w:p>
        </w:tc>
      </w:tr>
      <w:tr w:rsidR="00FA2289" w:rsidRPr="00B61D5C" w14:paraId="43BDFF41" w14:textId="77777777" w:rsidTr="00FA2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6F925A34" w14:textId="519FF672" w:rsidR="00FB21CD" w:rsidRPr="00420039" w:rsidRDefault="00EF42A0" w:rsidP="00FB21CD">
            <w:pPr>
              <w:jc w:val="right"/>
              <w:rPr>
                <w:rFonts w:asciiTheme="majorHAnsi" w:hAnsiTheme="majorHAnsi"/>
                <w:sz w:val="24"/>
                <w:szCs w:val="24"/>
              </w:rPr>
            </w:pPr>
            <w:r>
              <w:rPr>
                <w:rFonts w:asciiTheme="majorHAnsi" w:hAnsiTheme="majorHAnsi"/>
                <w:sz w:val="24"/>
                <w:szCs w:val="24"/>
              </w:rPr>
              <w:t>Transport</w:t>
            </w:r>
            <w:r w:rsidR="004974CB">
              <w:rPr>
                <w:rFonts w:asciiTheme="majorHAnsi" w:hAnsiTheme="majorHAnsi"/>
                <w:sz w:val="24"/>
                <w:szCs w:val="24"/>
              </w:rPr>
              <w:t>/infrastructure</w:t>
            </w:r>
          </w:p>
        </w:tc>
        <w:tc>
          <w:tcPr>
            <w:tcW w:w="323" w:type="pct"/>
          </w:tcPr>
          <w:p w14:paraId="5C9B5EBF" w14:textId="74A33A5E" w:rsidR="00FB21CD" w:rsidRPr="00420039" w:rsidRDefault="00EF42A0">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Quant</w:t>
            </w:r>
          </w:p>
        </w:tc>
        <w:tc>
          <w:tcPr>
            <w:tcW w:w="1402" w:type="pct"/>
          </w:tcPr>
          <w:p w14:paraId="4F8EA7EB" w14:textId="00BE5F8A" w:rsidR="00FB21CD" w:rsidRPr="007500C4" w:rsidRDefault="007500C4">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szCs w:val="24"/>
              </w:rPr>
            </w:pPr>
            <w:r w:rsidRPr="007500C4">
              <w:rPr>
                <w:rFonts w:asciiTheme="majorHAnsi" w:hAnsiTheme="majorHAnsi"/>
                <w:b/>
                <w:color w:val="auto"/>
                <w:sz w:val="24"/>
                <w:szCs w:val="24"/>
              </w:rPr>
              <w:t xml:space="preserve">Count of floods </w:t>
            </w:r>
            <w:r w:rsidR="004974CB">
              <w:rPr>
                <w:rFonts w:asciiTheme="majorHAnsi" w:hAnsiTheme="majorHAnsi"/>
                <w:b/>
                <w:color w:val="auto"/>
                <w:sz w:val="24"/>
                <w:szCs w:val="24"/>
              </w:rPr>
              <w:t xml:space="preserve">and possibly storms </w:t>
            </w:r>
            <w:r w:rsidRPr="007500C4">
              <w:rPr>
                <w:rFonts w:asciiTheme="majorHAnsi" w:hAnsiTheme="majorHAnsi"/>
                <w:b/>
                <w:color w:val="auto"/>
                <w:sz w:val="24"/>
                <w:szCs w:val="24"/>
              </w:rPr>
              <w:t>(CRED)</w:t>
            </w:r>
            <w:r w:rsidRPr="007500C4">
              <w:rPr>
                <w:rFonts w:asciiTheme="majorHAnsi" w:hAnsiTheme="majorHAnsi"/>
                <w:color w:val="auto"/>
                <w:sz w:val="24"/>
                <w:szCs w:val="24"/>
              </w:rPr>
              <w:t>.</w:t>
            </w:r>
            <w:r w:rsidR="00A1181C">
              <w:rPr>
                <w:rFonts w:asciiTheme="majorHAnsi" w:hAnsiTheme="majorHAnsi"/>
                <w:color w:val="auto"/>
                <w:sz w:val="24"/>
                <w:szCs w:val="24"/>
              </w:rPr>
              <w:t xml:space="preserve">  But how to scale this?  By land area or by population?</w:t>
            </w:r>
          </w:p>
        </w:tc>
        <w:tc>
          <w:tcPr>
            <w:tcW w:w="1402" w:type="pct"/>
          </w:tcPr>
          <w:p w14:paraId="2ECCB6BE" w14:textId="23459AF1" w:rsidR="00FB21CD" w:rsidRPr="00B61D5C" w:rsidRDefault="00EF42A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EF42A0">
              <w:rPr>
                <w:rFonts w:asciiTheme="majorHAnsi" w:hAnsiTheme="majorHAnsi"/>
                <w:b/>
                <w:color w:val="auto"/>
                <w:sz w:val="24"/>
                <w:szCs w:val="24"/>
              </w:rPr>
              <w:t>% of formed and sealed roads</w:t>
            </w:r>
            <w:r w:rsidR="00A1181C">
              <w:rPr>
                <w:rFonts w:asciiTheme="majorHAnsi" w:hAnsiTheme="majorHAnsi"/>
                <w:b/>
                <w:color w:val="auto"/>
                <w:sz w:val="24"/>
                <w:szCs w:val="24"/>
              </w:rPr>
              <w:t xml:space="preserve"> of total roads</w:t>
            </w:r>
            <w:r>
              <w:rPr>
                <w:rFonts w:asciiTheme="majorHAnsi" w:hAnsiTheme="majorHAnsi"/>
                <w:color w:val="auto"/>
                <w:sz w:val="24"/>
                <w:szCs w:val="24"/>
              </w:rPr>
              <w:t>.</w:t>
            </w:r>
          </w:p>
        </w:tc>
        <w:tc>
          <w:tcPr>
            <w:tcW w:w="1402" w:type="pct"/>
          </w:tcPr>
          <w:p w14:paraId="7E8B5EBA" w14:textId="3D891137" w:rsidR="00FB21CD" w:rsidRPr="00B61D5C" w:rsidRDefault="007500C4" w:rsidP="007500C4">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D327A3">
              <w:rPr>
                <w:rFonts w:asciiTheme="majorHAnsi" w:hAnsiTheme="majorHAnsi"/>
                <w:b/>
                <w:color w:val="auto"/>
                <w:sz w:val="24"/>
                <w:szCs w:val="24"/>
              </w:rPr>
              <w:t>Ratio of road density to population density</w:t>
            </w:r>
            <w:r>
              <w:rPr>
                <w:rFonts w:asciiTheme="majorHAnsi" w:hAnsiTheme="majorHAnsi"/>
                <w:color w:val="auto"/>
                <w:sz w:val="24"/>
                <w:szCs w:val="24"/>
              </w:rPr>
              <w:t xml:space="preserve">.  Low value implies low capacity to deliver.  </w:t>
            </w:r>
            <w:r w:rsidRPr="007500C4">
              <w:rPr>
                <w:rFonts w:asciiTheme="majorHAnsi" w:hAnsiTheme="majorHAnsi"/>
                <w:color w:val="943634" w:themeColor="accent2" w:themeShade="BF"/>
                <w:sz w:val="24"/>
                <w:szCs w:val="24"/>
              </w:rPr>
              <w:t>{Needs to be explored}</w:t>
            </w:r>
          </w:p>
        </w:tc>
      </w:tr>
      <w:tr w:rsidR="00FA2289" w:rsidRPr="00B61D5C" w14:paraId="2BEDE7D6" w14:textId="77777777" w:rsidTr="00FA2289">
        <w:tc>
          <w:tcPr>
            <w:cnfStyle w:val="001000000000" w:firstRow="0" w:lastRow="0" w:firstColumn="1" w:lastColumn="0" w:oddVBand="0" w:evenVBand="0" w:oddHBand="0" w:evenHBand="0" w:firstRowFirstColumn="0" w:firstRowLastColumn="0" w:lastRowFirstColumn="0" w:lastRowLastColumn="0"/>
            <w:tcW w:w="471" w:type="pct"/>
          </w:tcPr>
          <w:p w14:paraId="6AF639DA" w14:textId="77777777" w:rsidR="00FB21CD" w:rsidRPr="00420039" w:rsidRDefault="00FB21CD" w:rsidP="00FB21CD">
            <w:pPr>
              <w:jc w:val="right"/>
              <w:rPr>
                <w:rFonts w:asciiTheme="majorHAnsi" w:hAnsiTheme="majorHAnsi"/>
                <w:sz w:val="24"/>
                <w:szCs w:val="24"/>
              </w:rPr>
            </w:pPr>
          </w:p>
        </w:tc>
        <w:tc>
          <w:tcPr>
            <w:tcW w:w="323" w:type="pct"/>
          </w:tcPr>
          <w:p w14:paraId="031646DA" w14:textId="35032D99" w:rsidR="00FB21CD" w:rsidRPr="00420039" w:rsidRDefault="00EF42A0">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Qual</w:t>
            </w:r>
          </w:p>
        </w:tc>
        <w:tc>
          <w:tcPr>
            <w:tcW w:w="1402" w:type="pct"/>
          </w:tcPr>
          <w:p w14:paraId="08A8C6FB" w14:textId="77777777" w:rsidR="00FB21CD" w:rsidRPr="00B61D5C" w:rsidRDefault="00FB21C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c>
          <w:tcPr>
            <w:tcW w:w="1402" w:type="pct"/>
          </w:tcPr>
          <w:p w14:paraId="4DE63DFD" w14:textId="77777777" w:rsidR="00FB21CD" w:rsidRPr="00B61D5C" w:rsidRDefault="00FB21C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c>
          <w:tcPr>
            <w:tcW w:w="1402" w:type="pct"/>
          </w:tcPr>
          <w:p w14:paraId="14E4E33A" w14:textId="77777777" w:rsidR="00FB21CD" w:rsidRPr="00B61D5C" w:rsidRDefault="00FB21C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r>
      <w:tr w:rsidR="00FA2289" w:rsidRPr="00B61D5C" w14:paraId="31765240" w14:textId="77777777" w:rsidTr="00FA2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60E3C652" w14:textId="77777777" w:rsidR="00FB21CD" w:rsidRPr="00420039" w:rsidRDefault="00FB21CD" w:rsidP="00FB21CD">
            <w:pPr>
              <w:jc w:val="right"/>
              <w:rPr>
                <w:rFonts w:asciiTheme="majorHAnsi" w:hAnsiTheme="majorHAnsi"/>
                <w:sz w:val="24"/>
                <w:szCs w:val="24"/>
              </w:rPr>
            </w:pPr>
            <w:r w:rsidRPr="00420039">
              <w:rPr>
                <w:rFonts w:asciiTheme="majorHAnsi" w:hAnsiTheme="majorHAnsi"/>
                <w:sz w:val="24"/>
                <w:szCs w:val="24"/>
              </w:rPr>
              <w:t>Energy</w:t>
            </w:r>
          </w:p>
        </w:tc>
        <w:tc>
          <w:tcPr>
            <w:tcW w:w="323" w:type="pct"/>
          </w:tcPr>
          <w:p w14:paraId="1D3C1FDE" w14:textId="55F90D63" w:rsidR="00FB21CD" w:rsidRPr="00420039" w:rsidRDefault="00EF42A0">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Quant</w:t>
            </w:r>
          </w:p>
        </w:tc>
        <w:tc>
          <w:tcPr>
            <w:tcW w:w="1402" w:type="pct"/>
          </w:tcPr>
          <w:p w14:paraId="269F4697" w14:textId="380D53D9" w:rsidR="00FB21CD" w:rsidRPr="00B61D5C" w:rsidRDefault="007500C4">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7500C4">
              <w:rPr>
                <w:rFonts w:asciiTheme="majorHAnsi" w:hAnsiTheme="majorHAnsi"/>
                <w:b/>
                <w:color w:val="auto"/>
                <w:sz w:val="24"/>
                <w:szCs w:val="24"/>
              </w:rPr>
              <w:t>% energy derived from either imports or hydro</w:t>
            </w:r>
            <w:r>
              <w:rPr>
                <w:rFonts w:asciiTheme="majorHAnsi" w:hAnsiTheme="majorHAnsi"/>
                <w:color w:val="auto"/>
                <w:sz w:val="24"/>
                <w:szCs w:val="24"/>
              </w:rPr>
              <w:t xml:space="preserve">.  </w:t>
            </w:r>
            <w:r w:rsidR="00A1181C">
              <w:rPr>
                <w:rFonts w:asciiTheme="majorHAnsi" w:hAnsiTheme="majorHAnsi"/>
                <w:color w:val="auto"/>
                <w:sz w:val="24"/>
                <w:szCs w:val="24"/>
              </w:rPr>
              <w:t>As both could be vulnerable under CC.</w:t>
            </w:r>
          </w:p>
        </w:tc>
        <w:tc>
          <w:tcPr>
            <w:tcW w:w="1402" w:type="pct"/>
          </w:tcPr>
          <w:p w14:paraId="4763D883" w14:textId="3673FF40" w:rsidR="00FB21CD" w:rsidRPr="00B61D5C" w:rsidRDefault="007500C4" w:rsidP="00A1181C">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7500C4">
              <w:rPr>
                <w:rFonts w:asciiTheme="majorHAnsi" w:hAnsiTheme="majorHAnsi"/>
                <w:b/>
                <w:color w:val="auto"/>
                <w:sz w:val="24"/>
                <w:szCs w:val="24"/>
              </w:rPr>
              <w:t>Mean energy use per capita.</w:t>
            </w:r>
            <w:r>
              <w:rPr>
                <w:rFonts w:asciiTheme="majorHAnsi" w:hAnsiTheme="majorHAnsi"/>
                <w:color w:val="auto"/>
                <w:sz w:val="24"/>
                <w:szCs w:val="24"/>
              </w:rPr>
              <w:t xml:space="preserve">  Sensitivity decreases as a basic </w:t>
            </w:r>
            <w:r w:rsidR="00A1181C">
              <w:rPr>
                <w:rFonts w:asciiTheme="majorHAnsi" w:hAnsiTheme="majorHAnsi"/>
                <w:color w:val="auto"/>
                <w:sz w:val="24"/>
                <w:szCs w:val="24"/>
              </w:rPr>
              <w:t>level</w:t>
            </w:r>
            <w:r>
              <w:rPr>
                <w:rFonts w:asciiTheme="majorHAnsi" w:hAnsiTheme="majorHAnsi"/>
                <w:color w:val="auto"/>
                <w:sz w:val="24"/>
                <w:szCs w:val="24"/>
              </w:rPr>
              <w:t xml:space="preserve"> is approached</w:t>
            </w:r>
            <w:r w:rsidR="00A1181C">
              <w:rPr>
                <w:rFonts w:asciiTheme="majorHAnsi" w:hAnsiTheme="majorHAnsi"/>
                <w:color w:val="auto"/>
                <w:sz w:val="24"/>
                <w:szCs w:val="24"/>
              </w:rPr>
              <w:t xml:space="preserve"> – then what</w:t>
            </w:r>
            <w:r w:rsidR="004974CB">
              <w:rPr>
                <w:rFonts w:asciiTheme="majorHAnsi" w:hAnsiTheme="majorHAnsi"/>
                <w:color w:val="auto"/>
                <w:sz w:val="24"/>
                <w:szCs w:val="24"/>
              </w:rPr>
              <w:t>?</w:t>
            </w:r>
            <w:r w:rsidR="00A1181C">
              <w:rPr>
                <w:rFonts w:asciiTheme="majorHAnsi" w:hAnsiTheme="majorHAnsi"/>
                <w:color w:val="auto"/>
                <w:sz w:val="24"/>
                <w:szCs w:val="24"/>
              </w:rPr>
              <w:t xml:space="preserve"> – plateau or does sensitivity rise again?</w:t>
            </w:r>
            <w:r w:rsidR="00680AEF">
              <w:rPr>
                <w:rFonts w:asciiTheme="majorHAnsi" w:hAnsiTheme="majorHAnsi"/>
                <w:color w:val="auto"/>
                <w:sz w:val="24"/>
                <w:szCs w:val="24"/>
              </w:rPr>
              <w:t xml:space="preserve">  </w:t>
            </w:r>
            <w:r w:rsidR="00680AEF" w:rsidRPr="00680AEF">
              <w:rPr>
                <w:rFonts w:asciiTheme="majorHAnsi" w:hAnsiTheme="majorHAnsi"/>
                <w:color w:val="943634" w:themeColor="accent2" w:themeShade="BF"/>
                <w:sz w:val="24"/>
                <w:szCs w:val="24"/>
              </w:rPr>
              <w:t>(WPI uses a ‘quadratic’ measure.)</w:t>
            </w:r>
          </w:p>
        </w:tc>
        <w:tc>
          <w:tcPr>
            <w:tcW w:w="1402" w:type="pct"/>
          </w:tcPr>
          <w:p w14:paraId="5C75E245" w14:textId="7D01F337" w:rsidR="00FB21CD" w:rsidRPr="00B61D5C" w:rsidRDefault="007500C4">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7500C4">
              <w:rPr>
                <w:rFonts w:asciiTheme="majorHAnsi" w:hAnsiTheme="majorHAnsi"/>
                <w:b/>
                <w:color w:val="auto"/>
                <w:sz w:val="24"/>
                <w:szCs w:val="24"/>
              </w:rPr>
              <w:t>% population with access to reliable energy</w:t>
            </w:r>
            <w:r>
              <w:rPr>
                <w:rFonts w:asciiTheme="majorHAnsi" w:hAnsiTheme="majorHAnsi"/>
                <w:color w:val="auto"/>
                <w:sz w:val="24"/>
                <w:szCs w:val="24"/>
              </w:rPr>
              <w:t>.  Measure of the capacity to deliver until now.</w:t>
            </w:r>
          </w:p>
        </w:tc>
      </w:tr>
      <w:tr w:rsidR="00FA2289" w:rsidRPr="00B61D5C" w14:paraId="05B6680B" w14:textId="77777777" w:rsidTr="00FA2289">
        <w:tc>
          <w:tcPr>
            <w:cnfStyle w:val="001000000000" w:firstRow="0" w:lastRow="0" w:firstColumn="1" w:lastColumn="0" w:oddVBand="0" w:evenVBand="0" w:oddHBand="0" w:evenHBand="0" w:firstRowFirstColumn="0" w:firstRowLastColumn="0" w:lastRowFirstColumn="0" w:lastRowLastColumn="0"/>
            <w:tcW w:w="471" w:type="pct"/>
          </w:tcPr>
          <w:p w14:paraId="233E2B48" w14:textId="77777777" w:rsidR="00FB21CD" w:rsidRPr="00420039" w:rsidRDefault="00FB21CD" w:rsidP="00FB21CD">
            <w:pPr>
              <w:jc w:val="right"/>
              <w:rPr>
                <w:rFonts w:asciiTheme="majorHAnsi" w:hAnsiTheme="majorHAnsi"/>
                <w:sz w:val="24"/>
                <w:szCs w:val="24"/>
              </w:rPr>
            </w:pPr>
          </w:p>
        </w:tc>
        <w:tc>
          <w:tcPr>
            <w:tcW w:w="323" w:type="pct"/>
          </w:tcPr>
          <w:p w14:paraId="230F2E51" w14:textId="4E8381C1" w:rsidR="00FB21CD" w:rsidRPr="00420039" w:rsidRDefault="00EF42A0">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Qual</w:t>
            </w:r>
          </w:p>
        </w:tc>
        <w:tc>
          <w:tcPr>
            <w:tcW w:w="1402" w:type="pct"/>
          </w:tcPr>
          <w:p w14:paraId="1870A601" w14:textId="77777777" w:rsidR="00FB21CD" w:rsidRPr="00B61D5C" w:rsidRDefault="00FB21C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c>
          <w:tcPr>
            <w:tcW w:w="1402" w:type="pct"/>
          </w:tcPr>
          <w:p w14:paraId="349D4044" w14:textId="77777777" w:rsidR="00FB21CD" w:rsidRPr="00B61D5C" w:rsidRDefault="00FB21C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c>
          <w:tcPr>
            <w:tcW w:w="1402" w:type="pct"/>
          </w:tcPr>
          <w:p w14:paraId="0FB74A9F" w14:textId="77777777" w:rsidR="00FB21CD" w:rsidRPr="00B61D5C" w:rsidRDefault="00FB21C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r>
    </w:tbl>
    <w:p w14:paraId="5DEE64B2" w14:textId="76CB65B8" w:rsidR="00FA2289" w:rsidRDefault="00FA2289"/>
    <w:p w14:paraId="34569BE7" w14:textId="740A2B51" w:rsidR="00FA2289" w:rsidRDefault="00FA2289" w:rsidP="00FA2289">
      <w:pPr>
        <w:pStyle w:val="Title"/>
      </w:pPr>
      <w:r>
        <w:t>Discussion</w:t>
      </w:r>
      <w:r w:rsidR="002245A5">
        <w:t xml:space="preserve"> of the water measures</w:t>
      </w:r>
    </w:p>
    <w:tbl>
      <w:tblPr>
        <w:tblStyle w:val="LightShading-Accent1"/>
        <w:tblW w:w="5000" w:type="pct"/>
        <w:tblLayout w:type="fixed"/>
        <w:tblLook w:val="04A0" w:firstRow="1" w:lastRow="0" w:firstColumn="1" w:lastColumn="0" w:noHBand="0" w:noVBand="1"/>
      </w:tblPr>
      <w:tblGrid>
        <w:gridCol w:w="1240"/>
        <w:gridCol w:w="851"/>
        <w:gridCol w:w="3695"/>
        <w:gridCol w:w="3695"/>
        <w:gridCol w:w="3695"/>
      </w:tblGrid>
      <w:tr w:rsidR="00FA2289" w:rsidRPr="00420039" w14:paraId="55ADC2E5" w14:textId="77777777" w:rsidTr="00FA2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79A7CD0C" w14:textId="77777777" w:rsidR="00FA2289" w:rsidRPr="00420039" w:rsidRDefault="00FA2289" w:rsidP="00FA2289">
            <w:pPr>
              <w:jc w:val="right"/>
              <w:rPr>
                <w:rFonts w:asciiTheme="majorHAnsi" w:hAnsiTheme="majorHAnsi"/>
                <w:sz w:val="24"/>
                <w:szCs w:val="24"/>
              </w:rPr>
            </w:pPr>
            <w:r w:rsidRPr="00420039">
              <w:rPr>
                <w:rFonts w:asciiTheme="majorHAnsi" w:hAnsiTheme="majorHAnsi"/>
                <w:sz w:val="24"/>
                <w:szCs w:val="24"/>
              </w:rPr>
              <w:t>Sector</w:t>
            </w:r>
          </w:p>
        </w:tc>
        <w:tc>
          <w:tcPr>
            <w:tcW w:w="323" w:type="pct"/>
          </w:tcPr>
          <w:p w14:paraId="35724749" w14:textId="77777777" w:rsidR="00FA2289" w:rsidRPr="00420039" w:rsidRDefault="00FA2289" w:rsidP="00FA228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p>
        </w:tc>
        <w:tc>
          <w:tcPr>
            <w:tcW w:w="1402" w:type="pct"/>
          </w:tcPr>
          <w:p w14:paraId="7C259428" w14:textId="77777777" w:rsidR="00FA2289" w:rsidRPr="00420039" w:rsidRDefault="00FA2289" w:rsidP="00FA228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Exposure</w:t>
            </w:r>
          </w:p>
        </w:tc>
        <w:tc>
          <w:tcPr>
            <w:tcW w:w="1402" w:type="pct"/>
          </w:tcPr>
          <w:p w14:paraId="48B1BE2A" w14:textId="77777777" w:rsidR="00FA2289" w:rsidRPr="00420039" w:rsidRDefault="00FA2289" w:rsidP="00FA228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Sensitivity</w:t>
            </w:r>
          </w:p>
        </w:tc>
        <w:tc>
          <w:tcPr>
            <w:tcW w:w="1402" w:type="pct"/>
          </w:tcPr>
          <w:p w14:paraId="65D92001" w14:textId="77777777" w:rsidR="00FA2289" w:rsidRPr="00420039" w:rsidRDefault="00FA2289" w:rsidP="00FA228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Capacity</w:t>
            </w:r>
          </w:p>
        </w:tc>
      </w:tr>
      <w:tr w:rsidR="00FA2289" w:rsidRPr="00B61D5C" w14:paraId="617D74E9" w14:textId="77777777" w:rsidTr="00FA2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1DA33DAC" w14:textId="77777777" w:rsidR="00FA2289" w:rsidRDefault="00FA2289" w:rsidP="00FA2289">
            <w:pPr>
              <w:jc w:val="right"/>
              <w:rPr>
                <w:rFonts w:asciiTheme="majorHAnsi" w:hAnsiTheme="majorHAnsi"/>
                <w:sz w:val="24"/>
                <w:szCs w:val="24"/>
              </w:rPr>
            </w:pPr>
            <w:r w:rsidRPr="00420039">
              <w:rPr>
                <w:rFonts w:asciiTheme="majorHAnsi" w:hAnsiTheme="majorHAnsi"/>
                <w:sz w:val="24"/>
                <w:szCs w:val="24"/>
              </w:rPr>
              <w:t>Water</w:t>
            </w:r>
          </w:p>
          <w:p w14:paraId="1A81B253" w14:textId="77777777" w:rsidR="00316902" w:rsidRDefault="00316902" w:rsidP="00FA2289">
            <w:pPr>
              <w:jc w:val="right"/>
              <w:rPr>
                <w:rFonts w:asciiTheme="majorHAnsi" w:hAnsiTheme="majorHAnsi"/>
                <w:sz w:val="24"/>
                <w:szCs w:val="24"/>
              </w:rPr>
            </w:pPr>
          </w:p>
          <w:p w14:paraId="061AA0B0" w14:textId="7CA2CE86" w:rsidR="00316902" w:rsidRPr="00316902" w:rsidRDefault="00316902" w:rsidP="00316902">
            <w:pPr>
              <w:rPr>
                <w:rFonts w:asciiTheme="majorHAnsi" w:hAnsiTheme="majorHAnsi"/>
                <w:b w:val="0"/>
              </w:rPr>
            </w:pPr>
            <w:r w:rsidRPr="00316902">
              <w:rPr>
                <w:rFonts w:asciiTheme="majorHAnsi" w:hAnsiTheme="majorHAnsi"/>
                <w:b w:val="0"/>
                <w:sz w:val="16"/>
              </w:rPr>
              <w:t>See Box 1 for the relationship between the GAIN and the Water Povert Index (WPI)</w:t>
            </w:r>
          </w:p>
        </w:tc>
        <w:tc>
          <w:tcPr>
            <w:tcW w:w="323" w:type="pct"/>
          </w:tcPr>
          <w:p w14:paraId="7189F3B4" w14:textId="77777777" w:rsidR="00FA2289"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Quant</w:t>
            </w:r>
          </w:p>
          <w:p w14:paraId="46933D14" w14:textId="68E11303" w:rsidR="007939F7" w:rsidRPr="00420039" w:rsidRDefault="007939F7"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Wingdings" w:hAnsi="Wingdings"/>
                <w:b/>
                <w:color w:val="auto"/>
                <w:sz w:val="24"/>
                <w:szCs w:val="24"/>
              </w:rPr>
              <w:t></w:t>
            </w:r>
            <w:r>
              <w:rPr>
                <w:rFonts w:ascii="Wingdings" w:hAnsi="Wingdings"/>
                <w:b/>
                <w:color w:val="auto"/>
                <w:sz w:val="24"/>
                <w:szCs w:val="24"/>
              </w:rPr>
              <w:t></w:t>
            </w:r>
          </w:p>
        </w:tc>
        <w:tc>
          <w:tcPr>
            <w:tcW w:w="1402" w:type="pct"/>
          </w:tcPr>
          <w:p w14:paraId="20BCF8FE" w14:textId="7778AB82" w:rsidR="007939F7"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 w:val="24"/>
                <w:szCs w:val="24"/>
              </w:rPr>
              <w:t xml:space="preserve">Projected change in precipitation </w:t>
            </w:r>
            <w:r w:rsidRPr="00FA2289">
              <w:rPr>
                <w:rFonts w:asciiTheme="majorHAnsi" w:hAnsiTheme="majorHAnsi"/>
                <w:b/>
                <w:color w:val="auto"/>
                <w:szCs w:val="24"/>
              </w:rPr>
              <w:t>(%).</w:t>
            </w:r>
            <w:r w:rsidRPr="00FA2289">
              <w:rPr>
                <w:rFonts w:asciiTheme="majorHAnsi" w:hAnsiTheme="majorHAnsi"/>
                <w:color w:val="auto"/>
                <w:szCs w:val="24"/>
              </w:rPr>
              <w:t xml:space="preserve">  </w:t>
            </w:r>
            <w:r w:rsidRPr="00FA2289">
              <w:rPr>
                <w:rFonts w:asciiTheme="majorHAnsi" w:hAnsiTheme="majorHAnsi"/>
                <w:b/>
                <w:color w:val="auto"/>
                <w:sz w:val="24"/>
                <w:szCs w:val="24"/>
              </w:rPr>
              <w:t>[PPT%</w:t>
            </w:r>
            <w:r w:rsidR="007939F7">
              <w:rPr>
                <w:rFonts w:asciiTheme="majorHAnsi" w:hAnsiTheme="majorHAnsi"/>
                <w:b/>
                <w:color w:val="auto"/>
                <w:sz w:val="24"/>
                <w:szCs w:val="24"/>
              </w:rPr>
              <w:t xml:space="preserve"> </w:t>
            </w:r>
            <w:r w:rsidR="007939F7">
              <w:rPr>
                <w:rFonts w:ascii="Wingdings" w:hAnsi="Wingdings"/>
                <w:b/>
                <w:color w:val="auto"/>
                <w:sz w:val="24"/>
                <w:szCs w:val="24"/>
              </w:rPr>
              <w:t></w:t>
            </w:r>
            <w:r w:rsidRPr="00FA2289">
              <w:rPr>
                <w:rFonts w:asciiTheme="majorHAnsi" w:hAnsiTheme="majorHAnsi"/>
                <w:b/>
                <w:color w:val="auto"/>
                <w:sz w:val="24"/>
                <w:szCs w:val="24"/>
              </w:rPr>
              <w:t>]</w:t>
            </w:r>
            <w:r w:rsidRPr="00FA2289">
              <w:rPr>
                <w:rFonts w:asciiTheme="majorHAnsi" w:hAnsiTheme="majorHAnsi"/>
                <w:color w:val="auto"/>
                <w:sz w:val="24"/>
                <w:szCs w:val="24"/>
              </w:rPr>
              <w:t xml:space="preserve">  </w:t>
            </w:r>
            <w:r w:rsidRPr="00FA2289">
              <w:rPr>
                <w:rFonts w:asciiTheme="majorHAnsi" w:hAnsiTheme="majorHAnsi"/>
                <w:color w:val="auto"/>
                <w:szCs w:val="24"/>
              </w:rPr>
              <w:t xml:space="preserve">Gross measure of threat to water.  </w:t>
            </w:r>
            <w:r w:rsidR="00EE1D0A">
              <w:rPr>
                <w:rFonts w:asciiTheme="majorHAnsi" w:hAnsiTheme="majorHAnsi"/>
                <w:color w:val="auto"/>
                <w:szCs w:val="24"/>
              </w:rPr>
              <w:t>This is the commonly used indicator in both the scientific and response communities.  However it</w:t>
            </w:r>
            <w:r w:rsidRPr="00FA2289">
              <w:rPr>
                <w:rFonts w:asciiTheme="majorHAnsi" w:hAnsiTheme="majorHAnsi"/>
                <w:color w:val="auto"/>
                <w:szCs w:val="24"/>
              </w:rPr>
              <w:t xml:space="preserve"> is not </w:t>
            </w:r>
            <w:r w:rsidR="00EE1D0A">
              <w:rPr>
                <w:rFonts w:asciiTheme="majorHAnsi" w:hAnsiTheme="majorHAnsi"/>
                <w:color w:val="auto"/>
                <w:szCs w:val="24"/>
              </w:rPr>
              <w:t xml:space="preserve">a </w:t>
            </w:r>
            <w:r w:rsidRPr="00FA2289">
              <w:rPr>
                <w:rFonts w:asciiTheme="majorHAnsi" w:hAnsiTheme="majorHAnsi"/>
                <w:color w:val="auto"/>
                <w:szCs w:val="24"/>
              </w:rPr>
              <w:t xml:space="preserve">very </w:t>
            </w:r>
            <w:r w:rsidR="00B436FE">
              <w:rPr>
                <w:rFonts w:asciiTheme="majorHAnsi" w:hAnsiTheme="majorHAnsi"/>
                <w:color w:val="auto"/>
                <w:szCs w:val="24"/>
              </w:rPr>
              <w:t xml:space="preserve">effective </w:t>
            </w:r>
            <w:r w:rsidR="00EE1D0A">
              <w:rPr>
                <w:rFonts w:asciiTheme="majorHAnsi" w:hAnsiTheme="majorHAnsi"/>
                <w:color w:val="auto"/>
                <w:szCs w:val="24"/>
              </w:rPr>
              <w:t xml:space="preserve">measure </w:t>
            </w:r>
            <w:r w:rsidR="00B436FE">
              <w:rPr>
                <w:rFonts w:asciiTheme="majorHAnsi" w:hAnsiTheme="majorHAnsi"/>
                <w:color w:val="auto"/>
                <w:szCs w:val="24"/>
              </w:rPr>
              <w:t xml:space="preserve">as it does not take increased evaporative demand into account nor changes in the intensity and seasonality of the rainfall.  </w:t>
            </w:r>
            <w:r w:rsidR="00EE1D0A">
              <w:rPr>
                <w:rFonts w:asciiTheme="majorHAnsi" w:hAnsiTheme="majorHAnsi"/>
                <w:color w:val="auto"/>
                <w:szCs w:val="24"/>
              </w:rPr>
              <w:t>It</w:t>
            </w:r>
            <w:r w:rsidRPr="00FA2289">
              <w:rPr>
                <w:rFonts w:asciiTheme="majorHAnsi" w:hAnsiTheme="majorHAnsi"/>
                <w:color w:val="auto"/>
                <w:szCs w:val="24"/>
              </w:rPr>
              <w:t xml:space="preserve"> might eventually be replaced by a more integrating measure such as </w:t>
            </w:r>
            <w:r>
              <w:rPr>
                <w:rFonts w:asciiTheme="majorHAnsi" w:hAnsiTheme="majorHAnsi"/>
                <w:color w:val="auto"/>
                <w:szCs w:val="24"/>
              </w:rPr>
              <w:t>run-off or even precipitation minus evapotranspiration</w:t>
            </w:r>
            <w:r w:rsidR="006769E8">
              <w:rPr>
                <w:rFonts w:asciiTheme="majorHAnsi" w:hAnsiTheme="majorHAnsi"/>
                <w:color w:val="auto"/>
                <w:szCs w:val="24"/>
              </w:rPr>
              <w:t xml:space="preserve">.  </w:t>
            </w:r>
            <w:r w:rsidR="00EE1D0A">
              <w:rPr>
                <w:rFonts w:asciiTheme="majorHAnsi" w:hAnsiTheme="majorHAnsi"/>
                <w:color w:val="auto"/>
                <w:szCs w:val="24"/>
              </w:rPr>
              <w:t xml:space="preserve">The use of a single measure for an entire country is not very valid, especially for large countries where there are large gradients across the country. </w:t>
            </w:r>
          </w:p>
          <w:p w14:paraId="4498CB35" w14:textId="77777777" w:rsidR="007939F7" w:rsidRDefault="007939F7"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3244CC8" w14:textId="6B58A4FE" w:rsidR="00FA2289" w:rsidRDefault="003D3871"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Issues : </w:t>
            </w:r>
            <w:r w:rsidR="00EE1D0A">
              <w:rPr>
                <w:rFonts w:asciiTheme="majorHAnsi" w:hAnsiTheme="majorHAnsi"/>
                <w:color w:val="auto"/>
                <w:szCs w:val="24"/>
              </w:rPr>
              <w:t xml:space="preserve">An increase in PPT% is taken to indicate reduced vulnerability. </w:t>
            </w:r>
            <w:r w:rsidR="007939F7">
              <w:rPr>
                <w:rFonts w:asciiTheme="majorHAnsi" w:hAnsiTheme="majorHAnsi"/>
                <w:color w:val="auto"/>
                <w:szCs w:val="24"/>
              </w:rPr>
              <w:t>However, this might be mislead</w:t>
            </w:r>
            <w:r>
              <w:rPr>
                <w:rFonts w:asciiTheme="majorHAnsi" w:hAnsiTheme="majorHAnsi"/>
                <w:color w:val="auto"/>
                <w:szCs w:val="24"/>
              </w:rPr>
              <w:t xml:space="preserve">ing for dry countries where </w:t>
            </w:r>
            <w:r w:rsidR="007939F7">
              <w:rPr>
                <w:rFonts w:asciiTheme="majorHAnsi" w:hAnsiTheme="majorHAnsi"/>
                <w:color w:val="auto"/>
                <w:szCs w:val="24"/>
              </w:rPr>
              <w:t>a large % increase does not imply a large absolute increase in rainfall or in rainfall effectiveness.  The increased rain may come in flooding events.  Similarly increased PPT% for already wet countries probably provides little useful additional water and may add to flood loads.  There appears to be no objective wa</w:t>
            </w:r>
            <w:r>
              <w:rPr>
                <w:rFonts w:asciiTheme="majorHAnsi" w:hAnsiTheme="majorHAnsi"/>
                <w:color w:val="auto"/>
                <w:szCs w:val="24"/>
              </w:rPr>
              <w:t>y to correct for these problems but a subjective correction is suggested below.</w:t>
            </w:r>
          </w:p>
          <w:p w14:paraId="7A774BC3" w14:textId="77777777" w:rsidR="006769E8" w:rsidRDefault="006769E8"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DA283CE" w14:textId="16415205" w:rsidR="006769E8" w:rsidRDefault="006769E8"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color w:val="auto"/>
                <w:szCs w:val="24"/>
              </w:rPr>
              <w:t>It can also be argued that PPT% is is a reasonable approximation – for countries</w:t>
            </w:r>
            <w:r w:rsidR="00C013A9">
              <w:rPr>
                <w:rFonts w:asciiTheme="majorHAnsi" w:hAnsiTheme="majorHAnsi"/>
                <w:color w:val="auto"/>
                <w:szCs w:val="24"/>
              </w:rPr>
              <w:t xml:space="preserve"> with low current precipitation</w:t>
            </w:r>
            <w:r>
              <w:rPr>
                <w:rFonts w:asciiTheme="majorHAnsi" w:hAnsiTheme="majorHAnsi"/>
                <w:color w:val="auto"/>
                <w:szCs w:val="24"/>
              </w:rPr>
              <w:t xml:space="preserve"> an increase will be disruptive especially if flood frequency increases; for high precipitation countries additional precipitation is also disruptive.  There is a range in the middle where additional rainfall might be beneficial but it is hard to adjust for this.  Note however, that this is partially taken up in the </w:t>
            </w:r>
            <w:r w:rsidRPr="006769E8">
              <w:rPr>
                <w:rFonts w:asciiTheme="majorHAnsi" w:hAnsiTheme="majorHAnsi"/>
                <w:color w:val="auto"/>
                <w:szCs w:val="24"/>
                <w:highlight w:val="yellow"/>
              </w:rPr>
              <w:t>AG WHEELER</w:t>
            </w:r>
            <w:r>
              <w:rPr>
                <w:rFonts w:asciiTheme="majorHAnsi" w:hAnsiTheme="majorHAnsi"/>
                <w:color w:val="auto"/>
                <w:szCs w:val="24"/>
              </w:rPr>
              <w:t>.</w:t>
            </w:r>
          </w:p>
          <w:p w14:paraId="62A27AC8" w14:textId="77777777" w:rsidR="003D3871" w:rsidRDefault="003D3871"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C23BB2D" w14:textId="77777777" w:rsidR="003D3871" w:rsidRDefault="003D3871"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color w:val="auto"/>
                <w:szCs w:val="24"/>
              </w:rPr>
              <w:t xml:space="preserve"> The base value is taken to be no change and the index is scaled so that the most negative countries score -1 and the most positive +0.5.  This partially accounts for the issues discussed in the previous paragraph.</w:t>
            </w:r>
          </w:p>
          <w:p w14:paraId="77618E94" w14:textId="77777777" w:rsidR="004E3985" w:rsidRDefault="004E3985"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4A7BAC0" w14:textId="5B6EA21D" w:rsidR="004E3985" w:rsidRPr="004E3985" w:rsidRDefault="004E3985"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Correlation : </w:t>
            </w:r>
            <w:r>
              <w:rPr>
                <w:rFonts w:asciiTheme="majorHAnsi" w:hAnsiTheme="majorHAnsi"/>
                <w:b/>
                <w:color w:val="auto"/>
                <w:szCs w:val="24"/>
              </w:rPr>
              <w:t xml:space="preserve"> </w:t>
            </w:r>
            <w:r w:rsidRPr="004E3985">
              <w:rPr>
                <w:rFonts w:asciiTheme="majorHAnsi" w:hAnsiTheme="majorHAnsi"/>
                <w:color w:val="auto"/>
                <w:szCs w:val="24"/>
              </w:rPr>
              <w:t>Very low</w:t>
            </w:r>
          </w:p>
          <w:p w14:paraId="11D07C40" w14:textId="77777777" w:rsidR="00230960" w:rsidRDefault="00230960"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D9DD05D" w14:textId="5BD744B8" w:rsidR="00230960" w:rsidRDefault="00230960"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Reporting &amp; Time Series :</w:t>
            </w:r>
            <w:r>
              <w:rPr>
                <w:rFonts w:asciiTheme="majorHAnsi" w:hAnsiTheme="majorHAnsi"/>
                <w:color w:val="auto"/>
                <w:szCs w:val="24"/>
              </w:rPr>
              <w:t xml:space="preserve"> All countries and a single measure</w:t>
            </w:r>
            <w:r w:rsidR="00757E09">
              <w:rPr>
                <w:rFonts w:asciiTheme="majorHAnsi" w:hAnsiTheme="majorHAnsi"/>
                <w:color w:val="auto"/>
                <w:szCs w:val="24"/>
              </w:rPr>
              <w:t xml:space="preserve"> only as it is a projection</w:t>
            </w:r>
            <w:r>
              <w:rPr>
                <w:rFonts w:asciiTheme="majorHAnsi" w:hAnsiTheme="majorHAnsi"/>
                <w:color w:val="auto"/>
                <w:szCs w:val="24"/>
              </w:rPr>
              <w:t>.</w:t>
            </w:r>
          </w:p>
          <w:p w14:paraId="7A4F2EE9" w14:textId="77777777" w:rsidR="00F87E4C" w:rsidRDefault="00F87E4C"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3969EFD" w14:textId="7EF478C6" w:rsidR="00F87E4C" w:rsidRDefault="00F87E4C"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Actionable : </w:t>
            </w:r>
            <w:r w:rsidR="006769E8">
              <w:rPr>
                <w:rFonts w:asciiTheme="majorHAnsi" w:hAnsiTheme="majorHAnsi"/>
                <w:color w:val="auto"/>
                <w:szCs w:val="24"/>
              </w:rPr>
              <w:t>Only v</w:t>
            </w:r>
            <w:r>
              <w:rPr>
                <w:rFonts w:asciiTheme="majorHAnsi" w:hAnsiTheme="majorHAnsi"/>
                <w:color w:val="auto"/>
                <w:szCs w:val="24"/>
              </w:rPr>
              <w:t>ia mitigation of GHG emissions.</w:t>
            </w:r>
          </w:p>
          <w:p w14:paraId="2AE5B019" w14:textId="77777777" w:rsidR="00DC34D6" w:rsidRDefault="00DC34D6"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8A17331" w14:textId="4E04670A" w:rsidR="00DC34D6" w:rsidRDefault="00DC34D6"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Private Sector </w:t>
            </w:r>
            <w:r w:rsidR="004E3985">
              <w:rPr>
                <w:rFonts w:asciiTheme="majorHAnsi" w:hAnsiTheme="majorHAnsi"/>
                <w:b/>
                <w:color w:val="auto"/>
                <w:szCs w:val="24"/>
              </w:rPr>
              <w:t>M</w:t>
            </w:r>
            <w:r w:rsidRPr="004E3985">
              <w:rPr>
                <w:rFonts w:asciiTheme="majorHAnsi" w:hAnsiTheme="majorHAnsi"/>
                <w:b/>
                <w:color w:val="auto"/>
                <w:szCs w:val="24"/>
              </w:rPr>
              <w:t>essages</w:t>
            </w:r>
            <w:r>
              <w:rPr>
                <w:rFonts w:asciiTheme="majorHAnsi" w:hAnsiTheme="majorHAnsi"/>
                <w:color w:val="auto"/>
                <w:szCs w:val="24"/>
              </w:rPr>
              <w:t xml:space="preserve"> </w:t>
            </w:r>
            <w:r w:rsidRPr="004E3985">
              <w:rPr>
                <w:rFonts w:asciiTheme="majorHAnsi" w:hAnsiTheme="majorHAnsi"/>
                <w:b/>
                <w:color w:val="auto"/>
                <w:szCs w:val="24"/>
              </w:rPr>
              <w:t xml:space="preserve">: </w:t>
            </w:r>
            <w:r w:rsidR="004E3985">
              <w:rPr>
                <w:rFonts w:asciiTheme="majorHAnsi" w:hAnsiTheme="majorHAnsi"/>
                <w:color w:val="auto"/>
                <w:szCs w:val="24"/>
              </w:rPr>
              <w:t>None {This is a mitigation issue.  Obviously the private sector can play a role there but that is not the purpose of this index.}</w:t>
            </w:r>
          </w:p>
          <w:p w14:paraId="74AD9B04" w14:textId="77777777" w:rsidR="004E3985" w:rsidRDefault="004E3985"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320E50F" w14:textId="6C743CA1" w:rsidR="004E3985" w:rsidRDefault="004E3985"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w:t>
            </w:r>
            <w:r w:rsidR="00757E09">
              <w:rPr>
                <w:rFonts w:asciiTheme="majorHAnsi" w:hAnsiTheme="majorHAnsi"/>
                <w:color w:val="auto"/>
                <w:szCs w:val="24"/>
              </w:rPr>
              <w:t>Actionable through mitigation.</w:t>
            </w:r>
          </w:p>
          <w:p w14:paraId="59F8F0CD" w14:textId="77777777" w:rsidR="004E3985" w:rsidRDefault="004E3985"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E3AC010" w14:textId="4246DB02" w:rsidR="004E3985" w:rsidRPr="004E3985" w:rsidRDefault="004E3985"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Alternate or related measures : </w:t>
            </w:r>
            <w:r w:rsidR="00757E09">
              <w:rPr>
                <w:rFonts w:asciiTheme="majorHAnsi" w:hAnsiTheme="majorHAnsi"/>
                <w:b/>
                <w:color w:val="auto"/>
                <w:szCs w:val="24"/>
              </w:rPr>
              <w:t>See comment on run-off above.</w:t>
            </w:r>
          </w:p>
          <w:p w14:paraId="545E32F7" w14:textId="77777777" w:rsidR="006769E8" w:rsidRDefault="006769E8"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31C8753" w14:textId="77777777" w:rsidR="004E3985" w:rsidRDefault="006769E8" w:rsidP="00757E0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Summary :</w:t>
            </w:r>
            <w:r>
              <w:rPr>
                <w:rFonts w:asciiTheme="majorHAnsi" w:hAnsiTheme="majorHAnsi"/>
                <w:color w:val="auto"/>
                <w:szCs w:val="24"/>
              </w:rPr>
              <w:t xml:space="preserve"> </w:t>
            </w:r>
            <w:r w:rsidR="00757E09">
              <w:rPr>
                <w:rFonts w:asciiTheme="majorHAnsi" w:hAnsiTheme="majorHAnsi"/>
                <w:color w:val="auto"/>
                <w:szCs w:val="24"/>
              </w:rPr>
              <w:t>Acceptable for now, but s</w:t>
            </w:r>
            <w:r>
              <w:rPr>
                <w:rFonts w:asciiTheme="majorHAnsi" w:hAnsiTheme="majorHAnsi"/>
                <w:color w:val="auto"/>
                <w:szCs w:val="24"/>
              </w:rPr>
              <w:t xml:space="preserve">eek </w:t>
            </w:r>
            <w:r w:rsidR="00757E09">
              <w:rPr>
                <w:rFonts w:asciiTheme="majorHAnsi" w:hAnsiTheme="majorHAnsi"/>
                <w:color w:val="auto"/>
                <w:szCs w:val="24"/>
              </w:rPr>
              <w:t xml:space="preserve">eventually </w:t>
            </w:r>
            <w:r>
              <w:rPr>
                <w:rFonts w:asciiTheme="majorHAnsi" w:hAnsiTheme="majorHAnsi"/>
                <w:color w:val="auto"/>
                <w:szCs w:val="24"/>
              </w:rPr>
              <w:t>to update with a better measure of water impacts.</w:t>
            </w:r>
          </w:p>
          <w:p w14:paraId="199B0A80" w14:textId="50499D18" w:rsidR="00757E09" w:rsidRPr="004E3985" w:rsidRDefault="00757E09" w:rsidP="00757E0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tcPr>
          <w:p w14:paraId="0C1D7354" w14:textId="630308D5" w:rsidR="00FA2289" w:rsidRDefault="00FA2289" w:rsidP="007939F7">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 w:val="24"/>
                <w:szCs w:val="24"/>
              </w:rPr>
              <w:t xml:space="preserve">% internal water extracted for all uses.  </w:t>
            </w:r>
            <w:r w:rsidR="007939F7">
              <w:rPr>
                <w:rFonts w:asciiTheme="majorHAnsi" w:hAnsiTheme="majorHAnsi"/>
                <w:b/>
                <w:color w:val="auto"/>
                <w:sz w:val="24"/>
                <w:szCs w:val="24"/>
              </w:rPr>
              <w:t xml:space="preserve">[IWE% </w:t>
            </w:r>
            <w:r w:rsidR="007939F7">
              <w:rPr>
                <w:rFonts w:ascii="Wingdings" w:hAnsi="Wingdings"/>
                <w:b/>
                <w:color w:val="auto"/>
                <w:sz w:val="24"/>
                <w:szCs w:val="24"/>
              </w:rPr>
              <w:t></w:t>
            </w:r>
            <w:r w:rsidR="007939F7">
              <w:rPr>
                <w:rFonts w:asciiTheme="majorHAnsi" w:hAnsiTheme="majorHAnsi"/>
                <w:b/>
                <w:color w:val="auto"/>
                <w:sz w:val="24"/>
                <w:szCs w:val="24"/>
              </w:rPr>
              <w:t xml:space="preserve">] </w:t>
            </w:r>
            <w:r w:rsidR="007939F7" w:rsidRPr="007939F7">
              <w:rPr>
                <w:rFonts w:asciiTheme="majorHAnsi" w:hAnsiTheme="majorHAnsi"/>
                <w:color w:val="auto"/>
                <w:szCs w:val="24"/>
              </w:rPr>
              <w:t xml:space="preserve">An </w:t>
            </w:r>
            <w:r w:rsidR="007939F7">
              <w:rPr>
                <w:rFonts w:asciiTheme="majorHAnsi" w:hAnsiTheme="majorHAnsi"/>
                <w:color w:val="auto"/>
                <w:szCs w:val="24"/>
              </w:rPr>
              <w:t>i</w:t>
            </w:r>
            <w:r w:rsidRPr="007939F7">
              <w:rPr>
                <w:rFonts w:asciiTheme="majorHAnsi" w:hAnsiTheme="majorHAnsi"/>
                <w:color w:val="auto"/>
                <w:szCs w:val="24"/>
              </w:rPr>
              <w:t xml:space="preserve">ndication of how much of the nationally </w:t>
            </w:r>
            <w:r w:rsidR="00FE076E">
              <w:rPr>
                <w:rFonts w:asciiTheme="majorHAnsi" w:hAnsiTheme="majorHAnsi"/>
                <w:color w:val="auto"/>
                <w:szCs w:val="24"/>
              </w:rPr>
              <w:t>available</w:t>
            </w:r>
            <w:r w:rsidRPr="007939F7">
              <w:rPr>
                <w:rFonts w:asciiTheme="majorHAnsi" w:hAnsiTheme="majorHAnsi"/>
                <w:color w:val="auto"/>
                <w:szCs w:val="24"/>
              </w:rPr>
              <w:t xml:space="preserve"> </w:t>
            </w:r>
            <w:r w:rsidR="007939F7">
              <w:rPr>
                <w:rFonts w:asciiTheme="majorHAnsi" w:hAnsiTheme="majorHAnsi"/>
                <w:color w:val="auto"/>
                <w:szCs w:val="24"/>
              </w:rPr>
              <w:t xml:space="preserve">water </w:t>
            </w:r>
            <w:r w:rsidR="002C78E6" w:rsidRPr="007939F7">
              <w:rPr>
                <w:rFonts w:asciiTheme="majorHAnsi" w:hAnsiTheme="majorHAnsi"/>
                <w:color w:val="auto"/>
                <w:szCs w:val="24"/>
              </w:rPr>
              <w:t xml:space="preserve">resource </w:t>
            </w:r>
            <w:r w:rsidR="002C78E6">
              <w:rPr>
                <w:rFonts w:asciiTheme="majorHAnsi" w:hAnsiTheme="majorHAnsi"/>
                <w:color w:val="auto"/>
                <w:szCs w:val="24"/>
              </w:rPr>
              <w:t xml:space="preserve">(originating internally or externally such as from inflowing rivers) </w:t>
            </w:r>
            <w:r w:rsidRPr="007939F7">
              <w:rPr>
                <w:rFonts w:asciiTheme="majorHAnsi" w:hAnsiTheme="majorHAnsi"/>
                <w:color w:val="auto"/>
                <w:szCs w:val="24"/>
              </w:rPr>
              <w:t xml:space="preserve">is already being used. </w:t>
            </w:r>
            <w:r w:rsidR="007939F7">
              <w:rPr>
                <w:rFonts w:asciiTheme="majorHAnsi" w:hAnsiTheme="majorHAnsi"/>
                <w:color w:val="auto"/>
                <w:szCs w:val="24"/>
              </w:rPr>
              <w:t>In the Index a high % extraction is take</w:t>
            </w:r>
            <w:r w:rsidR="00FE076E">
              <w:rPr>
                <w:rFonts w:asciiTheme="majorHAnsi" w:hAnsiTheme="majorHAnsi"/>
                <w:color w:val="auto"/>
                <w:szCs w:val="24"/>
              </w:rPr>
              <w:t>n</w:t>
            </w:r>
            <w:r w:rsidR="007939F7">
              <w:rPr>
                <w:rFonts w:asciiTheme="majorHAnsi" w:hAnsiTheme="majorHAnsi"/>
                <w:color w:val="auto"/>
                <w:szCs w:val="24"/>
              </w:rPr>
              <w:t xml:space="preserve"> as an indicator of vulnerability</w:t>
            </w:r>
            <w:r w:rsidR="007939F7" w:rsidRPr="00FE076E">
              <w:rPr>
                <w:rFonts w:asciiTheme="majorHAnsi" w:hAnsiTheme="majorHAnsi"/>
                <w:color w:val="auto"/>
                <w:szCs w:val="24"/>
              </w:rPr>
              <w:t>.</w:t>
            </w:r>
            <w:r w:rsidR="003D3871" w:rsidRPr="00FE076E">
              <w:rPr>
                <w:rFonts w:asciiTheme="majorHAnsi" w:hAnsiTheme="majorHAnsi"/>
                <w:color w:val="auto"/>
                <w:szCs w:val="24"/>
              </w:rPr>
              <w:t xml:space="preserve"> </w:t>
            </w:r>
          </w:p>
          <w:p w14:paraId="60DE1B7B" w14:textId="77777777" w:rsidR="007939F7" w:rsidRDefault="007939F7" w:rsidP="007939F7">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14BA43F" w14:textId="4851C7FA" w:rsidR="003D3871" w:rsidRDefault="003D3871"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Issues:</w:t>
            </w:r>
            <w:r>
              <w:rPr>
                <w:rFonts w:asciiTheme="majorHAnsi" w:hAnsiTheme="majorHAnsi"/>
                <w:color w:val="auto"/>
                <w:szCs w:val="24"/>
              </w:rPr>
              <w:t xml:space="preserve"> </w:t>
            </w:r>
            <w:r w:rsidR="007939F7">
              <w:rPr>
                <w:rFonts w:asciiTheme="majorHAnsi" w:hAnsiTheme="majorHAnsi"/>
                <w:color w:val="auto"/>
                <w:szCs w:val="24"/>
              </w:rPr>
              <w:t>Some countries (especially arid) use well over 100% of their internal water a</w:t>
            </w:r>
            <w:r>
              <w:rPr>
                <w:rFonts w:asciiTheme="majorHAnsi" w:hAnsiTheme="majorHAnsi"/>
                <w:color w:val="auto"/>
                <w:szCs w:val="24"/>
              </w:rPr>
              <w:t xml:space="preserve">s it is either supplemented </w:t>
            </w:r>
            <w:r w:rsidR="002C78E6">
              <w:rPr>
                <w:rFonts w:asciiTheme="majorHAnsi" w:hAnsiTheme="majorHAnsi"/>
                <w:color w:val="auto"/>
                <w:szCs w:val="24"/>
              </w:rPr>
              <w:t xml:space="preserve">by </w:t>
            </w:r>
            <w:r w:rsidR="007939F7">
              <w:rPr>
                <w:rFonts w:asciiTheme="majorHAnsi" w:hAnsiTheme="majorHAnsi"/>
                <w:color w:val="auto"/>
                <w:szCs w:val="24"/>
              </w:rPr>
              <w:t>desalination</w:t>
            </w:r>
            <w:r w:rsidR="002C78E6">
              <w:rPr>
                <w:rFonts w:asciiTheme="majorHAnsi" w:hAnsiTheme="majorHAnsi"/>
                <w:color w:val="auto"/>
                <w:szCs w:val="24"/>
              </w:rPr>
              <w:t xml:space="preserve"> for example.  These are capped to 100%</w:t>
            </w:r>
            <w:r w:rsidR="007939F7">
              <w:rPr>
                <w:rFonts w:asciiTheme="majorHAnsi" w:hAnsiTheme="majorHAnsi"/>
                <w:color w:val="auto"/>
                <w:szCs w:val="24"/>
              </w:rPr>
              <w:t xml:space="preserve">.  </w:t>
            </w:r>
          </w:p>
          <w:p w14:paraId="0656FE0B" w14:textId="77777777" w:rsidR="003D3871" w:rsidRDefault="003D3871"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9E1560A" w14:textId="04719DFC" w:rsidR="007939F7" w:rsidRDefault="003D3871"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color w:val="auto"/>
                <w:szCs w:val="24"/>
              </w:rPr>
              <w:t xml:space="preserve"> The base value is taken as 0% (=0) a</w:t>
            </w:r>
            <w:r w:rsidR="00BE2343">
              <w:rPr>
                <w:rFonts w:asciiTheme="majorHAnsi" w:hAnsiTheme="majorHAnsi"/>
                <w:color w:val="auto"/>
                <w:szCs w:val="24"/>
              </w:rPr>
              <w:t>nd 100% (=1)</w:t>
            </w:r>
            <w:r>
              <w:rPr>
                <w:rFonts w:asciiTheme="majorHAnsi" w:hAnsiTheme="majorHAnsi"/>
                <w:color w:val="auto"/>
                <w:szCs w:val="24"/>
              </w:rPr>
              <w:t>.</w:t>
            </w:r>
          </w:p>
          <w:p w14:paraId="44AE81F8" w14:textId="77777777" w:rsidR="006C5F3B" w:rsidRDefault="006C5F3B"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8141941" w14:textId="46E12635" w:rsidR="006C5F3B" w:rsidRDefault="006C5F3B"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Cross Correlation :</w:t>
            </w:r>
            <w:r>
              <w:rPr>
                <w:rFonts w:asciiTheme="majorHAnsi" w:hAnsiTheme="majorHAnsi"/>
                <w:color w:val="auto"/>
                <w:szCs w:val="24"/>
              </w:rPr>
              <w:t xml:space="preserve">  </w:t>
            </w:r>
            <w:r w:rsidR="00BE2343">
              <w:rPr>
                <w:rFonts w:asciiTheme="majorHAnsi" w:hAnsiTheme="majorHAnsi"/>
                <w:color w:val="auto"/>
                <w:szCs w:val="24"/>
              </w:rPr>
              <w:t xml:space="preserve">Capped variable </w:t>
            </w:r>
            <w:r w:rsidR="005439E4">
              <w:rPr>
                <w:rFonts w:asciiTheme="majorHAnsi" w:hAnsiTheme="majorHAnsi"/>
                <w:color w:val="auto"/>
                <w:szCs w:val="24"/>
              </w:rPr>
              <w:t>has</w:t>
            </w:r>
            <w:r>
              <w:rPr>
                <w:rFonts w:asciiTheme="majorHAnsi" w:hAnsiTheme="majorHAnsi"/>
                <w:color w:val="auto"/>
                <w:szCs w:val="24"/>
              </w:rPr>
              <w:t xml:space="preserve"> </w:t>
            </w:r>
            <w:r w:rsidR="005439E4">
              <w:rPr>
                <w:rFonts w:asciiTheme="majorHAnsi" w:hAnsiTheme="majorHAnsi"/>
                <w:color w:val="auto"/>
                <w:szCs w:val="24"/>
              </w:rPr>
              <w:t>low correlation</w:t>
            </w:r>
            <w:r>
              <w:rPr>
                <w:rFonts w:asciiTheme="majorHAnsi" w:hAnsiTheme="majorHAnsi"/>
                <w:color w:val="auto"/>
                <w:szCs w:val="24"/>
              </w:rPr>
              <w:t xml:space="preserve"> with </w:t>
            </w:r>
            <w:r w:rsidR="005439E4">
              <w:rPr>
                <w:rFonts w:asciiTheme="majorHAnsi" w:hAnsiTheme="majorHAnsi"/>
                <w:color w:val="auto"/>
                <w:szCs w:val="24"/>
              </w:rPr>
              <w:t xml:space="preserve">both </w:t>
            </w:r>
            <w:r>
              <w:rPr>
                <w:rFonts w:asciiTheme="majorHAnsi" w:hAnsiTheme="majorHAnsi"/>
                <w:color w:val="auto"/>
                <w:szCs w:val="24"/>
              </w:rPr>
              <w:t>GDP/Cap or HDI (r</w:t>
            </w:r>
            <w:r w:rsidRPr="006C5F3B">
              <w:rPr>
                <w:rFonts w:asciiTheme="majorHAnsi" w:hAnsiTheme="majorHAnsi"/>
                <w:color w:val="auto"/>
                <w:szCs w:val="24"/>
                <w:vertAlign w:val="superscript"/>
              </w:rPr>
              <w:t>2</w:t>
            </w:r>
            <w:r>
              <w:rPr>
                <w:rFonts w:asciiTheme="majorHAnsi" w:hAnsiTheme="majorHAnsi"/>
                <w:color w:val="auto"/>
                <w:szCs w:val="24"/>
              </w:rPr>
              <w:t xml:space="preserve"> &lt; 5%) with or without cap.</w:t>
            </w:r>
            <w:r w:rsidR="009A6CBC">
              <w:rPr>
                <w:rFonts w:asciiTheme="majorHAnsi" w:hAnsiTheme="majorHAnsi"/>
                <w:color w:val="auto"/>
                <w:szCs w:val="24"/>
              </w:rPr>
              <w:t xml:space="preserve">  It is in fact little correlated with most other measures.</w:t>
            </w:r>
          </w:p>
          <w:p w14:paraId="320066A0" w14:textId="77777777" w:rsidR="00230960" w:rsidRDefault="00230960"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46DD78D" w14:textId="7BA2157F" w:rsidR="00230960" w:rsidRPr="004E3985" w:rsidRDefault="00595E8E"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Reporting &amp; </w:t>
            </w:r>
            <w:r w:rsidR="00230960" w:rsidRPr="004E3985">
              <w:rPr>
                <w:rFonts w:asciiTheme="majorHAnsi" w:hAnsiTheme="majorHAnsi"/>
                <w:b/>
                <w:color w:val="auto"/>
                <w:szCs w:val="24"/>
              </w:rPr>
              <w:t xml:space="preserve">Time Series : </w:t>
            </w:r>
            <w:r w:rsidR="002C78E6" w:rsidRPr="002C78E6">
              <w:rPr>
                <w:rFonts w:asciiTheme="majorHAnsi" w:hAnsiTheme="majorHAnsi"/>
                <w:color w:val="auto"/>
                <w:szCs w:val="24"/>
              </w:rPr>
              <w:t xml:space="preserve">Data is reported to FAO at 5 yearly  intervals.  About 40% compliance </w:t>
            </w:r>
            <w:r w:rsidR="002C78E6">
              <w:rPr>
                <w:rFonts w:asciiTheme="majorHAnsi" w:hAnsiTheme="majorHAnsi"/>
                <w:color w:val="auto"/>
                <w:szCs w:val="24"/>
              </w:rPr>
              <w:t>since 1990 with enough to detect trends</w:t>
            </w:r>
            <w:r w:rsidR="00757E09">
              <w:rPr>
                <w:rFonts w:asciiTheme="majorHAnsi" w:hAnsiTheme="majorHAnsi"/>
                <w:color w:val="auto"/>
                <w:szCs w:val="24"/>
              </w:rPr>
              <w:t xml:space="preserve"> in about half the countries.</w:t>
            </w:r>
          </w:p>
          <w:p w14:paraId="68E545D2" w14:textId="77777777" w:rsidR="00F87E4C" w:rsidRDefault="00F87E4C"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EB46826" w14:textId="4AC7E6EB" w:rsidR="00F87E4C" w:rsidRDefault="00F87E4C"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Actionable :</w:t>
            </w:r>
            <w:r>
              <w:rPr>
                <w:rFonts w:asciiTheme="majorHAnsi" w:hAnsiTheme="majorHAnsi"/>
                <w:color w:val="auto"/>
                <w:szCs w:val="24"/>
              </w:rPr>
              <w:t xml:space="preserve"> </w:t>
            </w:r>
            <w:r w:rsidR="00757E09">
              <w:rPr>
                <w:rFonts w:asciiTheme="majorHAnsi" w:hAnsiTheme="majorHAnsi"/>
                <w:color w:val="auto"/>
                <w:szCs w:val="24"/>
              </w:rPr>
              <w:t>Water use includes domestic, industrial and agricultural of which a</w:t>
            </w:r>
            <w:r>
              <w:rPr>
                <w:rFonts w:asciiTheme="majorHAnsi" w:hAnsiTheme="majorHAnsi"/>
                <w:color w:val="auto"/>
                <w:szCs w:val="24"/>
              </w:rPr>
              <w:t xml:space="preserve">gricultural water use is the </w:t>
            </w:r>
            <w:r w:rsidR="00757E09">
              <w:rPr>
                <w:rFonts w:asciiTheme="majorHAnsi" w:hAnsiTheme="majorHAnsi"/>
                <w:color w:val="auto"/>
                <w:szCs w:val="24"/>
              </w:rPr>
              <w:t xml:space="preserve">dominant </w:t>
            </w:r>
            <w:r>
              <w:rPr>
                <w:rFonts w:asciiTheme="majorHAnsi" w:hAnsiTheme="majorHAnsi"/>
                <w:color w:val="auto"/>
                <w:szCs w:val="24"/>
              </w:rPr>
              <w:t xml:space="preserve"> water use in most countries.  Thus, this is more a measure of the threat to agriculture than the threat to domestic or industrial use.</w:t>
            </w:r>
          </w:p>
          <w:p w14:paraId="47E48D5E" w14:textId="77777777" w:rsidR="004E3985" w:rsidRDefault="004E3985"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6E42DDB" w14:textId="0598D7DC" w:rsidR="004E3985" w:rsidRPr="005439E4" w:rsidRDefault="004E3985" w:rsidP="004E398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Private Sector messages :</w:t>
            </w:r>
            <w:r w:rsidR="005439E4">
              <w:rPr>
                <w:rFonts w:asciiTheme="majorHAnsi" w:hAnsiTheme="majorHAnsi"/>
                <w:b/>
                <w:color w:val="auto"/>
                <w:szCs w:val="24"/>
              </w:rPr>
              <w:t xml:space="preserve"> </w:t>
            </w:r>
            <w:r w:rsidR="005439E4" w:rsidRPr="005439E4">
              <w:rPr>
                <w:rFonts w:asciiTheme="majorHAnsi" w:hAnsiTheme="majorHAnsi"/>
                <w:color w:val="auto"/>
                <w:szCs w:val="24"/>
              </w:rPr>
              <w:t xml:space="preserve">This is a </w:t>
            </w:r>
            <w:r w:rsidR="005439E4">
              <w:rPr>
                <w:rFonts w:asciiTheme="majorHAnsi" w:hAnsiTheme="majorHAnsi"/>
                <w:color w:val="auto"/>
                <w:szCs w:val="24"/>
              </w:rPr>
              <w:t xml:space="preserve">comprehensive measure </w:t>
            </w:r>
            <w:r w:rsidR="00757E09">
              <w:rPr>
                <w:rFonts w:asciiTheme="majorHAnsi" w:hAnsiTheme="majorHAnsi"/>
                <w:color w:val="auto"/>
                <w:szCs w:val="24"/>
              </w:rPr>
              <w:t xml:space="preserve">whose value is </w:t>
            </w:r>
            <w:r w:rsidR="005439E4">
              <w:rPr>
                <w:rFonts w:asciiTheme="majorHAnsi" w:hAnsiTheme="majorHAnsi"/>
                <w:color w:val="auto"/>
                <w:szCs w:val="24"/>
              </w:rPr>
              <w:t xml:space="preserve">determined by many </w:t>
            </w:r>
            <w:r w:rsidR="00757E09">
              <w:rPr>
                <w:rFonts w:asciiTheme="majorHAnsi" w:hAnsiTheme="majorHAnsi"/>
                <w:color w:val="auto"/>
                <w:szCs w:val="24"/>
              </w:rPr>
              <w:t xml:space="preserve">different </w:t>
            </w:r>
            <w:r w:rsidR="005439E4">
              <w:rPr>
                <w:rFonts w:asciiTheme="majorHAnsi" w:hAnsiTheme="majorHAnsi"/>
                <w:color w:val="auto"/>
                <w:szCs w:val="24"/>
              </w:rPr>
              <w:t>actions and policies.  However, many of these actions are appropriate for private sector engagement ranging from water efficiency measures and recycling to desalination.</w:t>
            </w:r>
          </w:p>
          <w:p w14:paraId="0AC00227" w14:textId="77777777" w:rsidR="004E3985" w:rsidRDefault="004E3985" w:rsidP="004E398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052E46A" w14:textId="78EA453F" w:rsidR="00506B0A" w:rsidRDefault="00506B0A" w:rsidP="00506B0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w:t>
            </w:r>
            <w:r w:rsidR="005439E4">
              <w:rPr>
                <w:rFonts w:asciiTheme="majorHAnsi" w:hAnsiTheme="majorHAnsi"/>
                <w:color w:val="auto"/>
                <w:szCs w:val="24"/>
              </w:rPr>
              <w:t xml:space="preserve"> Similar to those described above.  Many opportunities for PPPs.</w:t>
            </w:r>
          </w:p>
          <w:p w14:paraId="72ECE293" w14:textId="77777777" w:rsidR="00506B0A" w:rsidRDefault="00506B0A" w:rsidP="00506B0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31F529C" w14:textId="47985528" w:rsidR="004E3985" w:rsidRPr="009A6CBC" w:rsidRDefault="004E3985" w:rsidP="004E398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measures </w:t>
            </w:r>
            <w:r w:rsidRPr="009A6CBC">
              <w:rPr>
                <w:rFonts w:asciiTheme="majorHAnsi" w:hAnsiTheme="majorHAnsi"/>
                <w:color w:val="auto"/>
                <w:szCs w:val="24"/>
              </w:rPr>
              <w:t xml:space="preserve">: </w:t>
            </w:r>
            <w:r w:rsidR="00757E09">
              <w:rPr>
                <w:rFonts w:asciiTheme="majorHAnsi" w:hAnsiTheme="majorHAnsi"/>
                <w:color w:val="auto"/>
                <w:szCs w:val="24"/>
              </w:rPr>
              <w:t xml:space="preserve"> Could ex</w:t>
            </w:r>
            <w:r w:rsidR="009A6CBC" w:rsidRPr="009A6CBC">
              <w:rPr>
                <w:rFonts w:asciiTheme="majorHAnsi" w:hAnsiTheme="majorHAnsi"/>
                <w:color w:val="auto"/>
                <w:szCs w:val="24"/>
              </w:rPr>
              <w:t>clude external water</w:t>
            </w:r>
            <w:r w:rsidR="00757E09">
              <w:rPr>
                <w:rFonts w:asciiTheme="majorHAnsi" w:hAnsiTheme="majorHAnsi"/>
                <w:color w:val="auto"/>
                <w:szCs w:val="24"/>
              </w:rPr>
              <w:t>, but this leads to the anomaly of countries such as Zambia, with major river systems flowing through them, show as very water scare</w:t>
            </w:r>
            <w:r w:rsidR="009A6CBC">
              <w:rPr>
                <w:rFonts w:asciiTheme="majorHAnsi" w:hAnsiTheme="majorHAnsi"/>
                <w:color w:val="auto"/>
                <w:szCs w:val="24"/>
              </w:rPr>
              <w:t xml:space="preserve">.  </w:t>
            </w:r>
            <w:r w:rsidR="00757E09">
              <w:rPr>
                <w:rFonts w:asciiTheme="majorHAnsi" w:hAnsiTheme="majorHAnsi"/>
                <w:color w:val="auto"/>
                <w:szCs w:val="24"/>
              </w:rPr>
              <w:t xml:space="preserve">Zambia uses only 2% of its total available water, but this greatly exceeds the amount of internally generated water.  </w:t>
            </w:r>
            <w:r w:rsidR="009A6CBC">
              <w:rPr>
                <w:rFonts w:asciiTheme="majorHAnsi" w:hAnsiTheme="majorHAnsi"/>
                <w:color w:val="auto"/>
                <w:szCs w:val="24"/>
              </w:rPr>
              <w:t>Could also include the volume of dam storage to give some idea of buffering capacity.</w:t>
            </w:r>
          </w:p>
          <w:p w14:paraId="3F25908A" w14:textId="77777777" w:rsidR="004E3985" w:rsidRDefault="004E3985" w:rsidP="004E398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F26CE02" w14:textId="3A07C8F5" w:rsidR="004E3985" w:rsidRPr="009A6CBC" w:rsidRDefault="004E3985" w:rsidP="004E398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Summary : </w:t>
            </w:r>
            <w:r w:rsidR="009A6CBC">
              <w:rPr>
                <w:rFonts w:asciiTheme="majorHAnsi" w:hAnsiTheme="majorHAnsi"/>
                <w:b/>
                <w:color w:val="auto"/>
                <w:szCs w:val="24"/>
              </w:rPr>
              <w:t xml:space="preserve"> </w:t>
            </w:r>
            <w:r w:rsidR="009A6CBC" w:rsidRPr="009A6CBC">
              <w:rPr>
                <w:rFonts w:asciiTheme="majorHAnsi" w:hAnsiTheme="majorHAnsi"/>
                <w:color w:val="auto"/>
                <w:szCs w:val="24"/>
              </w:rPr>
              <w:t>Solid measure</w:t>
            </w:r>
            <w:r w:rsidR="009A6CBC">
              <w:rPr>
                <w:rFonts w:asciiTheme="majorHAnsi" w:hAnsiTheme="majorHAnsi"/>
                <w:color w:val="auto"/>
                <w:szCs w:val="24"/>
              </w:rPr>
              <w:t xml:space="preserve"> by most criteria</w:t>
            </w:r>
            <w:r w:rsidR="00757E09">
              <w:rPr>
                <w:rFonts w:asciiTheme="majorHAnsi" w:hAnsiTheme="majorHAnsi"/>
                <w:color w:val="auto"/>
                <w:szCs w:val="24"/>
              </w:rPr>
              <w:t xml:space="preserve"> and one used in other indices</w:t>
            </w:r>
            <w:r w:rsidR="009A6CBC" w:rsidRPr="009A6CBC">
              <w:rPr>
                <w:rFonts w:asciiTheme="majorHAnsi" w:hAnsiTheme="majorHAnsi"/>
                <w:color w:val="auto"/>
                <w:szCs w:val="24"/>
              </w:rPr>
              <w:t>.  The main issue is whether it truly does reflect vulnerability.</w:t>
            </w:r>
          </w:p>
          <w:p w14:paraId="26103594" w14:textId="77777777" w:rsidR="004E3985" w:rsidRDefault="004E3985"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BEE88FE" w14:textId="75BCD3BE" w:rsidR="006C5F3B" w:rsidRPr="003D3871" w:rsidRDefault="006C5F3B"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tcPr>
          <w:p w14:paraId="0EFBE6E0" w14:textId="7BFF3975" w:rsidR="00FA2289"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 w:val="24"/>
                <w:szCs w:val="24"/>
              </w:rPr>
              <w:t>% population with access to improved water supply.</w:t>
            </w:r>
            <w:r w:rsidRPr="00B61D5C">
              <w:rPr>
                <w:rFonts w:asciiTheme="majorHAnsi" w:hAnsiTheme="majorHAnsi"/>
                <w:color w:val="auto"/>
                <w:sz w:val="24"/>
                <w:szCs w:val="24"/>
              </w:rPr>
              <w:t xml:space="preserve">  </w:t>
            </w:r>
            <w:r w:rsidR="00F87E4C">
              <w:rPr>
                <w:rFonts w:asciiTheme="majorHAnsi" w:hAnsiTheme="majorHAnsi"/>
                <w:color w:val="auto"/>
                <w:sz w:val="24"/>
                <w:szCs w:val="24"/>
              </w:rPr>
              <w:t xml:space="preserve">[PIW%  </w:t>
            </w:r>
            <w:r w:rsidR="00F87E4C">
              <w:rPr>
                <w:rFonts w:ascii="Wingdings" w:hAnsi="Wingdings"/>
                <w:b/>
                <w:color w:val="auto"/>
                <w:sz w:val="24"/>
                <w:szCs w:val="24"/>
              </w:rPr>
              <w:t></w:t>
            </w:r>
            <w:r w:rsidR="00F87E4C">
              <w:rPr>
                <w:rFonts w:asciiTheme="majorHAnsi" w:hAnsiTheme="majorHAnsi"/>
                <w:color w:val="auto"/>
                <w:sz w:val="24"/>
                <w:szCs w:val="24"/>
              </w:rPr>
              <w:t>]</w:t>
            </w:r>
            <w:r w:rsidRPr="003D3871">
              <w:rPr>
                <w:rFonts w:asciiTheme="majorHAnsi" w:hAnsiTheme="majorHAnsi"/>
                <w:color w:val="auto"/>
                <w:szCs w:val="24"/>
              </w:rPr>
              <w:t>High % indicates capacity to deliver water to the population and hence lower vulnerability.</w:t>
            </w:r>
          </w:p>
          <w:p w14:paraId="70D4E548" w14:textId="77777777" w:rsidR="003D3871" w:rsidRDefault="003D3871"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26CE70E" w14:textId="71A2CCF5" w:rsidR="003D3871" w:rsidRDefault="003D3871"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Issues :</w:t>
            </w:r>
            <w:r>
              <w:rPr>
                <w:rFonts w:asciiTheme="majorHAnsi" w:hAnsiTheme="majorHAnsi"/>
                <w:color w:val="auto"/>
                <w:szCs w:val="24"/>
              </w:rPr>
              <w:t xml:space="preserve">  </w:t>
            </w:r>
            <w:r w:rsidR="00F87E4C">
              <w:rPr>
                <w:rFonts w:asciiTheme="majorHAnsi" w:hAnsiTheme="majorHAnsi"/>
                <w:color w:val="auto"/>
                <w:szCs w:val="24"/>
              </w:rPr>
              <w:t>Commonly used indicator.  However, it saturates very quickly with most countries with a GDP/cap of &gt;$5000 having close to 100% coverage</w:t>
            </w:r>
          </w:p>
          <w:p w14:paraId="7C12BBBC" w14:textId="77777777" w:rsidR="003D3871" w:rsidRDefault="003D3871"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4245723" w14:textId="20679B2B" w:rsidR="003D3871" w:rsidRDefault="003D3871"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Scaling :</w:t>
            </w:r>
            <w:r>
              <w:rPr>
                <w:rFonts w:asciiTheme="majorHAnsi" w:hAnsiTheme="majorHAnsi"/>
                <w:color w:val="auto"/>
                <w:szCs w:val="24"/>
              </w:rPr>
              <w:t xml:space="preserve"> </w:t>
            </w:r>
            <w:r w:rsidR="00595E8E">
              <w:rPr>
                <w:rFonts w:asciiTheme="majorHAnsi" w:hAnsiTheme="majorHAnsi"/>
                <w:color w:val="auto"/>
                <w:szCs w:val="24"/>
              </w:rPr>
              <w:t>Scale 0% as vulnerability of 1 and 100% as 0 vulnerability.</w:t>
            </w:r>
          </w:p>
          <w:p w14:paraId="612FC323" w14:textId="77777777" w:rsidR="00230960" w:rsidRDefault="00230960"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7EDBFF6" w14:textId="19FFC423" w:rsidR="00230960" w:rsidRDefault="00230960" w:rsidP="00F87E4C">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Cross Correlation :</w:t>
            </w:r>
            <w:r>
              <w:rPr>
                <w:rFonts w:asciiTheme="majorHAnsi" w:hAnsiTheme="majorHAnsi"/>
                <w:color w:val="auto"/>
                <w:szCs w:val="24"/>
              </w:rPr>
              <w:t xml:space="preserve">  Highly correlated with HDI (r</w:t>
            </w:r>
            <w:r w:rsidRPr="006769E8">
              <w:rPr>
                <w:rFonts w:asciiTheme="majorHAnsi" w:hAnsiTheme="majorHAnsi"/>
                <w:color w:val="auto"/>
                <w:szCs w:val="24"/>
                <w:vertAlign w:val="superscript"/>
              </w:rPr>
              <w:t>2</w:t>
            </w:r>
            <w:r w:rsidR="00F87E4C">
              <w:rPr>
                <w:rFonts w:asciiTheme="majorHAnsi" w:hAnsiTheme="majorHAnsi"/>
                <w:color w:val="auto"/>
                <w:szCs w:val="24"/>
              </w:rPr>
              <w:t xml:space="preserve"> </w:t>
            </w:r>
            <w:r>
              <w:rPr>
                <w:rFonts w:asciiTheme="majorHAnsi" w:hAnsiTheme="majorHAnsi"/>
                <w:color w:val="auto"/>
                <w:szCs w:val="24"/>
              </w:rPr>
              <w:t xml:space="preserve">= </w:t>
            </w:r>
            <w:r w:rsidR="00F87E4C">
              <w:rPr>
                <w:rFonts w:asciiTheme="majorHAnsi" w:hAnsiTheme="majorHAnsi"/>
                <w:color w:val="auto"/>
                <w:szCs w:val="24"/>
              </w:rPr>
              <w:t xml:space="preserve">65%) and with GDP/cap </w:t>
            </w:r>
            <w:r w:rsidR="006A029B">
              <w:rPr>
                <w:rFonts w:asciiTheme="majorHAnsi" w:hAnsiTheme="majorHAnsi"/>
                <w:color w:val="auto"/>
                <w:szCs w:val="24"/>
              </w:rPr>
              <w:t>(r2 = 25% and r</w:t>
            </w:r>
            <w:r w:rsidR="006A029B" w:rsidRPr="006A029B">
              <w:rPr>
                <w:rFonts w:asciiTheme="majorHAnsi" w:hAnsiTheme="majorHAnsi"/>
                <w:color w:val="auto"/>
                <w:szCs w:val="24"/>
                <w:vertAlign w:val="superscript"/>
              </w:rPr>
              <w:t>2</w:t>
            </w:r>
            <w:r w:rsidR="006A029B">
              <w:rPr>
                <w:rFonts w:asciiTheme="majorHAnsi" w:hAnsiTheme="majorHAnsi"/>
                <w:color w:val="auto"/>
                <w:szCs w:val="24"/>
              </w:rPr>
              <w:t xml:space="preserve"> = 50% with Ln(GDP/cap)</w:t>
            </w:r>
            <w:r w:rsidR="00F87E4C">
              <w:rPr>
                <w:rFonts w:asciiTheme="majorHAnsi" w:hAnsiTheme="majorHAnsi"/>
                <w:color w:val="auto"/>
                <w:szCs w:val="24"/>
              </w:rPr>
              <w:t>).  It is also correlated with PIS%</w:t>
            </w:r>
            <w:r w:rsidR="00595E8E">
              <w:rPr>
                <w:rFonts w:asciiTheme="majorHAnsi" w:hAnsiTheme="majorHAnsi"/>
                <w:color w:val="auto"/>
                <w:szCs w:val="24"/>
              </w:rPr>
              <w:t>.</w:t>
            </w:r>
          </w:p>
          <w:p w14:paraId="3DBFD7A4" w14:textId="77777777" w:rsidR="00595E8E" w:rsidRDefault="00595E8E" w:rsidP="00F87E4C">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3C091CA" w14:textId="78717F5D" w:rsidR="00595E8E" w:rsidRPr="00EE1D0A" w:rsidRDefault="00595E8E" w:rsidP="00F87E4C">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EE1D0A">
              <w:rPr>
                <w:rFonts w:asciiTheme="majorHAnsi" w:hAnsiTheme="majorHAnsi"/>
                <w:b/>
                <w:color w:val="auto"/>
                <w:szCs w:val="24"/>
              </w:rPr>
              <w:t xml:space="preserve">Reporting &amp; Time series : </w:t>
            </w:r>
          </w:p>
          <w:p w14:paraId="23ED5C38" w14:textId="77777777" w:rsidR="00595E8E" w:rsidRDefault="00595E8E" w:rsidP="00F87E4C">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F6BE2A4" w14:textId="77777777" w:rsidR="00595E8E" w:rsidRDefault="00595E8E"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Actionable :</w:t>
            </w:r>
            <w:r>
              <w:rPr>
                <w:rFonts w:asciiTheme="majorHAnsi" w:hAnsiTheme="majorHAnsi"/>
                <w:color w:val="auto"/>
                <w:szCs w:val="24"/>
              </w:rPr>
              <w:t xml:space="preserve"> </w:t>
            </w:r>
            <w:r w:rsidR="00694551">
              <w:rPr>
                <w:rFonts w:asciiTheme="majorHAnsi" w:hAnsiTheme="majorHAnsi"/>
                <w:color w:val="auto"/>
                <w:szCs w:val="24"/>
              </w:rPr>
              <w:t>Directly actionable although m</w:t>
            </w:r>
            <w:r>
              <w:rPr>
                <w:rFonts w:asciiTheme="majorHAnsi" w:hAnsiTheme="majorHAnsi"/>
                <w:color w:val="auto"/>
                <w:szCs w:val="24"/>
              </w:rPr>
              <w:t>any countries have already reached the highest score.</w:t>
            </w:r>
          </w:p>
          <w:p w14:paraId="28E28206" w14:textId="77777777" w:rsidR="00694551"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4A2EEDB" w14:textId="27D7580B" w:rsidR="00694551" w:rsidRPr="00694551"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Private Sector messages :</w:t>
            </w:r>
            <w:r>
              <w:rPr>
                <w:rFonts w:asciiTheme="majorHAnsi" w:hAnsiTheme="majorHAnsi"/>
                <w:b/>
                <w:color w:val="auto"/>
                <w:szCs w:val="24"/>
              </w:rPr>
              <w:t xml:space="preserve"> </w:t>
            </w:r>
            <w:r w:rsidRPr="00694551">
              <w:rPr>
                <w:rFonts w:asciiTheme="majorHAnsi" w:hAnsiTheme="majorHAnsi"/>
                <w:color w:val="auto"/>
                <w:szCs w:val="24"/>
              </w:rPr>
              <w:t xml:space="preserve">An </w:t>
            </w:r>
            <w:r w:rsidR="00506B0A">
              <w:rPr>
                <w:rFonts w:asciiTheme="majorHAnsi" w:hAnsiTheme="majorHAnsi"/>
                <w:color w:val="auto"/>
                <w:szCs w:val="24"/>
              </w:rPr>
              <w:t>activity with many opportunities for private sector engagement, especially through PPPs.</w:t>
            </w:r>
          </w:p>
          <w:p w14:paraId="49B216C2" w14:textId="77777777" w:rsidR="00694551"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4BD12C6" w14:textId="77777777" w:rsidR="00506B0A" w:rsidRDefault="00506B0A" w:rsidP="00506B0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w:t>
            </w:r>
          </w:p>
          <w:p w14:paraId="7F555817" w14:textId="5F07DD43" w:rsidR="00506B0A" w:rsidRPr="004E3985" w:rsidRDefault="00506B0A" w:rsidP="00506B0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 </w:t>
            </w:r>
          </w:p>
          <w:p w14:paraId="08215D60" w14:textId="77777777" w:rsidR="00506B0A" w:rsidRDefault="00506B0A" w:rsidP="00506B0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01FEA17" w14:textId="77777777" w:rsidR="00694551" w:rsidRPr="00BE2343"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BE2343">
              <w:rPr>
                <w:rFonts w:asciiTheme="majorHAnsi" w:hAnsiTheme="majorHAnsi"/>
                <w:b/>
                <w:color w:val="auto"/>
                <w:szCs w:val="24"/>
              </w:rPr>
              <w:t xml:space="preserve">Alternate or related measures : </w:t>
            </w:r>
          </w:p>
          <w:p w14:paraId="7364577C" w14:textId="77777777" w:rsidR="00694551"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B7D15CC" w14:textId="57B52848" w:rsidR="00694551" w:rsidRPr="00506B0A"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Summary : </w:t>
            </w:r>
            <w:r w:rsidR="00506B0A">
              <w:rPr>
                <w:rFonts w:asciiTheme="majorHAnsi" w:hAnsiTheme="majorHAnsi"/>
                <w:b/>
                <w:color w:val="auto"/>
                <w:szCs w:val="24"/>
              </w:rPr>
              <w:t xml:space="preserve"> </w:t>
            </w:r>
            <w:r w:rsidR="00506B0A" w:rsidRPr="00506B0A">
              <w:rPr>
                <w:rFonts w:asciiTheme="majorHAnsi" w:hAnsiTheme="majorHAnsi"/>
                <w:color w:val="auto"/>
                <w:szCs w:val="24"/>
              </w:rPr>
              <w:t>Good indicator</w:t>
            </w:r>
            <w:r w:rsidR="00757E09">
              <w:rPr>
                <w:rFonts w:asciiTheme="majorHAnsi" w:hAnsiTheme="majorHAnsi"/>
                <w:color w:val="auto"/>
                <w:szCs w:val="24"/>
              </w:rPr>
              <w:t xml:space="preserve"> and commonly used in other indicators</w:t>
            </w:r>
            <w:r w:rsidR="00506B0A" w:rsidRPr="00506B0A">
              <w:rPr>
                <w:rFonts w:asciiTheme="majorHAnsi" w:hAnsiTheme="majorHAnsi"/>
                <w:color w:val="auto"/>
                <w:szCs w:val="24"/>
              </w:rPr>
              <w:t>.</w:t>
            </w:r>
          </w:p>
          <w:p w14:paraId="38BA26B9" w14:textId="77777777" w:rsidR="00694551"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90A76D4" w14:textId="5A6932B7" w:rsidR="00694551" w:rsidRPr="00B61D5C"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p>
        </w:tc>
      </w:tr>
      <w:tr w:rsidR="00FA2289" w:rsidRPr="00B61D5C" w14:paraId="11B59943" w14:textId="77777777" w:rsidTr="00FA2289">
        <w:tc>
          <w:tcPr>
            <w:cnfStyle w:val="001000000000" w:firstRow="0" w:lastRow="0" w:firstColumn="1" w:lastColumn="0" w:oddVBand="0" w:evenVBand="0" w:oddHBand="0" w:evenHBand="0" w:firstRowFirstColumn="0" w:firstRowLastColumn="0" w:lastRowFirstColumn="0" w:lastRowLastColumn="0"/>
            <w:tcW w:w="471" w:type="pct"/>
          </w:tcPr>
          <w:p w14:paraId="24FAFCF1" w14:textId="0DA59261" w:rsidR="00FA2289" w:rsidRPr="00420039" w:rsidRDefault="00FA2289" w:rsidP="00FA2289">
            <w:pPr>
              <w:jc w:val="right"/>
              <w:rPr>
                <w:rFonts w:asciiTheme="majorHAnsi" w:hAnsiTheme="majorHAnsi"/>
                <w:sz w:val="24"/>
                <w:szCs w:val="24"/>
              </w:rPr>
            </w:pPr>
          </w:p>
        </w:tc>
        <w:tc>
          <w:tcPr>
            <w:tcW w:w="323" w:type="pct"/>
          </w:tcPr>
          <w:p w14:paraId="4BC66B6A" w14:textId="77777777" w:rsidR="00FA2289" w:rsidRPr="00420039"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Qual</w:t>
            </w:r>
          </w:p>
        </w:tc>
        <w:tc>
          <w:tcPr>
            <w:tcW w:w="1402" w:type="pct"/>
          </w:tcPr>
          <w:p w14:paraId="23636774" w14:textId="0C849512" w:rsidR="001A6568" w:rsidRDefault="00FA2289" w:rsidP="00757E0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 w:val="24"/>
                <w:szCs w:val="24"/>
              </w:rPr>
              <w:t>Projected change in temperature</w:t>
            </w:r>
            <w:r w:rsidR="005F38FD">
              <w:rPr>
                <w:rFonts w:asciiTheme="majorHAnsi" w:hAnsiTheme="majorHAnsi"/>
                <w:color w:val="auto"/>
                <w:sz w:val="24"/>
                <w:szCs w:val="24"/>
              </w:rPr>
              <w:t xml:space="preserve"> (TMP% </w:t>
            </w:r>
            <w:r w:rsidR="005F38FD">
              <w:rPr>
                <w:rFonts w:ascii="Wingdings" w:hAnsi="Wingdings"/>
                <w:b/>
                <w:color w:val="auto"/>
                <w:sz w:val="24"/>
                <w:szCs w:val="24"/>
              </w:rPr>
              <w:t></w:t>
            </w:r>
            <w:r w:rsidR="005F38FD">
              <w:rPr>
                <w:rFonts w:asciiTheme="majorHAnsi" w:hAnsiTheme="majorHAnsi"/>
                <w:color w:val="auto"/>
                <w:sz w:val="24"/>
                <w:szCs w:val="24"/>
              </w:rPr>
              <w:t>)</w:t>
            </w:r>
            <w:r>
              <w:rPr>
                <w:rFonts w:asciiTheme="majorHAnsi" w:hAnsiTheme="majorHAnsi"/>
                <w:color w:val="auto"/>
                <w:sz w:val="24"/>
                <w:szCs w:val="24"/>
              </w:rPr>
              <w:t xml:space="preserve">.  </w:t>
            </w:r>
            <w:r w:rsidRPr="00757E09">
              <w:rPr>
                <w:rFonts w:asciiTheme="majorHAnsi" w:hAnsiTheme="majorHAnsi"/>
                <w:color w:val="auto"/>
                <w:szCs w:val="24"/>
              </w:rPr>
              <w:t xml:space="preserve">Water quality issues rise in warmer conditions </w:t>
            </w:r>
            <w:r w:rsidR="005F38FD" w:rsidRPr="00757E09">
              <w:rPr>
                <w:rFonts w:asciiTheme="majorHAnsi" w:hAnsiTheme="majorHAnsi"/>
                <w:color w:val="auto"/>
                <w:szCs w:val="24"/>
              </w:rPr>
              <w:t>causing</w:t>
            </w:r>
            <w:r w:rsidRPr="00757E09">
              <w:rPr>
                <w:rFonts w:asciiTheme="majorHAnsi" w:hAnsiTheme="majorHAnsi"/>
                <w:color w:val="auto"/>
                <w:szCs w:val="24"/>
              </w:rPr>
              <w:t xml:space="preserve"> d</w:t>
            </w:r>
            <w:r w:rsidR="005F38FD" w:rsidRPr="00757E09">
              <w:rPr>
                <w:rFonts w:asciiTheme="majorHAnsi" w:hAnsiTheme="majorHAnsi"/>
                <w:color w:val="auto"/>
                <w:szCs w:val="24"/>
              </w:rPr>
              <w:t>isease growth &amp; spread</w:t>
            </w:r>
            <w:r w:rsidRPr="00757E09">
              <w:rPr>
                <w:rFonts w:asciiTheme="majorHAnsi" w:hAnsiTheme="majorHAnsi"/>
                <w:color w:val="auto"/>
                <w:szCs w:val="24"/>
              </w:rPr>
              <w:t xml:space="preserve">; less water for sanitation etc. </w:t>
            </w:r>
          </w:p>
          <w:p w14:paraId="555787EA" w14:textId="77777777" w:rsidR="00757E09" w:rsidRPr="00757E09" w:rsidRDefault="00757E09" w:rsidP="00757E0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0F15E3A" w14:textId="2B11F8A7" w:rsidR="0084548D" w:rsidRDefault="0084548D" w:rsidP="005439E4">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Issues : </w:t>
            </w:r>
            <w:r w:rsidR="005439E4">
              <w:rPr>
                <w:rFonts w:asciiTheme="majorHAnsi" w:hAnsiTheme="majorHAnsi"/>
                <w:b/>
                <w:color w:val="auto"/>
                <w:szCs w:val="24"/>
              </w:rPr>
              <w:t xml:space="preserve"> </w:t>
            </w:r>
            <w:r w:rsidR="005439E4" w:rsidRPr="005439E4">
              <w:rPr>
                <w:rFonts w:asciiTheme="majorHAnsi" w:hAnsiTheme="majorHAnsi"/>
                <w:color w:val="auto"/>
                <w:szCs w:val="24"/>
              </w:rPr>
              <w:t>Th</w:t>
            </w:r>
            <w:r w:rsidR="005439E4">
              <w:rPr>
                <w:rFonts w:asciiTheme="majorHAnsi" w:hAnsiTheme="majorHAnsi"/>
                <w:color w:val="auto"/>
                <w:szCs w:val="24"/>
              </w:rPr>
              <w:t xml:space="preserve">is brings the most commonly used climate change indicator into the index.  The use of a single measure for an entire country is not very valid, especially for large countries where there are large gradients across the country. </w:t>
            </w:r>
          </w:p>
          <w:p w14:paraId="723A74A1" w14:textId="77777777" w:rsidR="001A6568" w:rsidRPr="0084548D" w:rsidRDefault="001A6568" w:rsidP="005439E4">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06B913F" w14:textId="0AF7101D" w:rsidR="0084548D" w:rsidRPr="0084548D" w:rsidRDefault="0084548D" w:rsidP="001A6568">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Scaling :</w:t>
            </w:r>
            <w:r w:rsidRPr="0084548D">
              <w:rPr>
                <w:rFonts w:asciiTheme="majorHAnsi" w:hAnsiTheme="majorHAnsi"/>
                <w:color w:val="auto"/>
                <w:szCs w:val="24"/>
              </w:rPr>
              <w:t xml:space="preserve"> </w:t>
            </w:r>
            <w:r w:rsidR="001A6568">
              <w:rPr>
                <w:rFonts w:asciiTheme="majorHAnsi" w:hAnsiTheme="majorHAnsi"/>
                <w:color w:val="auto"/>
                <w:szCs w:val="24"/>
              </w:rPr>
              <w:t xml:space="preserve">The base value is taken to be no change and the index is scaled so that the most positive </w:t>
            </w:r>
            <w:r w:rsidR="00757E09">
              <w:rPr>
                <w:rFonts w:asciiTheme="majorHAnsi" w:hAnsiTheme="majorHAnsi"/>
                <w:color w:val="auto"/>
                <w:szCs w:val="24"/>
              </w:rPr>
              <w:t xml:space="preserve">temperature increases (5.5C) </w:t>
            </w:r>
            <w:r w:rsidR="001A6568">
              <w:rPr>
                <w:rFonts w:asciiTheme="majorHAnsi" w:hAnsiTheme="majorHAnsi"/>
                <w:color w:val="auto"/>
                <w:szCs w:val="24"/>
              </w:rPr>
              <w:t xml:space="preserve"> score +1 </w:t>
            </w:r>
            <w:r w:rsidR="00757E09">
              <w:rPr>
                <w:rFonts w:asciiTheme="majorHAnsi" w:hAnsiTheme="majorHAnsi"/>
                <w:color w:val="auto"/>
                <w:szCs w:val="24"/>
              </w:rPr>
              <w:t>and the lowest (1.5C) score 0.</w:t>
            </w:r>
            <w:r w:rsidR="001A6568">
              <w:rPr>
                <w:rFonts w:asciiTheme="majorHAnsi" w:hAnsiTheme="majorHAnsi"/>
                <w:color w:val="auto"/>
                <w:szCs w:val="24"/>
              </w:rPr>
              <w:t xml:space="preserve">  </w:t>
            </w:r>
          </w:p>
          <w:p w14:paraId="0026BC15" w14:textId="740F4F00"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Cross Correlation : </w:t>
            </w:r>
            <w:r w:rsidR="001A6568">
              <w:rPr>
                <w:rFonts w:asciiTheme="majorHAnsi" w:hAnsiTheme="majorHAnsi"/>
                <w:b/>
                <w:color w:val="auto"/>
                <w:szCs w:val="24"/>
              </w:rPr>
              <w:t xml:space="preserve">  </w:t>
            </w:r>
            <w:r w:rsidR="001A6568" w:rsidRPr="001A6568">
              <w:rPr>
                <w:rFonts w:asciiTheme="majorHAnsi" w:hAnsiTheme="majorHAnsi"/>
                <w:color w:val="auto"/>
                <w:szCs w:val="24"/>
              </w:rPr>
              <w:t>Very low</w:t>
            </w:r>
          </w:p>
          <w:p w14:paraId="42B78B95" w14:textId="6A91BD12" w:rsidR="0084548D" w:rsidRDefault="0084548D" w:rsidP="001A6568">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r w:rsidR="001A6568">
              <w:rPr>
                <w:rFonts w:asciiTheme="majorHAnsi" w:hAnsiTheme="majorHAnsi"/>
                <w:color w:val="auto"/>
                <w:szCs w:val="24"/>
              </w:rPr>
              <w:t xml:space="preserve"> All countries and a single measure.</w:t>
            </w:r>
          </w:p>
          <w:p w14:paraId="425CE9D5" w14:textId="77777777" w:rsidR="00316902" w:rsidRPr="0084548D" w:rsidRDefault="00316902" w:rsidP="001A6568">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45B376AD" w14:textId="51CEA36A" w:rsidR="0084548D" w:rsidRPr="0084548D" w:rsidRDefault="0084548D" w:rsidP="001A6568">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Actionable : </w:t>
            </w:r>
            <w:r w:rsidR="001A6568">
              <w:rPr>
                <w:rFonts w:asciiTheme="majorHAnsi" w:hAnsiTheme="majorHAnsi"/>
                <w:b/>
                <w:color w:val="auto"/>
                <w:szCs w:val="24"/>
              </w:rPr>
              <w:t xml:space="preserve"> </w:t>
            </w:r>
            <w:r w:rsidR="001A6568">
              <w:rPr>
                <w:rFonts w:asciiTheme="majorHAnsi" w:hAnsiTheme="majorHAnsi"/>
                <w:color w:val="auto"/>
                <w:szCs w:val="24"/>
              </w:rPr>
              <w:t>Only via mitigation of GHG emissions.</w:t>
            </w:r>
          </w:p>
          <w:p w14:paraId="79B57BFB" w14:textId="16282D5F"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 xml:space="preserve">: </w:t>
            </w:r>
            <w:r w:rsidR="001A6568">
              <w:rPr>
                <w:rFonts w:asciiTheme="majorHAnsi" w:hAnsiTheme="majorHAnsi"/>
                <w:b/>
                <w:color w:val="auto"/>
                <w:szCs w:val="24"/>
              </w:rPr>
              <w:t xml:space="preserve"> </w:t>
            </w:r>
            <w:r w:rsidR="001A6568">
              <w:rPr>
                <w:rFonts w:asciiTheme="majorHAnsi" w:hAnsiTheme="majorHAnsi"/>
                <w:color w:val="auto"/>
                <w:szCs w:val="24"/>
              </w:rPr>
              <w:t>None {This is a mitigation issue.  Obviously the private sector can play a role there but that is not the purpose of this index.}</w:t>
            </w:r>
          </w:p>
          <w:p w14:paraId="4DA3BFF5" w14:textId="74D0C3D8" w:rsidR="0084548D" w:rsidRPr="0084548D" w:rsidRDefault="0084548D" w:rsidP="00316902">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r w:rsidR="00316902">
              <w:rPr>
                <w:rFonts w:asciiTheme="majorHAnsi" w:hAnsiTheme="majorHAnsi"/>
                <w:color w:val="auto"/>
                <w:szCs w:val="24"/>
              </w:rPr>
              <w:t>Actionable through mitigation.</w:t>
            </w:r>
          </w:p>
          <w:p w14:paraId="1E08078D" w14:textId="0949A239" w:rsidR="0084548D" w:rsidRPr="00316902"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 </w:t>
            </w:r>
            <w:r w:rsidR="00316902">
              <w:rPr>
                <w:rFonts w:asciiTheme="majorHAnsi" w:hAnsiTheme="majorHAnsi"/>
                <w:b/>
                <w:color w:val="auto"/>
                <w:szCs w:val="24"/>
              </w:rPr>
              <w:t xml:space="preserve"> </w:t>
            </w:r>
            <w:r w:rsidR="00316902" w:rsidRPr="00316902">
              <w:rPr>
                <w:rFonts w:asciiTheme="majorHAnsi" w:hAnsiTheme="majorHAnsi"/>
                <w:color w:val="auto"/>
                <w:szCs w:val="24"/>
              </w:rPr>
              <w:t>No obvious alternatives.</w:t>
            </w:r>
          </w:p>
          <w:p w14:paraId="35167521"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16138E63" w14:textId="07F6272D" w:rsidR="0084548D" w:rsidRPr="00B61D5C"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84548D">
              <w:rPr>
                <w:rFonts w:asciiTheme="majorHAnsi" w:hAnsiTheme="majorHAnsi"/>
                <w:b/>
                <w:color w:val="auto"/>
                <w:szCs w:val="24"/>
              </w:rPr>
              <w:t>Summary :</w:t>
            </w:r>
            <w:r w:rsidR="00316902">
              <w:rPr>
                <w:rFonts w:asciiTheme="majorHAnsi" w:hAnsiTheme="majorHAnsi"/>
                <w:b/>
                <w:color w:val="auto"/>
                <w:szCs w:val="24"/>
              </w:rPr>
              <w:t xml:space="preserve">  </w:t>
            </w:r>
            <w:r w:rsidR="00316902" w:rsidRPr="00316902">
              <w:rPr>
                <w:rFonts w:asciiTheme="majorHAnsi" w:hAnsiTheme="majorHAnsi"/>
                <w:color w:val="auto"/>
                <w:szCs w:val="24"/>
              </w:rPr>
              <w:t>A core measure of projected climate change and used as the basis of many projections, indicators etc.</w:t>
            </w:r>
          </w:p>
        </w:tc>
        <w:tc>
          <w:tcPr>
            <w:tcW w:w="1402" w:type="pct"/>
          </w:tcPr>
          <w:p w14:paraId="3F6A94C9" w14:textId="7E077C48" w:rsidR="00FA2289" w:rsidRPr="00757E09"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 w:val="24"/>
                <w:szCs w:val="24"/>
              </w:rPr>
              <w:t>Existing incidence of water borne diseases</w:t>
            </w:r>
            <w:r w:rsidR="009908AB">
              <w:rPr>
                <w:rFonts w:asciiTheme="majorHAnsi" w:hAnsiTheme="majorHAnsi"/>
                <w:b/>
                <w:color w:val="auto"/>
                <w:sz w:val="24"/>
                <w:szCs w:val="24"/>
              </w:rPr>
              <w:t xml:space="preserve"> (WBD </w:t>
            </w:r>
            <w:r w:rsidR="009908AB" w:rsidRPr="00757E09">
              <w:rPr>
                <w:rFonts w:ascii="Wingdings" w:hAnsi="Wingdings"/>
                <w:b/>
                <w:color w:val="auto"/>
                <w:sz w:val="28"/>
                <w:szCs w:val="24"/>
              </w:rPr>
              <w:t></w:t>
            </w:r>
            <w:r w:rsidR="009908AB" w:rsidRPr="00757E09">
              <w:rPr>
                <w:rFonts w:asciiTheme="majorHAnsi" w:hAnsiTheme="majorHAnsi"/>
                <w:b/>
                <w:color w:val="auto"/>
                <w:sz w:val="28"/>
                <w:szCs w:val="24"/>
              </w:rPr>
              <w:t>)</w:t>
            </w:r>
            <w:r w:rsidRPr="00757E09">
              <w:rPr>
                <w:rFonts w:asciiTheme="majorHAnsi" w:hAnsiTheme="majorHAnsi"/>
                <w:color w:val="auto"/>
                <w:sz w:val="28"/>
                <w:szCs w:val="24"/>
              </w:rPr>
              <w:t xml:space="preserve">.  </w:t>
            </w:r>
            <w:r w:rsidR="008857E1" w:rsidRPr="00757E09">
              <w:rPr>
                <w:rFonts w:asciiTheme="majorHAnsi" w:hAnsiTheme="majorHAnsi"/>
                <w:color w:val="auto"/>
                <w:szCs w:val="24"/>
              </w:rPr>
              <w:t>Measured as “Water, sanitation &amp; hygiene deaths per 100'000 children&lt;5 yr” to capture the effects on the most sensitive portion of the population.</w:t>
            </w:r>
          </w:p>
          <w:p w14:paraId="76DACBEB" w14:textId="7D05178C" w:rsidR="0084548D" w:rsidRPr="009908AB"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Issues : </w:t>
            </w:r>
            <w:r w:rsidR="009908AB">
              <w:rPr>
                <w:rFonts w:asciiTheme="majorHAnsi" w:hAnsiTheme="majorHAnsi"/>
                <w:color w:val="auto"/>
                <w:szCs w:val="24"/>
              </w:rPr>
              <w:t>There are similar data for all people affected but w</w:t>
            </w:r>
            <w:r w:rsidR="009908AB" w:rsidRPr="009908AB">
              <w:rPr>
                <w:rFonts w:asciiTheme="majorHAnsi" w:hAnsiTheme="majorHAnsi"/>
                <w:color w:val="auto"/>
                <w:szCs w:val="24"/>
              </w:rPr>
              <w:t xml:space="preserve">e have </w:t>
            </w:r>
            <w:r w:rsidR="009908AB">
              <w:rPr>
                <w:rFonts w:asciiTheme="majorHAnsi" w:hAnsiTheme="majorHAnsi"/>
                <w:color w:val="auto"/>
                <w:szCs w:val="24"/>
              </w:rPr>
              <w:t>chosen to focus on children as they bear the bulk of the burden.  There is obviously an overlap with health measures, but this reflects the strong links between vulnerability arising within the water and health sectors.</w:t>
            </w:r>
          </w:p>
          <w:p w14:paraId="42CDDB99"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E6E65B4" w14:textId="41013F35"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Scaling :</w:t>
            </w:r>
            <w:r w:rsidRPr="0084548D">
              <w:rPr>
                <w:rFonts w:asciiTheme="majorHAnsi" w:hAnsiTheme="majorHAnsi"/>
                <w:color w:val="auto"/>
                <w:szCs w:val="24"/>
              </w:rPr>
              <w:t xml:space="preserve"> </w:t>
            </w:r>
            <w:r w:rsidR="009908AB">
              <w:rPr>
                <w:rFonts w:asciiTheme="majorHAnsi" w:hAnsiTheme="majorHAnsi"/>
                <w:color w:val="auto"/>
                <w:szCs w:val="24"/>
              </w:rPr>
              <w:t xml:space="preserve"> The base values are taken to be no incidence (scoring 0) and 1500 incidences per 100,000 children per year, which will result in a small group of countries scoring close to 1.</w:t>
            </w:r>
          </w:p>
          <w:p w14:paraId="1C40A487"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76F48583" w14:textId="7B2A03D3"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 xml:space="preserve">Cross Correlation : </w:t>
            </w:r>
            <w:r w:rsidR="006A029B">
              <w:rPr>
                <w:rFonts w:asciiTheme="majorHAnsi" w:hAnsiTheme="majorHAnsi"/>
                <w:b/>
                <w:color w:val="auto"/>
                <w:szCs w:val="24"/>
              </w:rPr>
              <w:t xml:space="preserve">  </w:t>
            </w:r>
            <w:r w:rsidR="006A029B" w:rsidRPr="006A029B">
              <w:rPr>
                <w:rFonts w:asciiTheme="majorHAnsi" w:hAnsiTheme="majorHAnsi"/>
                <w:color w:val="auto"/>
                <w:szCs w:val="24"/>
              </w:rPr>
              <w:t>Correlates with r</w:t>
            </w:r>
            <w:r w:rsidR="006A029B" w:rsidRPr="009908AB">
              <w:rPr>
                <w:rFonts w:asciiTheme="majorHAnsi" w:hAnsiTheme="majorHAnsi"/>
                <w:color w:val="auto"/>
                <w:szCs w:val="24"/>
                <w:vertAlign w:val="superscript"/>
              </w:rPr>
              <w:t>2</w:t>
            </w:r>
            <w:r w:rsidR="006A029B" w:rsidRPr="006A029B">
              <w:rPr>
                <w:rFonts w:asciiTheme="majorHAnsi" w:hAnsiTheme="majorHAnsi"/>
                <w:color w:val="auto"/>
                <w:szCs w:val="24"/>
              </w:rPr>
              <w:t xml:space="preserve"> of 50% </w:t>
            </w:r>
            <w:r w:rsidR="009908AB">
              <w:rPr>
                <w:rFonts w:asciiTheme="majorHAnsi" w:hAnsiTheme="majorHAnsi"/>
                <w:color w:val="auto"/>
                <w:szCs w:val="24"/>
              </w:rPr>
              <w:t>to</w:t>
            </w:r>
            <w:r w:rsidR="006A029B" w:rsidRPr="006A029B">
              <w:rPr>
                <w:rFonts w:asciiTheme="majorHAnsi" w:hAnsiTheme="majorHAnsi"/>
                <w:color w:val="auto"/>
                <w:szCs w:val="24"/>
              </w:rPr>
              <w:t xml:space="preserve"> 60% with PIW% and PIS%.</w:t>
            </w:r>
            <w:r w:rsidR="006A029B">
              <w:rPr>
                <w:rFonts w:asciiTheme="majorHAnsi" w:hAnsiTheme="majorHAnsi"/>
                <w:color w:val="auto"/>
                <w:szCs w:val="24"/>
              </w:rPr>
              <w:t xml:space="preserve">  But only 35% with ln(GDP/cap).</w:t>
            </w:r>
          </w:p>
          <w:p w14:paraId="1DB2F4D1"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7566C413"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p>
          <w:p w14:paraId="027CF80E"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F44DAF9" w14:textId="0037E3ED"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Actionable : </w:t>
            </w:r>
            <w:r w:rsidR="009908AB" w:rsidRPr="009908AB">
              <w:rPr>
                <w:rFonts w:asciiTheme="majorHAnsi" w:hAnsiTheme="majorHAnsi"/>
                <w:color w:val="auto"/>
                <w:szCs w:val="24"/>
              </w:rPr>
              <w:t>Directly actionable with many countries having room for improvement.</w:t>
            </w:r>
            <w:r w:rsidR="009908AB">
              <w:rPr>
                <w:rFonts w:asciiTheme="majorHAnsi" w:hAnsiTheme="majorHAnsi"/>
                <w:color w:val="auto"/>
                <w:szCs w:val="24"/>
              </w:rPr>
              <w:t xml:space="preserve">  Overall improvement in PIW% and PIS% would improve WBD but there also a range of health related actions available.</w:t>
            </w:r>
          </w:p>
          <w:p w14:paraId="5F914A8A"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751090C1" w14:textId="1C6BA72F" w:rsidR="0084548D" w:rsidRPr="009908AB"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 xml:space="preserve">: </w:t>
            </w:r>
            <w:r w:rsidR="009908AB" w:rsidRPr="009908AB">
              <w:rPr>
                <w:rFonts w:asciiTheme="majorHAnsi" w:hAnsiTheme="majorHAnsi"/>
                <w:color w:val="auto"/>
                <w:szCs w:val="24"/>
              </w:rPr>
              <w:t>Opportunities</w:t>
            </w:r>
            <w:r w:rsidR="009908AB">
              <w:rPr>
                <w:rFonts w:asciiTheme="majorHAnsi" w:hAnsiTheme="majorHAnsi"/>
                <w:color w:val="auto"/>
                <w:szCs w:val="24"/>
              </w:rPr>
              <w:t xml:space="preserve"> for the private sector through a variety of clean water and health interventions.  Probably a role for local SMEs in providing improved services to emerging cash economy farmers and middle class.</w:t>
            </w:r>
          </w:p>
          <w:p w14:paraId="178E2577"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p>
          <w:p w14:paraId="434008B1"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C77F71E" w14:textId="0C3AAACE" w:rsidR="0084548D" w:rsidRPr="008857E1"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w:t>
            </w:r>
            <w:r w:rsidRPr="008857E1">
              <w:rPr>
                <w:rFonts w:asciiTheme="majorHAnsi" w:hAnsiTheme="majorHAnsi"/>
                <w:color w:val="auto"/>
                <w:szCs w:val="24"/>
              </w:rPr>
              <w:t xml:space="preserve">: </w:t>
            </w:r>
            <w:r w:rsidR="008857E1" w:rsidRPr="008857E1">
              <w:rPr>
                <w:rFonts w:asciiTheme="majorHAnsi" w:hAnsiTheme="majorHAnsi"/>
                <w:color w:val="auto"/>
                <w:szCs w:val="24"/>
              </w:rPr>
              <w:t xml:space="preserve"> A similar measure is available for th</w:t>
            </w:r>
            <w:r w:rsidR="008857E1">
              <w:rPr>
                <w:rFonts w:asciiTheme="majorHAnsi" w:hAnsiTheme="majorHAnsi"/>
                <w:color w:val="auto"/>
                <w:szCs w:val="24"/>
              </w:rPr>
              <w:t>e whole population.  However, children under 5 account for the largest portion of deaths.</w:t>
            </w:r>
          </w:p>
          <w:p w14:paraId="68F96640" w14:textId="77777777" w:rsidR="0084548D"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Summary :</w:t>
            </w:r>
          </w:p>
          <w:p w14:paraId="074A2D62" w14:textId="01502CB1" w:rsidR="009908AB" w:rsidRPr="00B61D5C" w:rsidRDefault="009908AB"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c>
          <w:tcPr>
            <w:tcW w:w="1402" w:type="pct"/>
          </w:tcPr>
          <w:p w14:paraId="28D963B1" w14:textId="6CCF098B" w:rsidR="0084548D" w:rsidRDefault="00FA2289"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 w:val="24"/>
                <w:szCs w:val="24"/>
              </w:rPr>
              <w:t>% population with access to improved sanitation</w:t>
            </w:r>
            <w:r w:rsidR="0084548D">
              <w:rPr>
                <w:rFonts w:asciiTheme="majorHAnsi" w:hAnsiTheme="majorHAnsi"/>
                <w:b/>
                <w:color w:val="auto"/>
                <w:sz w:val="24"/>
                <w:szCs w:val="24"/>
              </w:rPr>
              <w:t xml:space="preserve"> [PIS% </w:t>
            </w:r>
            <w:r w:rsidR="0084548D">
              <w:rPr>
                <w:rFonts w:ascii="Wingdings" w:hAnsi="Wingdings"/>
                <w:b/>
                <w:color w:val="auto"/>
                <w:sz w:val="24"/>
                <w:szCs w:val="24"/>
              </w:rPr>
              <w:t></w:t>
            </w:r>
            <w:r w:rsidR="0084548D">
              <w:rPr>
                <w:rFonts w:asciiTheme="majorHAnsi" w:hAnsiTheme="majorHAnsi"/>
                <w:b/>
                <w:color w:val="auto"/>
                <w:sz w:val="24"/>
                <w:szCs w:val="24"/>
              </w:rPr>
              <w:t>]</w:t>
            </w:r>
            <w:r>
              <w:rPr>
                <w:rFonts w:asciiTheme="majorHAnsi" w:hAnsiTheme="majorHAnsi"/>
                <w:color w:val="auto"/>
                <w:sz w:val="24"/>
                <w:szCs w:val="24"/>
              </w:rPr>
              <w:t xml:space="preserve">.  </w:t>
            </w:r>
            <w:r w:rsidR="0084548D" w:rsidRPr="003D3871">
              <w:rPr>
                <w:rFonts w:asciiTheme="majorHAnsi" w:hAnsiTheme="majorHAnsi"/>
                <w:color w:val="auto"/>
                <w:szCs w:val="24"/>
              </w:rPr>
              <w:t xml:space="preserve">High % indicates capacity to deliver </w:t>
            </w:r>
            <w:r w:rsidR="0084548D">
              <w:rPr>
                <w:rFonts w:asciiTheme="majorHAnsi" w:hAnsiTheme="majorHAnsi"/>
                <w:color w:val="auto"/>
                <w:szCs w:val="24"/>
              </w:rPr>
              <w:t xml:space="preserve">sanitation and quality water </w:t>
            </w:r>
            <w:r w:rsidR="0084548D" w:rsidRPr="003D3871">
              <w:rPr>
                <w:rFonts w:asciiTheme="majorHAnsi" w:hAnsiTheme="majorHAnsi"/>
                <w:color w:val="auto"/>
                <w:szCs w:val="24"/>
              </w:rPr>
              <w:t>to the population and hence lower vulnerability.</w:t>
            </w:r>
          </w:p>
          <w:p w14:paraId="36D23E44" w14:textId="77777777" w:rsidR="0084548D"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4E514D8" w14:textId="2A827757" w:rsidR="0084548D"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Issues :</w:t>
            </w:r>
            <w:r>
              <w:rPr>
                <w:rFonts w:asciiTheme="majorHAnsi" w:hAnsiTheme="majorHAnsi"/>
                <w:color w:val="auto"/>
                <w:szCs w:val="24"/>
              </w:rPr>
              <w:t xml:space="preserve">  Commonly used indicator.  However, it saturates quickly, although slightly slower than PIW%, with most countries with a GDP/cap of &gt;$</w:t>
            </w:r>
            <w:r w:rsidR="00694551">
              <w:rPr>
                <w:rFonts w:asciiTheme="majorHAnsi" w:hAnsiTheme="majorHAnsi"/>
                <w:color w:val="auto"/>
                <w:szCs w:val="24"/>
              </w:rPr>
              <w:t>12</w:t>
            </w:r>
            <w:r>
              <w:rPr>
                <w:rFonts w:asciiTheme="majorHAnsi" w:hAnsiTheme="majorHAnsi"/>
                <w:color w:val="auto"/>
                <w:szCs w:val="24"/>
              </w:rPr>
              <w:t>000 having close to 100% coverage</w:t>
            </w:r>
          </w:p>
          <w:p w14:paraId="735D81B3" w14:textId="77777777" w:rsidR="0084548D"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545AB0F" w14:textId="77777777" w:rsidR="0084548D"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Scaling :</w:t>
            </w:r>
            <w:r>
              <w:rPr>
                <w:rFonts w:asciiTheme="majorHAnsi" w:hAnsiTheme="majorHAnsi"/>
                <w:color w:val="auto"/>
                <w:szCs w:val="24"/>
              </w:rPr>
              <w:t xml:space="preserve"> Scale 0% as vulnerability of 1 and 100% as 0 vulnerability.</w:t>
            </w:r>
          </w:p>
          <w:p w14:paraId="3CC0422E" w14:textId="77777777" w:rsidR="0084548D"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F3E9D20" w14:textId="6BF43DCE" w:rsidR="0084548D" w:rsidRPr="0084548D" w:rsidRDefault="0084548D" w:rsidP="00694551">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Cross Correlation :</w:t>
            </w:r>
            <w:r>
              <w:rPr>
                <w:rFonts w:asciiTheme="majorHAnsi" w:hAnsiTheme="majorHAnsi"/>
                <w:color w:val="auto"/>
                <w:szCs w:val="24"/>
              </w:rPr>
              <w:t xml:space="preserve">  Highly correlated with HDI (r</w:t>
            </w:r>
            <w:r w:rsidRPr="006769E8">
              <w:rPr>
                <w:rFonts w:asciiTheme="majorHAnsi" w:hAnsiTheme="majorHAnsi"/>
                <w:color w:val="auto"/>
                <w:szCs w:val="24"/>
                <w:vertAlign w:val="superscript"/>
              </w:rPr>
              <w:t>2</w:t>
            </w:r>
            <w:r>
              <w:rPr>
                <w:rFonts w:asciiTheme="majorHAnsi" w:hAnsiTheme="majorHAnsi"/>
                <w:color w:val="auto"/>
                <w:szCs w:val="24"/>
              </w:rPr>
              <w:t xml:space="preserve"> = 75%) and with GDP/cap (r</w:t>
            </w:r>
            <w:r w:rsidRPr="006769E8">
              <w:rPr>
                <w:rFonts w:asciiTheme="majorHAnsi" w:hAnsiTheme="majorHAnsi"/>
                <w:color w:val="auto"/>
                <w:szCs w:val="24"/>
                <w:vertAlign w:val="superscript"/>
              </w:rPr>
              <w:t>2</w:t>
            </w:r>
            <w:r>
              <w:rPr>
                <w:rFonts w:asciiTheme="majorHAnsi" w:hAnsiTheme="majorHAnsi"/>
                <w:color w:val="auto"/>
                <w:szCs w:val="24"/>
              </w:rPr>
              <w:t xml:space="preserve"> = 35%</w:t>
            </w:r>
            <w:r w:rsidR="008857E1">
              <w:rPr>
                <w:rFonts w:asciiTheme="majorHAnsi" w:hAnsiTheme="majorHAnsi"/>
                <w:color w:val="auto"/>
                <w:szCs w:val="24"/>
              </w:rPr>
              <w:t xml:space="preserve"> and r</w:t>
            </w:r>
            <w:r w:rsidR="008857E1" w:rsidRPr="006A029B">
              <w:rPr>
                <w:rFonts w:asciiTheme="majorHAnsi" w:hAnsiTheme="majorHAnsi"/>
                <w:color w:val="auto"/>
                <w:szCs w:val="24"/>
                <w:vertAlign w:val="superscript"/>
              </w:rPr>
              <w:t>2</w:t>
            </w:r>
            <w:r w:rsidR="008857E1">
              <w:rPr>
                <w:rFonts w:asciiTheme="majorHAnsi" w:hAnsiTheme="majorHAnsi"/>
                <w:color w:val="auto"/>
                <w:szCs w:val="24"/>
              </w:rPr>
              <w:t xml:space="preserve"> = 50% with Ln(GDP/cap)</w:t>
            </w:r>
            <w:r>
              <w:rPr>
                <w:rFonts w:asciiTheme="majorHAnsi" w:hAnsiTheme="majorHAnsi"/>
                <w:color w:val="auto"/>
                <w:szCs w:val="24"/>
              </w:rPr>
              <w:t>).  It is also correlated</w:t>
            </w:r>
            <w:r w:rsidR="006A029B">
              <w:rPr>
                <w:rFonts w:asciiTheme="majorHAnsi" w:hAnsiTheme="majorHAnsi"/>
                <w:color w:val="auto"/>
                <w:szCs w:val="24"/>
              </w:rPr>
              <w:t xml:space="preserve"> with PIS%</w:t>
            </w:r>
            <w:r>
              <w:rPr>
                <w:rFonts w:asciiTheme="majorHAnsi" w:hAnsiTheme="majorHAnsi"/>
                <w:color w:val="auto"/>
                <w:szCs w:val="24"/>
              </w:rPr>
              <w:t xml:space="preserve"> </w:t>
            </w:r>
            <w:r w:rsidR="00694551">
              <w:rPr>
                <w:rFonts w:asciiTheme="majorHAnsi" w:hAnsiTheme="majorHAnsi"/>
                <w:color w:val="auto"/>
                <w:szCs w:val="24"/>
              </w:rPr>
              <w:t>(r</w:t>
            </w:r>
            <w:r w:rsidR="00694551" w:rsidRPr="00694551">
              <w:rPr>
                <w:rFonts w:asciiTheme="majorHAnsi" w:hAnsiTheme="majorHAnsi"/>
                <w:color w:val="auto"/>
                <w:szCs w:val="24"/>
                <w:vertAlign w:val="superscript"/>
              </w:rPr>
              <w:t>2</w:t>
            </w:r>
            <w:r w:rsidR="00694551">
              <w:rPr>
                <w:rFonts w:asciiTheme="majorHAnsi" w:hAnsiTheme="majorHAnsi"/>
                <w:color w:val="auto"/>
                <w:szCs w:val="24"/>
              </w:rPr>
              <w:t xml:space="preserve"> = 60%) but there is still significant scatter among countries with low values of either va</w:t>
            </w:r>
            <w:r w:rsidR="006A029B">
              <w:rPr>
                <w:rFonts w:asciiTheme="majorHAnsi" w:hAnsiTheme="majorHAnsi"/>
                <w:color w:val="auto"/>
                <w:szCs w:val="24"/>
              </w:rPr>
              <w:t>r</w:t>
            </w:r>
            <w:r w:rsidR="00694551">
              <w:rPr>
                <w:rFonts w:asciiTheme="majorHAnsi" w:hAnsiTheme="majorHAnsi"/>
                <w:color w:val="auto"/>
                <w:szCs w:val="24"/>
              </w:rPr>
              <w:t>iable.</w:t>
            </w:r>
          </w:p>
          <w:p w14:paraId="501ED08E"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p>
          <w:p w14:paraId="4933C235"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1AE574C" w14:textId="6C4C95A9"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Actionable : </w:t>
            </w:r>
            <w:r w:rsidR="00694551">
              <w:rPr>
                <w:rFonts w:asciiTheme="majorHAnsi" w:hAnsiTheme="majorHAnsi"/>
                <w:color w:val="auto"/>
                <w:szCs w:val="24"/>
              </w:rPr>
              <w:t>Directly actionable although many countries have already reached the highest score.</w:t>
            </w:r>
          </w:p>
          <w:p w14:paraId="7857FBF6"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26A0826" w14:textId="7B2FA1AF"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 xml:space="preserve">: </w:t>
            </w:r>
            <w:r w:rsidR="00506B0A" w:rsidRPr="00694551">
              <w:rPr>
                <w:rFonts w:asciiTheme="majorHAnsi" w:hAnsiTheme="majorHAnsi"/>
                <w:color w:val="auto"/>
                <w:szCs w:val="24"/>
              </w:rPr>
              <w:t xml:space="preserve">An </w:t>
            </w:r>
            <w:r w:rsidR="00506B0A">
              <w:rPr>
                <w:rFonts w:asciiTheme="majorHAnsi" w:hAnsiTheme="majorHAnsi"/>
                <w:color w:val="auto"/>
                <w:szCs w:val="24"/>
              </w:rPr>
              <w:t xml:space="preserve">activity with opportunities for private sector engagement, especially through PPPs.  More difficult to achieve payments for service than </w:t>
            </w:r>
            <w:r w:rsidR="009908AB">
              <w:rPr>
                <w:rFonts w:asciiTheme="majorHAnsi" w:hAnsiTheme="majorHAnsi"/>
                <w:color w:val="auto"/>
                <w:szCs w:val="24"/>
              </w:rPr>
              <w:t xml:space="preserve">for actions relating to </w:t>
            </w:r>
            <w:r w:rsidR="00506B0A">
              <w:rPr>
                <w:rFonts w:asciiTheme="majorHAnsi" w:hAnsiTheme="majorHAnsi"/>
                <w:color w:val="auto"/>
                <w:szCs w:val="24"/>
              </w:rPr>
              <w:t>PIW%.</w:t>
            </w:r>
          </w:p>
          <w:p w14:paraId="18C77658"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3713CDF5"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p>
          <w:p w14:paraId="0DD10E7E"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825AD20"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 xml:space="preserve">Alternate or related measures : </w:t>
            </w:r>
          </w:p>
          <w:p w14:paraId="486F64B0"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FA713FB" w14:textId="3DFF6B7C" w:rsidR="0084548D"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Summary :</w:t>
            </w:r>
            <w:r w:rsidR="00506B0A">
              <w:rPr>
                <w:rFonts w:asciiTheme="majorHAnsi" w:hAnsiTheme="majorHAnsi"/>
                <w:b/>
                <w:color w:val="auto"/>
                <w:szCs w:val="24"/>
              </w:rPr>
              <w:t xml:space="preserve"> </w:t>
            </w:r>
            <w:r w:rsidR="00506B0A" w:rsidRPr="00506B0A">
              <w:rPr>
                <w:rFonts w:asciiTheme="majorHAnsi" w:hAnsiTheme="majorHAnsi"/>
                <w:color w:val="auto"/>
                <w:szCs w:val="24"/>
              </w:rPr>
              <w:t>Good</w:t>
            </w:r>
            <w:r w:rsidR="00506B0A">
              <w:rPr>
                <w:rFonts w:asciiTheme="majorHAnsi" w:hAnsiTheme="majorHAnsi"/>
                <w:color w:val="auto"/>
                <w:szCs w:val="24"/>
              </w:rPr>
              <w:t xml:space="preserve"> indicator despite its high correlation with PIW%.  There are differences between countries on the low end of both measures.</w:t>
            </w:r>
          </w:p>
          <w:p w14:paraId="43BBABAB" w14:textId="0012788B" w:rsidR="00506B0A" w:rsidRPr="00B61D5C" w:rsidRDefault="00506B0A"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r>
    </w:tbl>
    <w:p w14:paraId="037EE154" w14:textId="77777777" w:rsidR="00FA2289" w:rsidRDefault="00FA2289"/>
    <w:p w14:paraId="025D24B0" w14:textId="77777777" w:rsidR="009505B8" w:rsidRDefault="009505B8"/>
    <w:p w14:paraId="40E6F2E5" w14:textId="7D8596E5" w:rsidR="009505B8" w:rsidRPr="009505B8" w:rsidRDefault="009505B8" w:rsidP="009505B8">
      <w:pPr>
        <w:tabs>
          <w:tab w:val="left" w:pos="1240"/>
          <w:tab w:val="left" w:pos="2091"/>
          <w:tab w:val="left" w:pos="5786"/>
          <w:tab w:val="left" w:pos="9481"/>
        </w:tabs>
        <w:ind w:left="360"/>
        <w:rPr>
          <w:rFonts w:asciiTheme="majorHAnsi" w:hAnsiTheme="majorHAnsi"/>
          <w:sz w:val="24"/>
          <w:szCs w:val="24"/>
        </w:rPr>
      </w:pPr>
      <w:r w:rsidRPr="00C013A9">
        <w:rPr>
          <w:rFonts w:asciiTheme="majorHAnsi" w:hAnsiTheme="majorHAnsi"/>
          <w:b/>
          <w:sz w:val="24"/>
          <w:szCs w:val="24"/>
        </w:rPr>
        <w:t>Results for the Water Sector</w:t>
      </w:r>
      <w:r w:rsidR="00C013A9" w:rsidRPr="00C013A9">
        <w:rPr>
          <w:rFonts w:asciiTheme="majorHAnsi" w:hAnsiTheme="majorHAnsi"/>
          <w:b/>
          <w:sz w:val="24"/>
          <w:szCs w:val="24"/>
        </w:rPr>
        <w:t>.</w:t>
      </w:r>
      <w:r w:rsidR="00C013A9">
        <w:rPr>
          <w:rFonts w:asciiTheme="majorHAnsi" w:hAnsiTheme="majorHAnsi"/>
          <w:sz w:val="24"/>
          <w:szCs w:val="24"/>
        </w:rPr>
        <w:t xml:space="preserve">  Full data are available for 147 UN member countries (out of 192) with many Small Island States having missing data.  This can probably be improved with additional searches for missing data.  The time series analyses are not yet complete.</w:t>
      </w:r>
    </w:p>
    <w:tbl>
      <w:tblPr>
        <w:tblW w:w="9988" w:type="dxa"/>
        <w:jc w:val="center"/>
        <w:tblInd w:w="108" w:type="dxa"/>
        <w:tblLook w:val="04A0" w:firstRow="1" w:lastRow="0" w:firstColumn="1" w:lastColumn="0" w:noHBand="0" w:noVBand="1"/>
      </w:tblPr>
      <w:tblGrid>
        <w:gridCol w:w="2320"/>
        <w:gridCol w:w="816"/>
        <w:gridCol w:w="2987"/>
        <w:gridCol w:w="642"/>
        <w:gridCol w:w="2604"/>
        <w:gridCol w:w="652"/>
      </w:tblGrid>
      <w:tr w:rsidR="009505B8" w:rsidRPr="009505B8" w14:paraId="2A5A3400" w14:textId="77777777" w:rsidTr="00C013A9">
        <w:trPr>
          <w:trHeight w:val="400"/>
          <w:jc w:val="center"/>
        </w:trPr>
        <w:tc>
          <w:tcPr>
            <w:tcW w:w="3136" w:type="dxa"/>
            <w:gridSpan w:val="2"/>
            <w:tcBorders>
              <w:top w:val="nil"/>
              <w:left w:val="nil"/>
              <w:bottom w:val="nil"/>
              <w:right w:val="nil"/>
            </w:tcBorders>
            <w:shd w:val="clear" w:color="auto" w:fill="auto"/>
            <w:noWrap/>
            <w:vAlign w:val="bottom"/>
            <w:hideMark/>
          </w:tcPr>
          <w:p w14:paraId="7054F491" w14:textId="77777777" w:rsidR="009505B8" w:rsidRPr="009505B8" w:rsidRDefault="009505B8" w:rsidP="009505B8">
            <w:pPr>
              <w:spacing w:before="0" w:after="0" w:line="240" w:lineRule="auto"/>
              <w:jc w:val="center"/>
              <w:rPr>
                <w:rFonts w:ascii="Calibri" w:eastAsia="Times New Roman" w:hAnsi="Calibri" w:cs="Times New Roman"/>
                <w:b/>
                <w:bCs/>
                <w:color w:val="000000"/>
                <w:sz w:val="32"/>
                <w:szCs w:val="32"/>
              </w:rPr>
            </w:pPr>
            <w:r w:rsidRPr="009505B8">
              <w:rPr>
                <w:rFonts w:ascii="Calibri" w:eastAsia="Times New Roman" w:hAnsi="Calibri" w:cs="Times New Roman"/>
                <w:b/>
                <w:bCs/>
                <w:color w:val="000000"/>
                <w:sz w:val="32"/>
                <w:szCs w:val="32"/>
              </w:rPr>
              <w:t>Most vulnerable</w:t>
            </w:r>
          </w:p>
        </w:tc>
        <w:tc>
          <w:tcPr>
            <w:tcW w:w="3596" w:type="dxa"/>
            <w:gridSpan w:val="2"/>
            <w:tcBorders>
              <w:top w:val="nil"/>
              <w:left w:val="nil"/>
              <w:bottom w:val="nil"/>
              <w:right w:val="nil"/>
            </w:tcBorders>
            <w:shd w:val="clear" w:color="auto" w:fill="auto"/>
            <w:noWrap/>
            <w:vAlign w:val="bottom"/>
            <w:hideMark/>
          </w:tcPr>
          <w:p w14:paraId="06374508" w14:textId="77777777" w:rsidR="009505B8" w:rsidRPr="009505B8" w:rsidRDefault="009505B8" w:rsidP="009505B8">
            <w:pPr>
              <w:spacing w:before="0" w:after="0" w:line="240" w:lineRule="auto"/>
              <w:jc w:val="center"/>
              <w:rPr>
                <w:rFonts w:ascii="Calibri" w:eastAsia="Times New Roman" w:hAnsi="Calibri" w:cs="Times New Roman"/>
                <w:b/>
                <w:bCs/>
                <w:color w:val="000000"/>
                <w:sz w:val="32"/>
                <w:szCs w:val="32"/>
              </w:rPr>
            </w:pPr>
            <w:r w:rsidRPr="009505B8">
              <w:rPr>
                <w:rFonts w:ascii="Calibri" w:eastAsia="Times New Roman" w:hAnsi="Calibri" w:cs="Times New Roman"/>
                <w:b/>
                <w:bCs/>
                <w:color w:val="000000"/>
                <w:sz w:val="32"/>
                <w:szCs w:val="32"/>
              </w:rPr>
              <w:t>Median Set</w:t>
            </w:r>
          </w:p>
        </w:tc>
        <w:tc>
          <w:tcPr>
            <w:tcW w:w="3256" w:type="dxa"/>
            <w:gridSpan w:val="2"/>
            <w:tcBorders>
              <w:top w:val="nil"/>
              <w:left w:val="nil"/>
              <w:bottom w:val="nil"/>
              <w:right w:val="nil"/>
            </w:tcBorders>
            <w:shd w:val="clear" w:color="auto" w:fill="auto"/>
            <w:noWrap/>
            <w:vAlign w:val="bottom"/>
            <w:hideMark/>
          </w:tcPr>
          <w:p w14:paraId="115FFC2E" w14:textId="77777777" w:rsidR="009505B8" w:rsidRPr="009505B8" w:rsidRDefault="009505B8" w:rsidP="009505B8">
            <w:pPr>
              <w:spacing w:before="0" w:after="0" w:line="240" w:lineRule="auto"/>
              <w:jc w:val="center"/>
              <w:rPr>
                <w:rFonts w:ascii="Calibri" w:eastAsia="Times New Roman" w:hAnsi="Calibri" w:cs="Times New Roman"/>
                <w:b/>
                <w:bCs/>
                <w:color w:val="000000"/>
                <w:sz w:val="32"/>
                <w:szCs w:val="32"/>
              </w:rPr>
            </w:pPr>
            <w:r w:rsidRPr="009505B8">
              <w:rPr>
                <w:rFonts w:ascii="Calibri" w:eastAsia="Times New Roman" w:hAnsi="Calibri" w:cs="Times New Roman"/>
                <w:b/>
                <w:bCs/>
                <w:color w:val="000000"/>
                <w:sz w:val="32"/>
                <w:szCs w:val="32"/>
              </w:rPr>
              <w:t>Least Vulnerable</w:t>
            </w:r>
          </w:p>
        </w:tc>
      </w:tr>
      <w:tr w:rsidR="009505B8" w:rsidRPr="009505B8" w14:paraId="4DB7CC52" w14:textId="77777777" w:rsidTr="00C013A9">
        <w:trPr>
          <w:trHeight w:val="300"/>
          <w:jc w:val="center"/>
        </w:trPr>
        <w:tc>
          <w:tcPr>
            <w:tcW w:w="2320" w:type="dxa"/>
            <w:tcBorders>
              <w:top w:val="nil"/>
              <w:left w:val="nil"/>
              <w:bottom w:val="nil"/>
              <w:right w:val="nil"/>
            </w:tcBorders>
            <w:shd w:val="clear" w:color="000000" w:fill="C5D9F1"/>
            <w:noWrap/>
            <w:vAlign w:val="bottom"/>
            <w:hideMark/>
          </w:tcPr>
          <w:p w14:paraId="61899BD2"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Niger</w:t>
            </w:r>
          </w:p>
        </w:tc>
        <w:tc>
          <w:tcPr>
            <w:tcW w:w="816" w:type="dxa"/>
            <w:tcBorders>
              <w:top w:val="nil"/>
              <w:left w:val="nil"/>
              <w:bottom w:val="nil"/>
              <w:right w:val="nil"/>
            </w:tcBorders>
            <w:shd w:val="clear" w:color="auto" w:fill="auto"/>
            <w:noWrap/>
            <w:vAlign w:val="bottom"/>
            <w:hideMark/>
          </w:tcPr>
          <w:p w14:paraId="772BAD7D"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0.35</w:t>
            </w:r>
          </w:p>
        </w:tc>
        <w:tc>
          <w:tcPr>
            <w:tcW w:w="2987" w:type="dxa"/>
            <w:tcBorders>
              <w:top w:val="nil"/>
              <w:left w:val="nil"/>
              <w:bottom w:val="nil"/>
              <w:right w:val="nil"/>
            </w:tcBorders>
            <w:shd w:val="clear" w:color="000000" w:fill="C5D9F1"/>
            <w:noWrap/>
            <w:vAlign w:val="bottom"/>
            <w:hideMark/>
          </w:tcPr>
          <w:p w14:paraId="61AB8B52"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China</w:t>
            </w:r>
          </w:p>
        </w:tc>
        <w:tc>
          <w:tcPr>
            <w:tcW w:w="609" w:type="dxa"/>
            <w:tcBorders>
              <w:top w:val="nil"/>
              <w:left w:val="nil"/>
              <w:bottom w:val="nil"/>
              <w:right w:val="nil"/>
            </w:tcBorders>
            <w:shd w:val="clear" w:color="auto" w:fill="auto"/>
            <w:noWrap/>
            <w:vAlign w:val="bottom"/>
            <w:hideMark/>
          </w:tcPr>
          <w:p w14:paraId="0D0CACD2"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0.71</w:t>
            </w:r>
          </w:p>
        </w:tc>
        <w:tc>
          <w:tcPr>
            <w:tcW w:w="2604" w:type="dxa"/>
            <w:tcBorders>
              <w:top w:val="nil"/>
              <w:left w:val="nil"/>
              <w:bottom w:val="nil"/>
              <w:right w:val="nil"/>
            </w:tcBorders>
            <w:shd w:val="clear" w:color="000000" w:fill="C5D9F1"/>
            <w:noWrap/>
            <w:vAlign w:val="bottom"/>
            <w:hideMark/>
          </w:tcPr>
          <w:p w14:paraId="3A4EBA93"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Argentina</w:t>
            </w:r>
          </w:p>
        </w:tc>
        <w:tc>
          <w:tcPr>
            <w:tcW w:w="652" w:type="dxa"/>
            <w:tcBorders>
              <w:top w:val="nil"/>
              <w:left w:val="nil"/>
              <w:bottom w:val="nil"/>
              <w:right w:val="nil"/>
            </w:tcBorders>
            <w:shd w:val="clear" w:color="auto" w:fill="auto"/>
            <w:noWrap/>
            <w:vAlign w:val="bottom"/>
            <w:hideMark/>
          </w:tcPr>
          <w:p w14:paraId="79585B69"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0.85</w:t>
            </w:r>
          </w:p>
        </w:tc>
      </w:tr>
      <w:tr w:rsidR="009505B8" w:rsidRPr="009505B8" w14:paraId="2F101AB5" w14:textId="77777777" w:rsidTr="00C013A9">
        <w:trPr>
          <w:trHeight w:val="300"/>
          <w:jc w:val="center"/>
        </w:trPr>
        <w:tc>
          <w:tcPr>
            <w:tcW w:w="2320" w:type="dxa"/>
            <w:tcBorders>
              <w:top w:val="nil"/>
              <w:left w:val="nil"/>
              <w:bottom w:val="nil"/>
              <w:right w:val="nil"/>
            </w:tcBorders>
            <w:shd w:val="clear" w:color="000000" w:fill="C5D9F1"/>
            <w:noWrap/>
            <w:vAlign w:val="bottom"/>
            <w:hideMark/>
          </w:tcPr>
          <w:p w14:paraId="1F264553"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Mauritania</w:t>
            </w:r>
          </w:p>
        </w:tc>
        <w:tc>
          <w:tcPr>
            <w:tcW w:w="816" w:type="dxa"/>
            <w:tcBorders>
              <w:top w:val="nil"/>
              <w:left w:val="nil"/>
              <w:bottom w:val="nil"/>
              <w:right w:val="nil"/>
            </w:tcBorders>
            <w:shd w:val="clear" w:color="auto" w:fill="auto"/>
            <w:noWrap/>
            <w:vAlign w:val="bottom"/>
            <w:hideMark/>
          </w:tcPr>
          <w:p w14:paraId="1A3E4B56"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0.37</w:t>
            </w:r>
          </w:p>
        </w:tc>
        <w:tc>
          <w:tcPr>
            <w:tcW w:w="2987" w:type="dxa"/>
            <w:tcBorders>
              <w:top w:val="nil"/>
              <w:left w:val="nil"/>
              <w:bottom w:val="nil"/>
              <w:right w:val="nil"/>
            </w:tcBorders>
            <w:shd w:val="clear" w:color="000000" w:fill="C5D9F1"/>
            <w:noWrap/>
            <w:vAlign w:val="bottom"/>
            <w:hideMark/>
          </w:tcPr>
          <w:p w14:paraId="62DCCEF9"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Uganda</w:t>
            </w:r>
          </w:p>
        </w:tc>
        <w:tc>
          <w:tcPr>
            <w:tcW w:w="609" w:type="dxa"/>
            <w:tcBorders>
              <w:top w:val="nil"/>
              <w:left w:val="nil"/>
              <w:bottom w:val="nil"/>
              <w:right w:val="nil"/>
            </w:tcBorders>
            <w:shd w:val="clear" w:color="auto" w:fill="auto"/>
            <w:noWrap/>
            <w:vAlign w:val="bottom"/>
            <w:hideMark/>
          </w:tcPr>
          <w:p w14:paraId="4BFD1128"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0.71</w:t>
            </w:r>
          </w:p>
        </w:tc>
        <w:tc>
          <w:tcPr>
            <w:tcW w:w="2604" w:type="dxa"/>
            <w:tcBorders>
              <w:top w:val="nil"/>
              <w:left w:val="nil"/>
              <w:bottom w:val="nil"/>
              <w:right w:val="nil"/>
            </w:tcBorders>
            <w:shd w:val="clear" w:color="000000" w:fill="C5D9F1"/>
            <w:noWrap/>
            <w:vAlign w:val="bottom"/>
            <w:hideMark/>
          </w:tcPr>
          <w:p w14:paraId="4687F82F"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Costa Rica</w:t>
            </w:r>
          </w:p>
        </w:tc>
        <w:tc>
          <w:tcPr>
            <w:tcW w:w="652" w:type="dxa"/>
            <w:tcBorders>
              <w:top w:val="nil"/>
              <w:left w:val="nil"/>
              <w:bottom w:val="nil"/>
              <w:right w:val="nil"/>
            </w:tcBorders>
            <w:shd w:val="clear" w:color="auto" w:fill="auto"/>
            <w:noWrap/>
            <w:vAlign w:val="bottom"/>
            <w:hideMark/>
          </w:tcPr>
          <w:p w14:paraId="6948F5F1"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0.85</w:t>
            </w:r>
          </w:p>
        </w:tc>
      </w:tr>
      <w:tr w:rsidR="009505B8" w:rsidRPr="009505B8" w14:paraId="23F1C864" w14:textId="77777777" w:rsidTr="00C013A9">
        <w:trPr>
          <w:trHeight w:val="300"/>
          <w:jc w:val="center"/>
        </w:trPr>
        <w:tc>
          <w:tcPr>
            <w:tcW w:w="2320" w:type="dxa"/>
            <w:tcBorders>
              <w:top w:val="nil"/>
              <w:left w:val="nil"/>
              <w:bottom w:val="nil"/>
              <w:right w:val="nil"/>
            </w:tcBorders>
            <w:shd w:val="clear" w:color="000000" w:fill="C5D9F1"/>
            <w:noWrap/>
            <w:vAlign w:val="bottom"/>
            <w:hideMark/>
          </w:tcPr>
          <w:p w14:paraId="17DD6AC6"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Afghanistan</w:t>
            </w:r>
          </w:p>
        </w:tc>
        <w:tc>
          <w:tcPr>
            <w:tcW w:w="816" w:type="dxa"/>
            <w:tcBorders>
              <w:top w:val="nil"/>
              <w:left w:val="nil"/>
              <w:bottom w:val="nil"/>
              <w:right w:val="nil"/>
            </w:tcBorders>
            <w:shd w:val="clear" w:color="auto" w:fill="auto"/>
            <w:noWrap/>
            <w:vAlign w:val="bottom"/>
            <w:hideMark/>
          </w:tcPr>
          <w:p w14:paraId="2455D951"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0.40</w:t>
            </w:r>
          </w:p>
        </w:tc>
        <w:tc>
          <w:tcPr>
            <w:tcW w:w="2987" w:type="dxa"/>
            <w:tcBorders>
              <w:top w:val="nil"/>
              <w:left w:val="nil"/>
              <w:bottom w:val="nil"/>
              <w:right w:val="nil"/>
            </w:tcBorders>
            <w:shd w:val="clear" w:color="000000" w:fill="C5D9F1"/>
            <w:noWrap/>
            <w:vAlign w:val="bottom"/>
            <w:hideMark/>
          </w:tcPr>
          <w:p w14:paraId="0C7EB26C"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Cameroon</w:t>
            </w:r>
          </w:p>
        </w:tc>
        <w:tc>
          <w:tcPr>
            <w:tcW w:w="609" w:type="dxa"/>
            <w:tcBorders>
              <w:top w:val="nil"/>
              <w:left w:val="nil"/>
              <w:bottom w:val="nil"/>
              <w:right w:val="nil"/>
            </w:tcBorders>
            <w:shd w:val="clear" w:color="auto" w:fill="auto"/>
            <w:noWrap/>
            <w:vAlign w:val="bottom"/>
            <w:hideMark/>
          </w:tcPr>
          <w:p w14:paraId="738FA356"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0.71</w:t>
            </w:r>
          </w:p>
        </w:tc>
        <w:tc>
          <w:tcPr>
            <w:tcW w:w="2604" w:type="dxa"/>
            <w:tcBorders>
              <w:top w:val="nil"/>
              <w:left w:val="nil"/>
              <w:bottom w:val="nil"/>
              <w:right w:val="nil"/>
            </w:tcBorders>
            <w:shd w:val="clear" w:color="000000" w:fill="C5D9F1"/>
            <w:noWrap/>
            <w:vAlign w:val="bottom"/>
            <w:hideMark/>
          </w:tcPr>
          <w:p w14:paraId="687A0CBB"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Ecuador</w:t>
            </w:r>
          </w:p>
        </w:tc>
        <w:tc>
          <w:tcPr>
            <w:tcW w:w="652" w:type="dxa"/>
            <w:tcBorders>
              <w:top w:val="nil"/>
              <w:left w:val="nil"/>
              <w:bottom w:val="nil"/>
              <w:right w:val="nil"/>
            </w:tcBorders>
            <w:shd w:val="clear" w:color="auto" w:fill="auto"/>
            <w:noWrap/>
            <w:vAlign w:val="bottom"/>
            <w:hideMark/>
          </w:tcPr>
          <w:p w14:paraId="2D4750C1"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0.86</w:t>
            </w:r>
          </w:p>
        </w:tc>
      </w:tr>
      <w:tr w:rsidR="009505B8" w:rsidRPr="009505B8" w14:paraId="46449745" w14:textId="77777777" w:rsidTr="00C013A9">
        <w:trPr>
          <w:trHeight w:val="300"/>
          <w:jc w:val="center"/>
        </w:trPr>
        <w:tc>
          <w:tcPr>
            <w:tcW w:w="2320" w:type="dxa"/>
            <w:tcBorders>
              <w:top w:val="nil"/>
              <w:left w:val="nil"/>
              <w:bottom w:val="nil"/>
              <w:right w:val="nil"/>
            </w:tcBorders>
            <w:shd w:val="clear" w:color="000000" w:fill="C5D9F1"/>
            <w:noWrap/>
            <w:vAlign w:val="bottom"/>
            <w:hideMark/>
          </w:tcPr>
          <w:p w14:paraId="0DA17AB9"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Iraq</w:t>
            </w:r>
          </w:p>
        </w:tc>
        <w:tc>
          <w:tcPr>
            <w:tcW w:w="816" w:type="dxa"/>
            <w:tcBorders>
              <w:top w:val="nil"/>
              <w:left w:val="nil"/>
              <w:bottom w:val="nil"/>
              <w:right w:val="nil"/>
            </w:tcBorders>
            <w:shd w:val="clear" w:color="auto" w:fill="auto"/>
            <w:noWrap/>
            <w:vAlign w:val="bottom"/>
            <w:hideMark/>
          </w:tcPr>
          <w:p w14:paraId="06EDCF3F"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0.45</w:t>
            </w:r>
          </w:p>
        </w:tc>
        <w:tc>
          <w:tcPr>
            <w:tcW w:w="2987" w:type="dxa"/>
            <w:tcBorders>
              <w:top w:val="nil"/>
              <w:left w:val="nil"/>
              <w:bottom w:val="nil"/>
              <w:right w:val="nil"/>
            </w:tcBorders>
            <w:shd w:val="clear" w:color="000000" w:fill="C5D9F1"/>
            <w:noWrap/>
            <w:vAlign w:val="bottom"/>
            <w:hideMark/>
          </w:tcPr>
          <w:p w14:paraId="6C3454AA"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United Arab Emirates</w:t>
            </w:r>
          </w:p>
        </w:tc>
        <w:tc>
          <w:tcPr>
            <w:tcW w:w="609" w:type="dxa"/>
            <w:tcBorders>
              <w:top w:val="nil"/>
              <w:left w:val="nil"/>
              <w:bottom w:val="nil"/>
              <w:right w:val="nil"/>
            </w:tcBorders>
            <w:shd w:val="clear" w:color="auto" w:fill="auto"/>
            <w:noWrap/>
            <w:vAlign w:val="bottom"/>
            <w:hideMark/>
          </w:tcPr>
          <w:p w14:paraId="2EA0E11D"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0.72</w:t>
            </w:r>
          </w:p>
        </w:tc>
        <w:tc>
          <w:tcPr>
            <w:tcW w:w="2604" w:type="dxa"/>
            <w:tcBorders>
              <w:top w:val="nil"/>
              <w:left w:val="nil"/>
              <w:bottom w:val="nil"/>
              <w:right w:val="nil"/>
            </w:tcBorders>
            <w:shd w:val="clear" w:color="000000" w:fill="C5D9F1"/>
            <w:noWrap/>
            <w:vAlign w:val="bottom"/>
            <w:hideMark/>
          </w:tcPr>
          <w:p w14:paraId="6CE8E9FA"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United Kingdom</w:t>
            </w:r>
          </w:p>
        </w:tc>
        <w:tc>
          <w:tcPr>
            <w:tcW w:w="652" w:type="dxa"/>
            <w:tcBorders>
              <w:top w:val="nil"/>
              <w:left w:val="nil"/>
              <w:bottom w:val="nil"/>
              <w:right w:val="nil"/>
            </w:tcBorders>
            <w:shd w:val="clear" w:color="auto" w:fill="auto"/>
            <w:noWrap/>
            <w:vAlign w:val="bottom"/>
            <w:hideMark/>
          </w:tcPr>
          <w:p w14:paraId="3E6510DC"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0.86</w:t>
            </w:r>
          </w:p>
        </w:tc>
      </w:tr>
      <w:tr w:rsidR="009505B8" w:rsidRPr="009505B8" w14:paraId="49B0780F" w14:textId="77777777" w:rsidTr="00C013A9">
        <w:trPr>
          <w:trHeight w:val="300"/>
          <w:jc w:val="center"/>
        </w:trPr>
        <w:tc>
          <w:tcPr>
            <w:tcW w:w="2320" w:type="dxa"/>
            <w:tcBorders>
              <w:top w:val="nil"/>
              <w:left w:val="nil"/>
              <w:bottom w:val="nil"/>
              <w:right w:val="nil"/>
            </w:tcBorders>
            <w:shd w:val="clear" w:color="000000" w:fill="C5D9F1"/>
            <w:noWrap/>
            <w:vAlign w:val="bottom"/>
            <w:hideMark/>
          </w:tcPr>
          <w:p w14:paraId="506C199E"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Somalia</w:t>
            </w:r>
          </w:p>
        </w:tc>
        <w:tc>
          <w:tcPr>
            <w:tcW w:w="816" w:type="dxa"/>
            <w:tcBorders>
              <w:top w:val="nil"/>
              <w:left w:val="nil"/>
              <w:bottom w:val="nil"/>
              <w:right w:val="nil"/>
            </w:tcBorders>
            <w:shd w:val="clear" w:color="auto" w:fill="auto"/>
            <w:noWrap/>
            <w:vAlign w:val="bottom"/>
            <w:hideMark/>
          </w:tcPr>
          <w:p w14:paraId="5E1F9D49"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0.46</w:t>
            </w:r>
          </w:p>
        </w:tc>
        <w:tc>
          <w:tcPr>
            <w:tcW w:w="2987" w:type="dxa"/>
            <w:tcBorders>
              <w:top w:val="nil"/>
              <w:left w:val="nil"/>
              <w:bottom w:val="nil"/>
              <w:right w:val="nil"/>
            </w:tcBorders>
            <w:shd w:val="clear" w:color="000000" w:fill="C5D9F1"/>
            <w:noWrap/>
            <w:vAlign w:val="bottom"/>
            <w:hideMark/>
          </w:tcPr>
          <w:p w14:paraId="7DE1E005"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Malta</w:t>
            </w:r>
          </w:p>
        </w:tc>
        <w:tc>
          <w:tcPr>
            <w:tcW w:w="609" w:type="dxa"/>
            <w:tcBorders>
              <w:top w:val="nil"/>
              <w:left w:val="nil"/>
              <w:bottom w:val="nil"/>
              <w:right w:val="nil"/>
            </w:tcBorders>
            <w:shd w:val="clear" w:color="auto" w:fill="auto"/>
            <w:noWrap/>
            <w:vAlign w:val="bottom"/>
            <w:hideMark/>
          </w:tcPr>
          <w:p w14:paraId="5D5C0C3C"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0.72</w:t>
            </w:r>
          </w:p>
        </w:tc>
        <w:tc>
          <w:tcPr>
            <w:tcW w:w="2604" w:type="dxa"/>
            <w:tcBorders>
              <w:top w:val="nil"/>
              <w:left w:val="nil"/>
              <w:bottom w:val="nil"/>
              <w:right w:val="nil"/>
            </w:tcBorders>
            <w:shd w:val="clear" w:color="000000" w:fill="C5D9F1"/>
            <w:noWrap/>
            <w:vAlign w:val="bottom"/>
            <w:hideMark/>
          </w:tcPr>
          <w:p w14:paraId="2F4E53B5"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Iceland</w:t>
            </w:r>
          </w:p>
        </w:tc>
        <w:tc>
          <w:tcPr>
            <w:tcW w:w="652" w:type="dxa"/>
            <w:tcBorders>
              <w:top w:val="nil"/>
              <w:left w:val="nil"/>
              <w:bottom w:val="nil"/>
              <w:right w:val="nil"/>
            </w:tcBorders>
            <w:shd w:val="clear" w:color="auto" w:fill="auto"/>
            <w:noWrap/>
            <w:vAlign w:val="bottom"/>
            <w:hideMark/>
          </w:tcPr>
          <w:p w14:paraId="6AEE0E88"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0.87</w:t>
            </w:r>
          </w:p>
        </w:tc>
      </w:tr>
      <w:tr w:rsidR="009505B8" w:rsidRPr="009505B8" w14:paraId="61C5EEE5" w14:textId="77777777" w:rsidTr="00C013A9">
        <w:trPr>
          <w:trHeight w:val="300"/>
          <w:jc w:val="center"/>
        </w:trPr>
        <w:tc>
          <w:tcPr>
            <w:tcW w:w="2320" w:type="dxa"/>
            <w:tcBorders>
              <w:top w:val="nil"/>
              <w:left w:val="nil"/>
              <w:bottom w:val="nil"/>
              <w:right w:val="nil"/>
            </w:tcBorders>
            <w:shd w:val="clear" w:color="000000" w:fill="C5D9F1"/>
            <w:noWrap/>
            <w:vAlign w:val="bottom"/>
            <w:hideMark/>
          </w:tcPr>
          <w:p w14:paraId="11FAACA5"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Azerbaijan</w:t>
            </w:r>
          </w:p>
        </w:tc>
        <w:tc>
          <w:tcPr>
            <w:tcW w:w="816" w:type="dxa"/>
            <w:tcBorders>
              <w:top w:val="nil"/>
              <w:left w:val="nil"/>
              <w:bottom w:val="nil"/>
              <w:right w:val="nil"/>
            </w:tcBorders>
            <w:shd w:val="clear" w:color="auto" w:fill="auto"/>
            <w:noWrap/>
            <w:vAlign w:val="bottom"/>
            <w:hideMark/>
          </w:tcPr>
          <w:p w14:paraId="58BDFD92"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0.47</w:t>
            </w:r>
          </w:p>
        </w:tc>
        <w:tc>
          <w:tcPr>
            <w:tcW w:w="2987" w:type="dxa"/>
            <w:tcBorders>
              <w:top w:val="nil"/>
              <w:left w:val="nil"/>
              <w:bottom w:val="nil"/>
              <w:right w:val="nil"/>
            </w:tcBorders>
            <w:shd w:val="clear" w:color="000000" w:fill="C5D9F1"/>
            <w:noWrap/>
            <w:vAlign w:val="bottom"/>
            <w:hideMark/>
          </w:tcPr>
          <w:p w14:paraId="0BB5BCC2"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South Africa</w:t>
            </w:r>
          </w:p>
        </w:tc>
        <w:tc>
          <w:tcPr>
            <w:tcW w:w="609" w:type="dxa"/>
            <w:tcBorders>
              <w:top w:val="nil"/>
              <w:left w:val="nil"/>
              <w:bottom w:val="nil"/>
              <w:right w:val="nil"/>
            </w:tcBorders>
            <w:shd w:val="clear" w:color="auto" w:fill="auto"/>
            <w:noWrap/>
            <w:vAlign w:val="bottom"/>
            <w:hideMark/>
          </w:tcPr>
          <w:p w14:paraId="56171579"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0.72</w:t>
            </w:r>
          </w:p>
        </w:tc>
        <w:tc>
          <w:tcPr>
            <w:tcW w:w="2604" w:type="dxa"/>
            <w:tcBorders>
              <w:top w:val="nil"/>
              <w:left w:val="nil"/>
              <w:bottom w:val="nil"/>
              <w:right w:val="nil"/>
            </w:tcBorders>
            <w:shd w:val="clear" w:color="000000" w:fill="C5D9F1"/>
            <w:noWrap/>
            <w:vAlign w:val="bottom"/>
            <w:hideMark/>
          </w:tcPr>
          <w:p w14:paraId="4E9FA93C"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Chile</w:t>
            </w:r>
          </w:p>
        </w:tc>
        <w:tc>
          <w:tcPr>
            <w:tcW w:w="652" w:type="dxa"/>
            <w:tcBorders>
              <w:top w:val="nil"/>
              <w:left w:val="nil"/>
              <w:bottom w:val="nil"/>
              <w:right w:val="nil"/>
            </w:tcBorders>
            <w:shd w:val="clear" w:color="auto" w:fill="auto"/>
            <w:noWrap/>
            <w:vAlign w:val="bottom"/>
            <w:hideMark/>
          </w:tcPr>
          <w:p w14:paraId="5E2C3A50"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0.87</w:t>
            </w:r>
          </w:p>
        </w:tc>
      </w:tr>
      <w:tr w:rsidR="009505B8" w:rsidRPr="009505B8" w14:paraId="5559DA6E" w14:textId="77777777" w:rsidTr="00C013A9">
        <w:trPr>
          <w:trHeight w:val="300"/>
          <w:jc w:val="center"/>
        </w:trPr>
        <w:tc>
          <w:tcPr>
            <w:tcW w:w="2320" w:type="dxa"/>
            <w:tcBorders>
              <w:top w:val="nil"/>
              <w:left w:val="nil"/>
              <w:bottom w:val="nil"/>
              <w:right w:val="nil"/>
            </w:tcBorders>
            <w:shd w:val="clear" w:color="000000" w:fill="C5D9F1"/>
            <w:noWrap/>
            <w:vAlign w:val="bottom"/>
            <w:hideMark/>
          </w:tcPr>
          <w:p w14:paraId="016AAD3F"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Sierra Leone</w:t>
            </w:r>
          </w:p>
        </w:tc>
        <w:tc>
          <w:tcPr>
            <w:tcW w:w="816" w:type="dxa"/>
            <w:tcBorders>
              <w:top w:val="nil"/>
              <w:left w:val="nil"/>
              <w:bottom w:val="nil"/>
              <w:right w:val="nil"/>
            </w:tcBorders>
            <w:shd w:val="clear" w:color="auto" w:fill="auto"/>
            <w:noWrap/>
            <w:vAlign w:val="bottom"/>
            <w:hideMark/>
          </w:tcPr>
          <w:p w14:paraId="74850C7F"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0.52</w:t>
            </w:r>
          </w:p>
        </w:tc>
        <w:tc>
          <w:tcPr>
            <w:tcW w:w="2987" w:type="dxa"/>
            <w:tcBorders>
              <w:top w:val="nil"/>
              <w:left w:val="nil"/>
              <w:bottom w:val="nil"/>
              <w:right w:val="nil"/>
            </w:tcBorders>
            <w:shd w:val="clear" w:color="000000" w:fill="C5D9F1"/>
            <w:noWrap/>
            <w:vAlign w:val="bottom"/>
            <w:hideMark/>
          </w:tcPr>
          <w:p w14:paraId="2F3D5056"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Sao Tome and Principe</w:t>
            </w:r>
          </w:p>
        </w:tc>
        <w:tc>
          <w:tcPr>
            <w:tcW w:w="609" w:type="dxa"/>
            <w:tcBorders>
              <w:top w:val="nil"/>
              <w:left w:val="nil"/>
              <w:bottom w:val="nil"/>
              <w:right w:val="nil"/>
            </w:tcBorders>
            <w:shd w:val="clear" w:color="auto" w:fill="auto"/>
            <w:noWrap/>
            <w:vAlign w:val="bottom"/>
            <w:hideMark/>
          </w:tcPr>
          <w:p w14:paraId="5E3FBD58"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0.73</w:t>
            </w:r>
          </w:p>
        </w:tc>
        <w:tc>
          <w:tcPr>
            <w:tcW w:w="2604" w:type="dxa"/>
            <w:tcBorders>
              <w:top w:val="nil"/>
              <w:left w:val="nil"/>
              <w:bottom w:val="nil"/>
              <w:right w:val="nil"/>
            </w:tcBorders>
            <w:shd w:val="clear" w:color="000000" w:fill="C5D9F1"/>
            <w:noWrap/>
            <w:vAlign w:val="bottom"/>
            <w:hideMark/>
          </w:tcPr>
          <w:p w14:paraId="4E4FCB75"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Malaysia</w:t>
            </w:r>
          </w:p>
        </w:tc>
        <w:tc>
          <w:tcPr>
            <w:tcW w:w="652" w:type="dxa"/>
            <w:tcBorders>
              <w:top w:val="nil"/>
              <w:left w:val="nil"/>
              <w:bottom w:val="nil"/>
              <w:right w:val="nil"/>
            </w:tcBorders>
            <w:shd w:val="clear" w:color="auto" w:fill="auto"/>
            <w:noWrap/>
            <w:vAlign w:val="bottom"/>
            <w:hideMark/>
          </w:tcPr>
          <w:p w14:paraId="663D3652"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0.88</w:t>
            </w:r>
          </w:p>
        </w:tc>
      </w:tr>
      <w:tr w:rsidR="009505B8" w:rsidRPr="009505B8" w14:paraId="33D25429" w14:textId="77777777" w:rsidTr="00C013A9">
        <w:trPr>
          <w:trHeight w:val="300"/>
          <w:jc w:val="center"/>
        </w:trPr>
        <w:tc>
          <w:tcPr>
            <w:tcW w:w="2320" w:type="dxa"/>
            <w:tcBorders>
              <w:top w:val="nil"/>
              <w:left w:val="nil"/>
              <w:bottom w:val="nil"/>
              <w:right w:val="nil"/>
            </w:tcBorders>
            <w:shd w:val="clear" w:color="000000" w:fill="C5D9F1"/>
            <w:noWrap/>
            <w:vAlign w:val="bottom"/>
            <w:hideMark/>
          </w:tcPr>
          <w:p w14:paraId="731D845A"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Sudan</w:t>
            </w:r>
          </w:p>
        </w:tc>
        <w:tc>
          <w:tcPr>
            <w:tcW w:w="816" w:type="dxa"/>
            <w:tcBorders>
              <w:top w:val="nil"/>
              <w:left w:val="nil"/>
              <w:bottom w:val="nil"/>
              <w:right w:val="nil"/>
            </w:tcBorders>
            <w:shd w:val="clear" w:color="auto" w:fill="auto"/>
            <w:noWrap/>
            <w:vAlign w:val="bottom"/>
            <w:hideMark/>
          </w:tcPr>
          <w:p w14:paraId="4E6B5B18"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0.53</w:t>
            </w:r>
          </w:p>
        </w:tc>
        <w:tc>
          <w:tcPr>
            <w:tcW w:w="2987" w:type="dxa"/>
            <w:tcBorders>
              <w:top w:val="nil"/>
              <w:left w:val="nil"/>
              <w:bottom w:val="nil"/>
              <w:right w:val="nil"/>
            </w:tcBorders>
            <w:shd w:val="clear" w:color="000000" w:fill="C5D9F1"/>
            <w:noWrap/>
            <w:vAlign w:val="bottom"/>
            <w:hideMark/>
          </w:tcPr>
          <w:p w14:paraId="07927EDD"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Barbados</w:t>
            </w:r>
          </w:p>
        </w:tc>
        <w:tc>
          <w:tcPr>
            <w:tcW w:w="609" w:type="dxa"/>
            <w:tcBorders>
              <w:top w:val="nil"/>
              <w:left w:val="nil"/>
              <w:bottom w:val="nil"/>
              <w:right w:val="nil"/>
            </w:tcBorders>
            <w:shd w:val="clear" w:color="auto" w:fill="auto"/>
            <w:noWrap/>
            <w:vAlign w:val="bottom"/>
            <w:hideMark/>
          </w:tcPr>
          <w:p w14:paraId="1A19A148"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0.73</w:t>
            </w:r>
          </w:p>
        </w:tc>
        <w:tc>
          <w:tcPr>
            <w:tcW w:w="2604" w:type="dxa"/>
            <w:tcBorders>
              <w:top w:val="nil"/>
              <w:left w:val="nil"/>
              <w:bottom w:val="nil"/>
              <w:right w:val="nil"/>
            </w:tcBorders>
            <w:shd w:val="clear" w:color="000000" w:fill="C5D9F1"/>
            <w:noWrap/>
            <w:vAlign w:val="bottom"/>
            <w:hideMark/>
          </w:tcPr>
          <w:p w14:paraId="644CF516"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Brunei Darussalam</w:t>
            </w:r>
          </w:p>
        </w:tc>
        <w:tc>
          <w:tcPr>
            <w:tcW w:w="652" w:type="dxa"/>
            <w:tcBorders>
              <w:top w:val="nil"/>
              <w:left w:val="nil"/>
              <w:bottom w:val="nil"/>
              <w:right w:val="nil"/>
            </w:tcBorders>
            <w:shd w:val="clear" w:color="auto" w:fill="auto"/>
            <w:noWrap/>
            <w:vAlign w:val="bottom"/>
            <w:hideMark/>
          </w:tcPr>
          <w:p w14:paraId="77633417"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0.90</w:t>
            </w:r>
          </w:p>
        </w:tc>
      </w:tr>
      <w:tr w:rsidR="009505B8" w:rsidRPr="009505B8" w14:paraId="4A868AE7" w14:textId="77777777" w:rsidTr="00C013A9">
        <w:trPr>
          <w:trHeight w:val="300"/>
          <w:jc w:val="center"/>
        </w:trPr>
        <w:tc>
          <w:tcPr>
            <w:tcW w:w="2320" w:type="dxa"/>
            <w:tcBorders>
              <w:top w:val="nil"/>
              <w:left w:val="nil"/>
              <w:bottom w:val="nil"/>
              <w:right w:val="nil"/>
            </w:tcBorders>
            <w:shd w:val="clear" w:color="000000" w:fill="C5D9F1"/>
            <w:noWrap/>
            <w:vAlign w:val="bottom"/>
            <w:hideMark/>
          </w:tcPr>
          <w:p w14:paraId="26F381D6"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Turkmenistan</w:t>
            </w:r>
          </w:p>
        </w:tc>
        <w:tc>
          <w:tcPr>
            <w:tcW w:w="816" w:type="dxa"/>
            <w:tcBorders>
              <w:top w:val="nil"/>
              <w:left w:val="nil"/>
              <w:bottom w:val="nil"/>
              <w:right w:val="nil"/>
            </w:tcBorders>
            <w:shd w:val="clear" w:color="auto" w:fill="auto"/>
            <w:noWrap/>
            <w:vAlign w:val="bottom"/>
            <w:hideMark/>
          </w:tcPr>
          <w:p w14:paraId="66C8B985"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0.54</w:t>
            </w:r>
          </w:p>
        </w:tc>
        <w:tc>
          <w:tcPr>
            <w:tcW w:w="2987" w:type="dxa"/>
            <w:tcBorders>
              <w:top w:val="nil"/>
              <w:left w:val="nil"/>
              <w:bottom w:val="nil"/>
              <w:right w:val="nil"/>
            </w:tcBorders>
            <w:shd w:val="clear" w:color="000000" w:fill="C5D9F1"/>
            <w:noWrap/>
            <w:vAlign w:val="bottom"/>
            <w:hideMark/>
          </w:tcPr>
          <w:p w14:paraId="3D8207CC"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Djibouti</w:t>
            </w:r>
          </w:p>
        </w:tc>
        <w:tc>
          <w:tcPr>
            <w:tcW w:w="609" w:type="dxa"/>
            <w:tcBorders>
              <w:top w:val="nil"/>
              <w:left w:val="nil"/>
              <w:bottom w:val="nil"/>
              <w:right w:val="nil"/>
            </w:tcBorders>
            <w:shd w:val="clear" w:color="auto" w:fill="auto"/>
            <w:noWrap/>
            <w:vAlign w:val="bottom"/>
            <w:hideMark/>
          </w:tcPr>
          <w:p w14:paraId="4071E6D7"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0.73</w:t>
            </w:r>
          </w:p>
        </w:tc>
        <w:tc>
          <w:tcPr>
            <w:tcW w:w="2604" w:type="dxa"/>
            <w:tcBorders>
              <w:top w:val="nil"/>
              <w:left w:val="nil"/>
              <w:bottom w:val="nil"/>
              <w:right w:val="nil"/>
            </w:tcBorders>
            <w:shd w:val="clear" w:color="000000" w:fill="C5D9F1"/>
            <w:noWrap/>
            <w:vAlign w:val="bottom"/>
            <w:hideMark/>
          </w:tcPr>
          <w:p w14:paraId="6CB195C0"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Uruguay</w:t>
            </w:r>
          </w:p>
        </w:tc>
        <w:tc>
          <w:tcPr>
            <w:tcW w:w="652" w:type="dxa"/>
            <w:tcBorders>
              <w:top w:val="nil"/>
              <w:left w:val="nil"/>
              <w:bottom w:val="nil"/>
              <w:right w:val="nil"/>
            </w:tcBorders>
            <w:shd w:val="clear" w:color="auto" w:fill="auto"/>
            <w:noWrap/>
            <w:vAlign w:val="bottom"/>
            <w:hideMark/>
          </w:tcPr>
          <w:p w14:paraId="73CAEA2C"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0.92</w:t>
            </w:r>
          </w:p>
        </w:tc>
      </w:tr>
      <w:tr w:rsidR="009505B8" w:rsidRPr="009505B8" w14:paraId="7326972F" w14:textId="77777777" w:rsidTr="00C013A9">
        <w:trPr>
          <w:trHeight w:val="300"/>
          <w:jc w:val="center"/>
        </w:trPr>
        <w:tc>
          <w:tcPr>
            <w:tcW w:w="2320" w:type="dxa"/>
            <w:tcBorders>
              <w:top w:val="nil"/>
              <w:left w:val="nil"/>
              <w:bottom w:val="nil"/>
              <w:right w:val="nil"/>
            </w:tcBorders>
            <w:shd w:val="clear" w:color="000000" w:fill="C5D9F1"/>
            <w:noWrap/>
            <w:vAlign w:val="bottom"/>
            <w:hideMark/>
          </w:tcPr>
          <w:p w14:paraId="268B8F92"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Madagascar</w:t>
            </w:r>
          </w:p>
        </w:tc>
        <w:tc>
          <w:tcPr>
            <w:tcW w:w="816" w:type="dxa"/>
            <w:tcBorders>
              <w:top w:val="nil"/>
              <w:left w:val="nil"/>
              <w:bottom w:val="nil"/>
              <w:right w:val="nil"/>
            </w:tcBorders>
            <w:shd w:val="clear" w:color="auto" w:fill="auto"/>
            <w:noWrap/>
            <w:vAlign w:val="bottom"/>
            <w:hideMark/>
          </w:tcPr>
          <w:p w14:paraId="530F8ABC"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0.55</w:t>
            </w:r>
          </w:p>
        </w:tc>
        <w:tc>
          <w:tcPr>
            <w:tcW w:w="2987" w:type="dxa"/>
            <w:tcBorders>
              <w:top w:val="nil"/>
              <w:left w:val="nil"/>
              <w:bottom w:val="nil"/>
              <w:right w:val="nil"/>
            </w:tcBorders>
            <w:shd w:val="clear" w:color="000000" w:fill="C5D9F1"/>
            <w:noWrap/>
            <w:vAlign w:val="bottom"/>
            <w:hideMark/>
          </w:tcPr>
          <w:p w14:paraId="164A3F11"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Bulgaria</w:t>
            </w:r>
          </w:p>
        </w:tc>
        <w:tc>
          <w:tcPr>
            <w:tcW w:w="609" w:type="dxa"/>
            <w:tcBorders>
              <w:top w:val="nil"/>
              <w:left w:val="nil"/>
              <w:bottom w:val="nil"/>
              <w:right w:val="nil"/>
            </w:tcBorders>
            <w:shd w:val="clear" w:color="auto" w:fill="auto"/>
            <w:noWrap/>
            <w:vAlign w:val="bottom"/>
            <w:hideMark/>
          </w:tcPr>
          <w:p w14:paraId="396230D0"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0.73</w:t>
            </w:r>
          </w:p>
        </w:tc>
        <w:tc>
          <w:tcPr>
            <w:tcW w:w="2604" w:type="dxa"/>
            <w:tcBorders>
              <w:top w:val="nil"/>
              <w:left w:val="nil"/>
              <w:bottom w:val="nil"/>
              <w:right w:val="nil"/>
            </w:tcBorders>
            <w:shd w:val="clear" w:color="000000" w:fill="C5D9F1"/>
            <w:noWrap/>
            <w:vAlign w:val="bottom"/>
            <w:hideMark/>
          </w:tcPr>
          <w:p w14:paraId="06F779E7"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New Zealand</w:t>
            </w:r>
          </w:p>
        </w:tc>
        <w:tc>
          <w:tcPr>
            <w:tcW w:w="652" w:type="dxa"/>
            <w:tcBorders>
              <w:top w:val="nil"/>
              <w:left w:val="nil"/>
              <w:bottom w:val="nil"/>
              <w:right w:val="nil"/>
            </w:tcBorders>
            <w:shd w:val="clear" w:color="auto" w:fill="auto"/>
            <w:noWrap/>
            <w:vAlign w:val="bottom"/>
            <w:hideMark/>
          </w:tcPr>
          <w:p w14:paraId="5F0C3A54"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0.92</w:t>
            </w:r>
          </w:p>
        </w:tc>
      </w:tr>
    </w:tbl>
    <w:p w14:paraId="53FC1E15" w14:textId="77777777" w:rsidR="00C641C4" w:rsidRDefault="00C641C4" w:rsidP="00C013A9">
      <w:pPr>
        <w:tabs>
          <w:tab w:val="left" w:pos="1240"/>
          <w:tab w:val="left" w:pos="2091"/>
          <w:tab w:val="left" w:pos="5786"/>
          <w:tab w:val="left" w:pos="9481"/>
        </w:tabs>
        <w:ind w:left="360"/>
        <w:rPr>
          <w:rFonts w:asciiTheme="majorHAnsi" w:hAnsiTheme="majorHAnsi"/>
          <w:sz w:val="24"/>
          <w:szCs w:val="24"/>
        </w:rPr>
      </w:pPr>
    </w:p>
    <w:p w14:paraId="0A1AE313" w14:textId="77777777" w:rsidR="00C641C4" w:rsidRDefault="00C641C4" w:rsidP="00C013A9">
      <w:pPr>
        <w:tabs>
          <w:tab w:val="left" w:pos="1240"/>
          <w:tab w:val="left" w:pos="2091"/>
          <w:tab w:val="left" w:pos="5786"/>
          <w:tab w:val="left" w:pos="9481"/>
        </w:tabs>
        <w:ind w:left="360"/>
        <w:rPr>
          <w:rFonts w:asciiTheme="majorHAnsi" w:hAnsiTheme="majorHAnsi"/>
          <w:sz w:val="24"/>
          <w:szCs w:val="24"/>
        </w:rPr>
      </w:pPr>
    </w:p>
    <w:p w14:paraId="452CBCC9" w14:textId="6B53FAB7" w:rsidR="002245A5" w:rsidRDefault="002245A5" w:rsidP="00C013A9">
      <w:pPr>
        <w:tabs>
          <w:tab w:val="left" w:pos="1240"/>
          <w:tab w:val="left" w:pos="2091"/>
          <w:tab w:val="left" w:pos="5786"/>
          <w:tab w:val="left" w:pos="9481"/>
        </w:tabs>
        <w:ind w:left="360"/>
        <w:rPr>
          <w:rFonts w:asciiTheme="majorHAnsi" w:hAnsiTheme="majorHAnsi"/>
          <w:sz w:val="24"/>
          <w:szCs w:val="24"/>
        </w:rPr>
      </w:pPr>
      <w:r>
        <w:rPr>
          <w:rFonts w:asciiTheme="majorHAnsi" w:hAnsiTheme="majorHAnsi"/>
          <w:sz w:val="24"/>
          <w:szCs w:val="24"/>
        </w:rPr>
        <w:t>A number of pairwise comparisons were done during the selection process and this will be a feature of the final software and web presentation of GAIN.</w:t>
      </w:r>
    </w:p>
    <w:p w14:paraId="68A3B497" w14:textId="4FB99466" w:rsidR="002245A5" w:rsidRDefault="00C641C4" w:rsidP="00C013A9">
      <w:pPr>
        <w:tabs>
          <w:tab w:val="left" w:pos="1240"/>
          <w:tab w:val="left" w:pos="2091"/>
          <w:tab w:val="left" w:pos="5786"/>
          <w:tab w:val="left" w:pos="9481"/>
        </w:tabs>
        <w:ind w:left="360"/>
        <w:rPr>
          <w:rFonts w:asciiTheme="majorHAnsi" w:hAnsiTheme="majorHAnsi"/>
          <w:sz w:val="24"/>
          <w:szCs w:val="24"/>
        </w:rPr>
      </w:pPr>
      <w:r w:rsidRPr="00C641C4">
        <w:rPr>
          <w:noProof/>
        </w:rPr>
        <w:t xml:space="preserve">  </w:t>
      </w:r>
      <w:r w:rsidR="00444F92" w:rsidRPr="00444F92">
        <w:rPr>
          <w:noProof/>
        </w:rPr>
        <w:drawing>
          <wp:inline distT="0" distB="0" distL="0" distR="0" wp14:anchorId="1C0864C0" wp14:editId="0D37A59E">
            <wp:extent cx="4767899" cy="4878070"/>
            <wp:effectExtent l="0" t="0" r="762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7899" cy="4878070"/>
                    </a:xfrm>
                    <a:prstGeom prst="rect">
                      <a:avLst/>
                    </a:prstGeom>
                    <a:noFill/>
                    <a:ln>
                      <a:noFill/>
                    </a:ln>
                  </pic:spPr>
                </pic:pic>
              </a:graphicData>
            </a:graphic>
          </wp:inline>
        </w:drawing>
      </w:r>
    </w:p>
    <w:p w14:paraId="60533652" w14:textId="77777777" w:rsidR="002245A5" w:rsidRDefault="002245A5" w:rsidP="00C013A9">
      <w:pPr>
        <w:tabs>
          <w:tab w:val="left" w:pos="1240"/>
          <w:tab w:val="left" w:pos="2091"/>
          <w:tab w:val="left" w:pos="5786"/>
          <w:tab w:val="left" w:pos="9481"/>
        </w:tabs>
        <w:ind w:left="360"/>
        <w:rPr>
          <w:rFonts w:asciiTheme="majorHAnsi" w:hAnsiTheme="majorHAnsi"/>
          <w:sz w:val="24"/>
          <w:szCs w:val="24"/>
        </w:rPr>
      </w:pPr>
    </w:p>
    <w:p w14:paraId="770123B7" w14:textId="3215CB2A" w:rsidR="009505B8" w:rsidRPr="00C013A9" w:rsidRDefault="00335B10" w:rsidP="00C013A9">
      <w:pPr>
        <w:tabs>
          <w:tab w:val="left" w:pos="1240"/>
          <w:tab w:val="left" w:pos="2091"/>
          <w:tab w:val="left" w:pos="5786"/>
          <w:tab w:val="left" w:pos="9481"/>
        </w:tabs>
        <w:ind w:left="360"/>
        <w:rPr>
          <w:rFonts w:asciiTheme="majorHAnsi" w:hAnsiTheme="majorHAnsi"/>
          <w:sz w:val="24"/>
          <w:szCs w:val="24"/>
        </w:rPr>
      </w:pPr>
      <w:r>
        <w:rPr>
          <w:rFonts w:asciiTheme="majorHAnsi" w:hAnsiTheme="majorHAnsi"/>
          <w:sz w:val="24"/>
          <w:szCs w:val="24"/>
        </w:rPr>
        <w:t>Many poorer countries argue that many indices simply double penalize them by either directly including GDP/capita in the formulation of the index or by including it indirectly through highly correlated variables.  In some circumstances this works against the poorest by categorizing them as too poor/weak etc for effective action and in others against middle income countries by amplifying the effects of increasing GDP/cap and directing support away from them to early in their development process.  It is inevitable that there will be a correlation between high vulnerability and low GDP/cap and this is the case for the water sector in GAIN.  However, it is relative low (r2 = 36% with log[GDP/cap]) compared with either the WPI (55%) or the HDI (88%), so it does appear to be gathering components of sector relevant information different from these other indices.</w:t>
      </w:r>
    </w:p>
    <w:p w14:paraId="01C40C3C" w14:textId="77777777" w:rsidR="009505B8" w:rsidRDefault="009505B8"/>
    <w:p w14:paraId="1D05CE29" w14:textId="77777777" w:rsidR="006F3E13" w:rsidRDefault="006F3E13"/>
    <w:p w14:paraId="2347AE8D" w14:textId="081AAA6A" w:rsidR="006F3E13" w:rsidRDefault="00444F92">
      <w:r w:rsidRPr="00444F92">
        <w:rPr>
          <w:noProof/>
        </w:rPr>
        <w:drawing>
          <wp:inline distT="0" distB="0" distL="0" distR="0" wp14:anchorId="6EC39A85" wp14:editId="4155DF37">
            <wp:extent cx="5629879" cy="32004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0587" cy="3200803"/>
                    </a:xfrm>
                    <a:prstGeom prst="rect">
                      <a:avLst/>
                    </a:prstGeom>
                    <a:noFill/>
                    <a:ln>
                      <a:noFill/>
                    </a:ln>
                  </pic:spPr>
                </pic:pic>
              </a:graphicData>
            </a:graphic>
          </wp:inline>
        </w:drawing>
      </w:r>
    </w:p>
    <w:p w14:paraId="502240DC" w14:textId="5CF725C8" w:rsidR="00B1175D" w:rsidRPr="00B1175D" w:rsidRDefault="00B1175D" w:rsidP="00B1175D">
      <w:pPr>
        <w:rPr>
          <w:b/>
        </w:rPr>
      </w:pPr>
      <w:r w:rsidRPr="00B1175D">
        <w:rPr>
          <w:b/>
        </w:rPr>
        <w:t>Box 1.  GAIN and the Water Poverty Index (WPI)</w:t>
      </w:r>
    </w:p>
    <w:tbl>
      <w:tblPr>
        <w:tblStyle w:val="TableGrid"/>
        <w:tblW w:w="0" w:type="auto"/>
        <w:tblLook w:val="04A0" w:firstRow="1" w:lastRow="0" w:firstColumn="1" w:lastColumn="0" w:noHBand="0" w:noVBand="1"/>
      </w:tblPr>
      <w:tblGrid>
        <w:gridCol w:w="4755"/>
        <w:gridCol w:w="4101"/>
      </w:tblGrid>
      <w:tr w:rsidR="00B1175D" w:rsidRPr="00FC1565" w14:paraId="03C42C9B" w14:textId="77777777" w:rsidTr="00864049">
        <w:tc>
          <w:tcPr>
            <w:tcW w:w="4755" w:type="dxa"/>
          </w:tcPr>
          <w:p w14:paraId="4D1F2744" w14:textId="77777777" w:rsidR="00B1175D" w:rsidRPr="00FC1565" w:rsidRDefault="00B1175D" w:rsidP="00B1175D">
            <w:pPr>
              <w:widowControl w:val="0"/>
              <w:autoSpaceDE w:val="0"/>
              <w:autoSpaceDN w:val="0"/>
              <w:adjustRightInd w:val="0"/>
              <w:spacing w:before="0" w:after="0"/>
              <w:jc w:val="center"/>
              <w:rPr>
                <w:rFonts w:asciiTheme="majorHAnsi" w:hAnsiTheme="majorHAnsi" w:cs="Times New Roman"/>
                <w:b/>
                <w:szCs w:val="19"/>
              </w:rPr>
            </w:pPr>
            <w:r w:rsidRPr="00FC1565">
              <w:rPr>
                <w:rFonts w:asciiTheme="majorHAnsi" w:hAnsiTheme="majorHAnsi" w:cs="Times New Roman"/>
                <w:b/>
                <w:szCs w:val="19"/>
              </w:rPr>
              <w:t>WPI Component Data Used</w:t>
            </w:r>
          </w:p>
        </w:tc>
        <w:tc>
          <w:tcPr>
            <w:tcW w:w="4101" w:type="dxa"/>
          </w:tcPr>
          <w:p w14:paraId="3F323265" w14:textId="77777777" w:rsidR="00B1175D" w:rsidRPr="00FC1565" w:rsidRDefault="00B1175D" w:rsidP="00B1175D">
            <w:pPr>
              <w:widowControl w:val="0"/>
              <w:autoSpaceDE w:val="0"/>
              <w:autoSpaceDN w:val="0"/>
              <w:adjustRightInd w:val="0"/>
              <w:spacing w:before="0" w:after="0"/>
              <w:jc w:val="center"/>
              <w:rPr>
                <w:rFonts w:asciiTheme="majorHAnsi" w:hAnsiTheme="majorHAnsi" w:cs="Times New Roman"/>
                <w:sz w:val="18"/>
                <w:szCs w:val="19"/>
              </w:rPr>
            </w:pPr>
            <w:r w:rsidRPr="00FC1565">
              <w:rPr>
                <w:rFonts w:asciiTheme="majorHAnsi" w:hAnsiTheme="majorHAnsi" w:cs="Times New Roman"/>
                <w:b/>
                <w:szCs w:val="19"/>
              </w:rPr>
              <w:t>GAIN</w:t>
            </w:r>
          </w:p>
        </w:tc>
      </w:tr>
      <w:tr w:rsidR="00B1175D" w:rsidRPr="00FC1565" w14:paraId="54599CAE" w14:textId="77777777" w:rsidTr="00864049">
        <w:tc>
          <w:tcPr>
            <w:tcW w:w="4755" w:type="dxa"/>
          </w:tcPr>
          <w:p w14:paraId="17EFD69B" w14:textId="77777777" w:rsidR="00B1175D" w:rsidRPr="00FC1565" w:rsidRDefault="00B1175D" w:rsidP="00B1175D">
            <w:pPr>
              <w:widowControl w:val="0"/>
              <w:autoSpaceDE w:val="0"/>
              <w:autoSpaceDN w:val="0"/>
              <w:adjustRightInd w:val="0"/>
              <w:spacing w:before="0" w:after="0"/>
              <w:rPr>
                <w:rFonts w:asciiTheme="majorHAnsi" w:hAnsiTheme="majorHAnsi" w:cs="Times New Roman"/>
                <w:b/>
                <w:szCs w:val="19"/>
              </w:rPr>
            </w:pPr>
            <w:r w:rsidRPr="00FC1565">
              <w:rPr>
                <w:rFonts w:asciiTheme="majorHAnsi" w:hAnsiTheme="majorHAnsi" w:cs="Times New Roman"/>
                <w:b/>
                <w:szCs w:val="19"/>
              </w:rPr>
              <w:t>Resources</w:t>
            </w:r>
          </w:p>
        </w:tc>
        <w:tc>
          <w:tcPr>
            <w:tcW w:w="4101" w:type="dxa"/>
          </w:tcPr>
          <w:p w14:paraId="6708B6CC"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3F82180A" w14:textId="77777777" w:rsidTr="00864049">
        <w:tc>
          <w:tcPr>
            <w:tcW w:w="4755" w:type="dxa"/>
          </w:tcPr>
          <w:p w14:paraId="0CDCA09F"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internal Freshwater Flows</w:t>
            </w:r>
          </w:p>
        </w:tc>
        <w:tc>
          <w:tcPr>
            <w:tcW w:w="4101" w:type="dxa"/>
            <w:vMerge w:val="restart"/>
          </w:tcPr>
          <w:p w14:paraId="070AAC56"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sidRPr="00FC1565">
              <w:rPr>
                <w:rFonts w:asciiTheme="majorHAnsi" w:hAnsiTheme="majorHAnsi" w:cs="Times New Roman"/>
                <w:sz w:val="18"/>
                <w:szCs w:val="19"/>
              </w:rPr>
              <w:t>Indirectly included in the measure of water withdrawal as a percent of internal + external inflows</w:t>
            </w:r>
          </w:p>
        </w:tc>
      </w:tr>
      <w:tr w:rsidR="00B1175D" w:rsidRPr="00FC1565" w14:paraId="2A299798" w14:textId="77777777" w:rsidTr="00864049">
        <w:tc>
          <w:tcPr>
            <w:tcW w:w="4755" w:type="dxa"/>
          </w:tcPr>
          <w:p w14:paraId="7CE10554"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external Inflows</w:t>
            </w:r>
          </w:p>
        </w:tc>
        <w:tc>
          <w:tcPr>
            <w:tcW w:w="4101" w:type="dxa"/>
            <w:vMerge/>
          </w:tcPr>
          <w:p w14:paraId="5F967594"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0B15A72F" w14:textId="77777777" w:rsidTr="00864049">
        <w:tc>
          <w:tcPr>
            <w:tcW w:w="4755" w:type="dxa"/>
          </w:tcPr>
          <w:p w14:paraId="18A95A1E"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population</w:t>
            </w:r>
          </w:p>
        </w:tc>
        <w:tc>
          <w:tcPr>
            <w:tcW w:w="4101" w:type="dxa"/>
          </w:tcPr>
          <w:p w14:paraId="33F2F7B5"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Not a measure of water resources</w:t>
            </w:r>
          </w:p>
        </w:tc>
      </w:tr>
      <w:tr w:rsidR="00B1175D" w:rsidRPr="00FC1565" w14:paraId="2D9C6E46" w14:textId="77777777" w:rsidTr="00864049">
        <w:tc>
          <w:tcPr>
            <w:tcW w:w="4755" w:type="dxa"/>
          </w:tcPr>
          <w:p w14:paraId="58BB740A" w14:textId="77777777" w:rsidR="00B1175D" w:rsidRPr="00FC1565" w:rsidRDefault="00B1175D" w:rsidP="00B1175D">
            <w:pPr>
              <w:widowControl w:val="0"/>
              <w:autoSpaceDE w:val="0"/>
              <w:autoSpaceDN w:val="0"/>
              <w:adjustRightInd w:val="0"/>
              <w:spacing w:before="0" w:after="0"/>
              <w:rPr>
                <w:rFonts w:asciiTheme="majorHAnsi" w:hAnsiTheme="majorHAnsi" w:cs="Times New Roman"/>
                <w:szCs w:val="19"/>
              </w:rPr>
            </w:pPr>
          </w:p>
        </w:tc>
        <w:tc>
          <w:tcPr>
            <w:tcW w:w="4101" w:type="dxa"/>
          </w:tcPr>
          <w:p w14:paraId="2A5F85CA"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4722CF71" w14:textId="77777777" w:rsidTr="00864049">
        <w:tc>
          <w:tcPr>
            <w:tcW w:w="4755" w:type="dxa"/>
          </w:tcPr>
          <w:p w14:paraId="653F4FBD" w14:textId="77777777" w:rsidR="00B1175D" w:rsidRPr="00FC1565" w:rsidRDefault="00B1175D" w:rsidP="00B1175D">
            <w:pPr>
              <w:widowControl w:val="0"/>
              <w:autoSpaceDE w:val="0"/>
              <w:autoSpaceDN w:val="0"/>
              <w:adjustRightInd w:val="0"/>
              <w:spacing w:before="0" w:after="0"/>
              <w:rPr>
                <w:rFonts w:asciiTheme="majorHAnsi" w:hAnsiTheme="majorHAnsi" w:cs="Times New Roman"/>
                <w:b/>
                <w:szCs w:val="19"/>
              </w:rPr>
            </w:pPr>
            <w:r w:rsidRPr="00FC1565">
              <w:rPr>
                <w:rFonts w:asciiTheme="majorHAnsi" w:hAnsiTheme="majorHAnsi" w:cs="Times New Roman"/>
                <w:b/>
                <w:szCs w:val="19"/>
              </w:rPr>
              <w:t>Access</w:t>
            </w:r>
          </w:p>
        </w:tc>
        <w:tc>
          <w:tcPr>
            <w:tcW w:w="4101" w:type="dxa"/>
          </w:tcPr>
          <w:p w14:paraId="48E2FD78"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74C9C9CB" w14:textId="77777777" w:rsidTr="00864049">
        <w:tc>
          <w:tcPr>
            <w:tcW w:w="4755" w:type="dxa"/>
          </w:tcPr>
          <w:p w14:paraId="1D7CFCA4"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 population with access to clean water</w:t>
            </w:r>
          </w:p>
        </w:tc>
        <w:tc>
          <w:tcPr>
            <w:tcW w:w="4101" w:type="dxa"/>
          </w:tcPr>
          <w:p w14:paraId="5EF4EA35"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Included</w:t>
            </w:r>
          </w:p>
        </w:tc>
      </w:tr>
      <w:tr w:rsidR="00B1175D" w:rsidRPr="00FC1565" w14:paraId="6008F3F6" w14:textId="77777777" w:rsidTr="00864049">
        <w:tc>
          <w:tcPr>
            <w:tcW w:w="4755" w:type="dxa"/>
          </w:tcPr>
          <w:p w14:paraId="7C4F6914"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 population with access to sanitation</w:t>
            </w:r>
          </w:p>
        </w:tc>
        <w:tc>
          <w:tcPr>
            <w:tcW w:w="4101" w:type="dxa"/>
          </w:tcPr>
          <w:p w14:paraId="0D7F19AF"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Included</w:t>
            </w:r>
          </w:p>
        </w:tc>
      </w:tr>
      <w:tr w:rsidR="00B1175D" w:rsidRPr="00FC1565" w14:paraId="20A087BC" w14:textId="77777777" w:rsidTr="00864049">
        <w:tc>
          <w:tcPr>
            <w:tcW w:w="4755" w:type="dxa"/>
          </w:tcPr>
          <w:p w14:paraId="528416B5"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 population with access to irrigation adjusted by per capita water resources</w:t>
            </w:r>
          </w:p>
        </w:tc>
        <w:tc>
          <w:tcPr>
            <w:tcW w:w="4101" w:type="dxa"/>
          </w:tcPr>
          <w:p w14:paraId="3067FEA3"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Not included but considered for the Agriculture / Food measures.  Data is poorly reported.</w:t>
            </w:r>
          </w:p>
        </w:tc>
      </w:tr>
      <w:tr w:rsidR="00B1175D" w:rsidRPr="00FC1565" w14:paraId="67E2AE7A" w14:textId="77777777" w:rsidTr="00864049">
        <w:tc>
          <w:tcPr>
            <w:tcW w:w="4755" w:type="dxa"/>
          </w:tcPr>
          <w:p w14:paraId="49840CF1" w14:textId="77777777" w:rsidR="00B1175D" w:rsidRPr="00FC1565" w:rsidRDefault="00B1175D" w:rsidP="00B1175D">
            <w:pPr>
              <w:widowControl w:val="0"/>
              <w:autoSpaceDE w:val="0"/>
              <w:autoSpaceDN w:val="0"/>
              <w:adjustRightInd w:val="0"/>
              <w:spacing w:before="0" w:after="0"/>
              <w:rPr>
                <w:rFonts w:asciiTheme="majorHAnsi" w:hAnsiTheme="majorHAnsi" w:cs="Times New Roman"/>
                <w:szCs w:val="19"/>
              </w:rPr>
            </w:pPr>
          </w:p>
        </w:tc>
        <w:tc>
          <w:tcPr>
            <w:tcW w:w="4101" w:type="dxa"/>
          </w:tcPr>
          <w:p w14:paraId="69F144A0"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1BA0E3B9" w14:textId="77777777" w:rsidTr="00864049">
        <w:tc>
          <w:tcPr>
            <w:tcW w:w="4755" w:type="dxa"/>
          </w:tcPr>
          <w:p w14:paraId="7E4C5DED" w14:textId="77777777" w:rsidR="00B1175D" w:rsidRPr="00FC1565" w:rsidRDefault="00B1175D" w:rsidP="00B1175D">
            <w:pPr>
              <w:widowControl w:val="0"/>
              <w:autoSpaceDE w:val="0"/>
              <w:autoSpaceDN w:val="0"/>
              <w:adjustRightInd w:val="0"/>
              <w:spacing w:before="0" w:after="0"/>
              <w:rPr>
                <w:rFonts w:asciiTheme="majorHAnsi" w:hAnsiTheme="majorHAnsi" w:cs="Times New Roman"/>
                <w:b/>
                <w:szCs w:val="19"/>
              </w:rPr>
            </w:pPr>
            <w:r w:rsidRPr="00FC1565">
              <w:rPr>
                <w:rFonts w:asciiTheme="majorHAnsi" w:hAnsiTheme="majorHAnsi" w:cs="Times New Roman"/>
                <w:b/>
                <w:szCs w:val="19"/>
              </w:rPr>
              <w:t>Capacity</w:t>
            </w:r>
          </w:p>
        </w:tc>
        <w:tc>
          <w:tcPr>
            <w:tcW w:w="4101" w:type="dxa"/>
          </w:tcPr>
          <w:p w14:paraId="52BC449C"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79B41EF5" w14:textId="77777777" w:rsidTr="00864049">
        <w:tc>
          <w:tcPr>
            <w:tcW w:w="4755" w:type="dxa"/>
          </w:tcPr>
          <w:p w14:paraId="064CFBE3"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ppp per capita income</w:t>
            </w:r>
          </w:p>
        </w:tc>
        <w:tc>
          <w:tcPr>
            <w:tcW w:w="4101" w:type="dxa"/>
          </w:tcPr>
          <w:p w14:paraId="5267F879"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Not a measure of water resources</w:t>
            </w:r>
          </w:p>
        </w:tc>
      </w:tr>
      <w:tr w:rsidR="00B1175D" w:rsidRPr="00FC1565" w14:paraId="32BA8CAB" w14:textId="77777777" w:rsidTr="00864049">
        <w:tc>
          <w:tcPr>
            <w:tcW w:w="4755" w:type="dxa"/>
          </w:tcPr>
          <w:p w14:paraId="0E149784"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under-five mortality rates</w:t>
            </w:r>
          </w:p>
        </w:tc>
        <w:tc>
          <w:tcPr>
            <w:tcW w:w="4101" w:type="dxa"/>
          </w:tcPr>
          <w:p w14:paraId="470555D4"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Similar, but more specific, measure used – viz “Under 5 year-old Mortality due to water borne diseases”.  The two measure are highly correlated, but the GAIN measure is more directly water related.</w:t>
            </w:r>
          </w:p>
        </w:tc>
      </w:tr>
      <w:tr w:rsidR="00B1175D" w:rsidRPr="00FC1565" w14:paraId="612F658D" w14:textId="77777777" w:rsidTr="00864049">
        <w:tc>
          <w:tcPr>
            <w:tcW w:w="4755" w:type="dxa"/>
          </w:tcPr>
          <w:p w14:paraId="39B3501E"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education enrolment rates</w:t>
            </w:r>
          </w:p>
        </w:tc>
        <w:tc>
          <w:tcPr>
            <w:tcW w:w="4101" w:type="dxa"/>
          </w:tcPr>
          <w:p w14:paraId="2F155A21"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Not a measure of water resources</w:t>
            </w:r>
          </w:p>
        </w:tc>
      </w:tr>
      <w:tr w:rsidR="00B1175D" w:rsidRPr="00FC1565" w14:paraId="4F8ECF1E" w14:textId="77777777" w:rsidTr="00864049">
        <w:tc>
          <w:tcPr>
            <w:tcW w:w="4755" w:type="dxa"/>
          </w:tcPr>
          <w:p w14:paraId="7257A996"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Gini coefficients of income distribution</w:t>
            </w:r>
          </w:p>
        </w:tc>
        <w:tc>
          <w:tcPr>
            <w:tcW w:w="4101" w:type="dxa"/>
          </w:tcPr>
          <w:p w14:paraId="2811D7C1"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Not a measure of water resources</w:t>
            </w:r>
          </w:p>
        </w:tc>
      </w:tr>
      <w:tr w:rsidR="00B1175D" w:rsidRPr="00FC1565" w14:paraId="4BDFB01B" w14:textId="77777777" w:rsidTr="00864049">
        <w:tc>
          <w:tcPr>
            <w:tcW w:w="4755" w:type="dxa"/>
          </w:tcPr>
          <w:p w14:paraId="34ACA118" w14:textId="77777777" w:rsidR="00B1175D" w:rsidRPr="00FC1565" w:rsidRDefault="00B1175D" w:rsidP="00B1175D">
            <w:pPr>
              <w:widowControl w:val="0"/>
              <w:autoSpaceDE w:val="0"/>
              <w:autoSpaceDN w:val="0"/>
              <w:adjustRightInd w:val="0"/>
              <w:spacing w:before="0" w:after="0"/>
              <w:rPr>
                <w:rFonts w:asciiTheme="majorHAnsi" w:hAnsiTheme="majorHAnsi" w:cs="Times New Roman"/>
                <w:szCs w:val="19"/>
              </w:rPr>
            </w:pPr>
          </w:p>
        </w:tc>
        <w:tc>
          <w:tcPr>
            <w:tcW w:w="4101" w:type="dxa"/>
          </w:tcPr>
          <w:p w14:paraId="5DACDE79"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69069B50" w14:textId="77777777" w:rsidTr="00864049">
        <w:tc>
          <w:tcPr>
            <w:tcW w:w="4755" w:type="dxa"/>
          </w:tcPr>
          <w:p w14:paraId="5F73E814" w14:textId="77777777" w:rsidR="00B1175D" w:rsidRPr="00FC1565" w:rsidRDefault="00B1175D" w:rsidP="00B1175D">
            <w:pPr>
              <w:widowControl w:val="0"/>
              <w:autoSpaceDE w:val="0"/>
              <w:autoSpaceDN w:val="0"/>
              <w:adjustRightInd w:val="0"/>
              <w:spacing w:before="0" w:after="0"/>
              <w:rPr>
                <w:rFonts w:asciiTheme="majorHAnsi" w:hAnsiTheme="majorHAnsi" w:cs="Times New Roman"/>
                <w:b/>
                <w:szCs w:val="19"/>
              </w:rPr>
            </w:pPr>
            <w:r w:rsidRPr="00FC1565">
              <w:rPr>
                <w:rFonts w:asciiTheme="majorHAnsi" w:hAnsiTheme="majorHAnsi" w:cs="Times New Roman"/>
                <w:b/>
                <w:szCs w:val="19"/>
              </w:rPr>
              <w:t>Use</w:t>
            </w:r>
          </w:p>
        </w:tc>
        <w:tc>
          <w:tcPr>
            <w:tcW w:w="4101" w:type="dxa"/>
          </w:tcPr>
          <w:p w14:paraId="7C9B3329"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29DD5C90" w14:textId="77777777" w:rsidTr="00864049">
        <w:tc>
          <w:tcPr>
            <w:tcW w:w="4755" w:type="dxa"/>
          </w:tcPr>
          <w:p w14:paraId="3D8129CC"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domestic water use in litres per day</w:t>
            </w:r>
          </w:p>
        </w:tc>
        <w:tc>
          <w:tcPr>
            <w:tcW w:w="4101" w:type="dxa"/>
          </w:tcPr>
          <w:p w14:paraId="1F2D59DE"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 xml:space="preserve">Considered, but the more important measure is captured in </w:t>
            </w:r>
            <w:r w:rsidRPr="00FC1565">
              <w:rPr>
                <w:rFonts w:asciiTheme="majorHAnsi" w:hAnsiTheme="majorHAnsi" w:cs="Times New Roman"/>
                <w:szCs w:val="19"/>
              </w:rPr>
              <w:t>% population with access to clean water</w:t>
            </w:r>
          </w:p>
        </w:tc>
      </w:tr>
      <w:tr w:rsidR="00B1175D" w:rsidRPr="00FC1565" w14:paraId="448946FF" w14:textId="77777777" w:rsidTr="00864049">
        <w:tc>
          <w:tcPr>
            <w:tcW w:w="4755" w:type="dxa"/>
          </w:tcPr>
          <w:p w14:paraId="2C34BBA8"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share of water use by industry and agriculture adjusted by the sector’s share of GDP</w:t>
            </w:r>
          </w:p>
        </w:tc>
        <w:tc>
          <w:tcPr>
            <w:tcW w:w="4101" w:type="dxa"/>
          </w:tcPr>
          <w:p w14:paraId="7E0FF079"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Considered under agriculture, but included indirectly in the GAIN measure of water withdrawal as this is usually dominated by agriculture</w:t>
            </w:r>
          </w:p>
        </w:tc>
      </w:tr>
      <w:tr w:rsidR="00B1175D" w:rsidRPr="00FC1565" w14:paraId="09F903F9" w14:textId="77777777" w:rsidTr="00864049">
        <w:tc>
          <w:tcPr>
            <w:tcW w:w="4755" w:type="dxa"/>
          </w:tcPr>
          <w:p w14:paraId="617573FC" w14:textId="77777777" w:rsidR="00B1175D" w:rsidRPr="00FC1565" w:rsidRDefault="00B1175D" w:rsidP="00B1175D">
            <w:pPr>
              <w:widowControl w:val="0"/>
              <w:autoSpaceDE w:val="0"/>
              <w:autoSpaceDN w:val="0"/>
              <w:adjustRightInd w:val="0"/>
              <w:spacing w:before="0" w:after="0"/>
              <w:rPr>
                <w:rFonts w:asciiTheme="majorHAnsi" w:hAnsiTheme="majorHAnsi" w:cs="Times New Roman"/>
                <w:szCs w:val="19"/>
              </w:rPr>
            </w:pPr>
          </w:p>
        </w:tc>
        <w:tc>
          <w:tcPr>
            <w:tcW w:w="4101" w:type="dxa"/>
          </w:tcPr>
          <w:p w14:paraId="71EF7218"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274976F1" w14:textId="77777777" w:rsidTr="00864049">
        <w:tc>
          <w:tcPr>
            <w:tcW w:w="4755" w:type="dxa"/>
          </w:tcPr>
          <w:p w14:paraId="311A27AC" w14:textId="77777777" w:rsidR="00B1175D" w:rsidRPr="00FC1565" w:rsidRDefault="00B1175D" w:rsidP="00B1175D">
            <w:pPr>
              <w:widowControl w:val="0"/>
              <w:autoSpaceDE w:val="0"/>
              <w:autoSpaceDN w:val="0"/>
              <w:adjustRightInd w:val="0"/>
              <w:spacing w:before="0" w:after="0"/>
              <w:rPr>
                <w:rFonts w:asciiTheme="majorHAnsi" w:hAnsiTheme="majorHAnsi" w:cs="Times New Roman"/>
                <w:b/>
                <w:szCs w:val="19"/>
              </w:rPr>
            </w:pPr>
            <w:r w:rsidRPr="00FC1565">
              <w:rPr>
                <w:rFonts w:asciiTheme="majorHAnsi" w:hAnsiTheme="majorHAnsi" w:cs="Times New Roman"/>
                <w:b/>
                <w:szCs w:val="19"/>
              </w:rPr>
              <w:t xml:space="preserve">Environment </w:t>
            </w:r>
          </w:p>
        </w:tc>
        <w:tc>
          <w:tcPr>
            <w:tcW w:w="4101" w:type="dxa"/>
          </w:tcPr>
          <w:p w14:paraId="5370BE83"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Not considered at this point in the GAIN</w:t>
            </w:r>
          </w:p>
        </w:tc>
      </w:tr>
      <w:tr w:rsidR="00B1175D" w:rsidRPr="00FC1565" w14:paraId="0FA8D65D" w14:textId="77777777" w:rsidTr="00864049">
        <w:tc>
          <w:tcPr>
            <w:tcW w:w="4755" w:type="dxa"/>
          </w:tcPr>
          <w:p w14:paraId="4864BCBD"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water quality</w:t>
            </w:r>
          </w:p>
        </w:tc>
        <w:tc>
          <w:tcPr>
            <w:tcW w:w="4101" w:type="dxa"/>
          </w:tcPr>
          <w:p w14:paraId="5BA9798C"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51F6F65D" w14:textId="77777777" w:rsidTr="00864049">
        <w:tc>
          <w:tcPr>
            <w:tcW w:w="4755" w:type="dxa"/>
          </w:tcPr>
          <w:p w14:paraId="5B3473D7"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water stress (pollution)</w:t>
            </w:r>
          </w:p>
        </w:tc>
        <w:tc>
          <w:tcPr>
            <w:tcW w:w="4101" w:type="dxa"/>
          </w:tcPr>
          <w:p w14:paraId="064CF8F1"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05E204D5" w14:textId="77777777" w:rsidTr="00864049">
        <w:tc>
          <w:tcPr>
            <w:tcW w:w="4755" w:type="dxa"/>
          </w:tcPr>
          <w:p w14:paraId="0A562C33"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environmental regulation and management</w:t>
            </w:r>
          </w:p>
        </w:tc>
        <w:tc>
          <w:tcPr>
            <w:tcW w:w="4101" w:type="dxa"/>
          </w:tcPr>
          <w:p w14:paraId="26EA4EE9"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0356156D" w14:textId="77777777" w:rsidTr="00864049">
        <w:tc>
          <w:tcPr>
            <w:tcW w:w="4755" w:type="dxa"/>
          </w:tcPr>
          <w:p w14:paraId="4AE01E18"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informational capacity</w:t>
            </w:r>
          </w:p>
        </w:tc>
        <w:tc>
          <w:tcPr>
            <w:tcW w:w="4101" w:type="dxa"/>
          </w:tcPr>
          <w:p w14:paraId="12EF59D6"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146B71B8" w14:textId="77777777" w:rsidTr="00864049">
        <w:tc>
          <w:tcPr>
            <w:tcW w:w="4755" w:type="dxa"/>
          </w:tcPr>
          <w:p w14:paraId="1880B04C"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biodiversity based on threatened species</w:t>
            </w:r>
          </w:p>
        </w:tc>
        <w:tc>
          <w:tcPr>
            <w:tcW w:w="4101" w:type="dxa"/>
          </w:tcPr>
          <w:p w14:paraId="1BF801D8"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bl>
    <w:p w14:paraId="78F666CC" w14:textId="77777777" w:rsidR="00B1175D" w:rsidRDefault="00B1175D" w:rsidP="00B1175D"/>
    <w:p w14:paraId="6E710DFA" w14:textId="63DB34F2" w:rsidR="00B1175D" w:rsidRDefault="00B1175D" w:rsidP="00B1175D">
      <w:r>
        <w:t>The WPI attempts to cover a wider domain than the water component of the GAIN with 17 measures compared to 6 for GAIN and the WPI includes environment and water pollution measures that are not considered in this component of GAIN.  The WPI also includes socio-economic measures (e.g. GDP per capita, GNI etc) that are not considered for explicit inclusion in GAIN.</w:t>
      </w:r>
    </w:p>
    <w:p w14:paraId="023220AB" w14:textId="77777777" w:rsidR="00B1175D" w:rsidRDefault="00B1175D" w:rsidP="00B1175D">
      <w:r>
        <w:t>Nevertheless, the two indicators are highly correlated (r</w:t>
      </w:r>
      <w:r w:rsidRPr="00871068">
        <w:rPr>
          <w:vertAlign w:val="superscript"/>
        </w:rPr>
        <w:t>2</w:t>
      </w:r>
      <w:r>
        <w:t xml:space="preserve"> = 45%), but with no clear systematic differences.  Some of the difference may arise from changes in reporting (the WPI data were gathered almost a decade ago) and from the inclusion of the climate change projections for temperature and precipitation in the GAIN which reflects the different purposes of the two indices.  This is borne out by removing the climate projection component from the GAIN index and the correlation with the WPI rises to r</w:t>
      </w:r>
      <w:r w:rsidRPr="00871068">
        <w:rPr>
          <w:vertAlign w:val="superscript"/>
        </w:rPr>
        <w:t>2</w:t>
      </w:r>
      <w:r>
        <w:t xml:space="preserve"> = 60%. </w:t>
      </w:r>
    </w:p>
    <w:p w14:paraId="3597123B" w14:textId="6B8B1216" w:rsidR="00FA2289" w:rsidRDefault="00B1175D">
      <w:r w:rsidRPr="00A055E7">
        <w:rPr>
          <w:noProof/>
        </w:rPr>
        <w:drawing>
          <wp:inline distT="0" distB="0" distL="0" distR="0" wp14:anchorId="5BB51D77" wp14:editId="4E383286">
            <wp:extent cx="5486400" cy="229473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94735"/>
                    </a:xfrm>
                    <a:prstGeom prst="rect">
                      <a:avLst/>
                    </a:prstGeom>
                    <a:noFill/>
                    <a:ln>
                      <a:noFill/>
                    </a:ln>
                  </pic:spPr>
                </pic:pic>
              </a:graphicData>
            </a:graphic>
          </wp:inline>
        </w:drawing>
      </w:r>
    </w:p>
    <w:sectPr w:rsidR="00FA2289" w:rsidSect="00FB21CD">
      <w:headerReference w:type="even" r:id="rId12"/>
      <w:headerReference w:type="default" r:id="rId13"/>
      <w:footerReference w:type="even" r:id="rId14"/>
      <w:footerReference w:type="default" r:id="rId15"/>
      <w:headerReference w:type="first" r:id="rId16"/>
      <w:footerReference w:type="first" r:id="rId17"/>
      <w:pgSz w:w="15840" w:h="1224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1B39E" w14:textId="77777777" w:rsidR="002245A5" w:rsidRDefault="002245A5" w:rsidP="00B87049">
      <w:pPr>
        <w:spacing w:before="0" w:after="0" w:line="240" w:lineRule="auto"/>
      </w:pPr>
      <w:r>
        <w:separator/>
      </w:r>
    </w:p>
  </w:endnote>
  <w:endnote w:type="continuationSeparator" w:id="0">
    <w:p w14:paraId="5DFF3F4A" w14:textId="77777777" w:rsidR="002245A5" w:rsidRDefault="002245A5" w:rsidP="00B870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4755D9F" w14:textId="77777777" w:rsidR="002245A5" w:rsidRDefault="002245A5" w:rsidP="00136A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2386DD" w14:textId="77777777" w:rsidR="002245A5" w:rsidRDefault="002245A5" w:rsidP="00136A9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59563B9" w14:textId="77777777" w:rsidR="002245A5" w:rsidRDefault="002245A5" w:rsidP="00136A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78E7">
      <w:rPr>
        <w:rStyle w:val="PageNumber"/>
        <w:noProof/>
      </w:rPr>
      <w:t>1</w:t>
    </w:r>
    <w:r>
      <w:rPr>
        <w:rStyle w:val="PageNumber"/>
      </w:rPr>
      <w:fldChar w:fldCharType="end"/>
    </w:r>
  </w:p>
  <w:p w14:paraId="5A44C3DE" w14:textId="77777777" w:rsidR="002245A5" w:rsidRDefault="002245A5" w:rsidP="00136A9D">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54987B" w14:textId="77777777" w:rsidR="002245A5" w:rsidRDefault="002245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797F2" w14:textId="77777777" w:rsidR="002245A5" w:rsidRDefault="002245A5" w:rsidP="00B87049">
      <w:pPr>
        <w:spacing w:before="0" w:after="0" w:line="240" w:lineRule="auto"/>
      </w:pPr>
      <w:r>
        <w:separator/>
      </w:r>
    </w:p>
  </w:footnote>
  <w:footnote w:type="continuationSeparator" w:id="0">
    <w:p w14:paraId="47F8FEE9" w14:textId="77777777" w:rsidR="002245A5" w:rsidRDefault="002245A5" w:rsidP="00B87049">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6A81BF" w14:textId="53B63240" w:rsidR="002245A5" w:rsidRDefault="007E78E7">
    <w:pPr>
      <w:pStyle w:val="Header"/>
    </w:pPr>
    <w:r>
      <w:rPr>
        <w:noProof/>
      </w:rPr>
      <w:pict w14:anchorId="0E61A9A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6.8pt;height:152.25pt;rotation:315;z-index:-251655168;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e5b8b7 [1301]" stroked="f">
          <v:fill opacity="43909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5DF0D6B" w14:textId="283A7487" w:rsidR="002245A5" w:rsidRDefault="007E78E7">
    <w:pPr>
      <w:pStyle w:val="Header"/>
    </w:pPr>
    <w:r>
      <w:rPr>
        <w:noProof/>
      </w:rPr>
      <w:pict w14:anchorId="354B63A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6.8pt;height:152.25pt;rotation:315;z-index:-251657216;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e5b8b7 [1301]" stroked="f">
          <v:fill opacity="43909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92F3B2" w14:textId="57DA198B" w:rsidR="002245A5" w:rsidRDefault="007E78E7">
    <w:pPr>
      <w:pStyle w:val="Header"/>
    </w:pPr>
    <w:r>
      <w:rPr>
        <w:noProof/>
      </w:rPr>
      <w:pict w14:anchorId="0C27399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56.8pt;height:152.25pt;rotation:315;z-index:-251653120;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e5b8b7 [1301]" stroked="f">
          <v:fill opacity="43909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01F18"/>
    <w:multiLevelType w:val="hybridMultilevel"/>
    <w:tmpl w:val="0A2A2BBA"/>
    <w:lvl w:ilvl="0" w:tplc="0B308CF2">
      <w:start w:val="1"/>
      <w:numFmt w:val="decimal"/>
      <w:lvlText w:val="%1."/>
      <w:lvlJc w:val="left"/>
      <w:pPr>
        <w:tabs>
          <w:tab w:val="num" w:pos="720"/>
        </w:tabs>
        <w:ind w:left="720" w:hanging="360"/>
      </w:pPr>
    </w:lvl>
    <w:lvl w:ilvl="1" w:tplc="82428D94" w:tentative="1">
      <w:start w:val="1"/>
      <w:numFmt w:val="decimal"/>
      <w:lvlText w:val="%2."/>
      <w:lvlJc w:val="left"/>
      <w:pPr>
        <w:tabs>
          <w:tab w:val="num" w:pos="1440"/>
        </w:tabs>
        <w:ind w:left="1440" w:hanging="360"/>
      </w:pPr>
    </w:lvl>
    <w:lvl w:ilvl="2" w:tplc="FD5C3498" w:tentative="1">
      <w:start w:val="1"/>
      <w:numFmt w:val="decimal"/>
      <w:lvlText w:val="%3."/>
      <w:lvlJc w:val="left"/>
      <w:pPr>
        <w:tabs>
          <w:tab w:val="num" w:pos="2160"/>
        </w:tabs>
        <w:ind w:left="2160" w:hanging="360"/>
      </w:pPr>
    </w:lvl>
    <w:lvl w:ilvl="3" w:tplc="38461FF0" w:tentative="1">
      <w:start w:val="1"/>
      <w:numFmt w:val="decimal"/>
      <w:lvlText w:val="%4."/>
      <w:lvlJc w:val="left"/>
      <w:pPr>
        <w:tabs>
          <w:tab w:val="num" w:pos="2880"/>
        </w:tabs>
        <w:ind w:left="2880" w:hanging="360"/>
      </w:pPr>
    </w:lvl>
    <w:lvl w:ilvl="4" w:tplc="894A5528" w:tentative="1">
      <w:start w:val="1"/>
      <w:numFmt w:val="decimal"/>
      <w:lvlText w:val="%5."/>
      <w:lvlJc w:val="left"/>
      <w:pPr>
        <w:tabs>
          <w:tab w:val="num" w:pos="3600"/>
        </w:tabs>
        <w:ind w:left="3600" w:hanging="360"/>
      </w:pPr>
    </w:lvl>
    <w:lvl w:ilvl="5" w:tplc="6F220A4E" w:tentative="1">
      <w:start w:val="1"/>
      <w:numFmt w:val="decimal"/>
      <w:lvlText w:val="%6."/>
      <w:lvlJc w:val="left"/>
      <w:pPr>
        <w:tabs>
          <w:tab w:val="num" w:pos="4320"/>
        </w:tabs>
        <w:ind w:left="4320" w:hanging="360"/>
      </w:pPr>
    </w:lvl>
    <w:lvl w:ilvl="6" w:tplc="9BC0A874" w:tentative="1">
      <w:start w:val="1"/>
      <w:numFmt w:val="decimal"/>
      <w:lvlText w:val="%7."/>
      <w:lvlJc w:val="left"/>
      <w:pPr>
        <w:tabs>
          <w:tab w:val="num" w:pos="5040"/>
        </w:tabs>
        <w:ind w:left="5040" w:hanging="360"/>
      </w:pPr>
    </w:lvl>
    <w:lvl w:ilvl="7" w:tplc="1ABC2770" w:tentative="1">
      <w:start w:val="1"/>
      <w:numFmt w:val="decimal"/>
      <w:lvlText w:val="%8."/>
      <w:lvlJc w:val="left"/>
      <w:pPr>
        <w:tabs>
          <w:tab w:val="num" w:pos="5760"/>
        </w:tabs>
        <w:ind w:left="5760" w:hanging="360"/>
      </w:pPr>
    </w:lvl>
    <w:lvl w:ilvl="8" w:tplc="45BC9A22" w:tentative="1">
      <w:start w:val="1"/>
      <w:numFmt w:val="decimal"/>
      <w:lvlText w:val="%9."/>
      <w:lvlJc w:val="left"/>
      <w:pPr>
        <w:tabs>
          <w:tab w:val="num" w:pos="6480"/>
        </w:tabs>
        <w:ind w:left="6480" w:hanging="360"/>
      </w:pPr>
    </w:lvl>
  </w:abstractNum>
  <w:abstractNum w:abstractNumId="1">
    <w:nsid w:val="611643C6"/>
    <w:multiLevelType w:val="hybridMultilevel"/>
    <w:tmpl w:val="B1C67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CD"/>
    <w:rsid w:val="000C3B3A"/>
    <w:rsid w:val="000F766D"/>
    <w:rsid w:val="00125350"/>
    <w:rsid w:val="00136A9D"/>
    <w:rsid w:val="001A6568"/>
    <w:rsid w:val="001D7412"/>
    <w:rsid w:val="002245A5"/>
    <w:rsid w:val="00230960"/>
    <w:rsid w:val="002C78E6"/>
    <w:rsid w:val="00316902"/>
    <w:rsid w:val="00335B10"/>
    <w:rsid w:val="003C61B1"/>
    <w:rsid w:val="003D348D"/>
    <w:rsid w:val="003D3871"/>
    <w:rsid w:val="00420039"/>
    <w:rsid w:val="00444F92"/>
    <w:rsid w:val="004974CB"/>
    <w:rsid w:val="004C3F62"/>
    <w:rsid w:val="004D2AB0"/>
    <w:rsid w:val="004E3985"/>
    <w:rsid w:val="004F6883"/>
    <w:rsid w:val="00506B0A"/>
    <w:rsid w:val="005439E4"/>
    <w:rsid w:val="00560981"/>
    <w:rsid w:val="00592BC2"/>
    <w:rsid w:val="00595E8E"/>
    <w:rsid w:val="005F38FD"/>
    <w:rsid w:val="006769E8"/>
    <w:rsid w:val="00680AEF"/>
    <w:rsid w:val="00694551"/>
    <w:rsid w:val="006A029B"/>
    <w:rsid w:val="006C5F3B"/>
    <w:rsid w:val="006D7224"/>
    <w:rsid w:val="006F3E13"/>
    <w:rsid w:val="007210D2"/>
    <w:rsid w:val="007500C4"/>
    <w:rsid w:val="00757E09"/>
    <w:rsid w:val="007939F7"/>
    <w:rsid w:val="007E78E7"/>
    <w:rsid w:val="0084548D"/>
    <w:rsid w:val="008857E1"/>
    <w:rsid w:val="00894EE5"/>
    <w:rsid w:val="008D77A3"/>
    <w:rsid w:val="009135D8"/>
    <w:rsid w:val="009505B8"/>
    <w:rsid w:val="009908AB"/>
    <w:rsid w:val="009A6CBC"/>
    <w:rsid w:val="00A1181C"/>
    <w:rsid w:val="00B1175D"/>
    <w:rsid w:val="00B436FE"/>
    <w:rsid w:val="00B61D5C"/>
    <w:rsid w:val="00B87049"/>
    <w:rsid w:val="00BE2343"/>
    <w:rsid w:val="00C013A9"/>
    <w:rsid w:val="00C641C4"/>
    <w:rsid w:val="00C86594"/>
    <w:rsid w:val="00CC6330"/>
    <w:rsid w:val="00D327A3"/>
    <w:rsid w:val="00DC34D6"/>
    <w:rsid w:val="00EE1D0A"/>
    <w:rsid w:val="00EF42A0"/>
    <w:rsid w:val="00F26D1C"/>
    <w:rsid w:val="00F60CCD"/>
    <w:rsid w:val="00F87E4C"/>
    <w:rsid w:val="00FA17F3"/>
    <w:rsid w:val="00FA2289"/>
    <w:rsid w:val="00FB21CD"/>
    <w:rsid w:val="00FE0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5976EE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1CD"/>
    <w:rPr>
      <w:sz w:val="20"/>
      <w:szCs w:val="20"/>
    </w:rPr>
  </w:style>
  <w:style w:type="paragraph" w:styleId="Heading1">
    <w:name w:val="heading 1"/>
    <w:basedOn w:val="Normal"/>
    <w:next w:val="Normal"/>
    <w:link w:val="Heading1Char"/>
    <w:uiPriority w:val="9"/>
    <w:qFormat/>
    <w:rsid w:val="00FB21C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B21C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B21C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FB21C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B21C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B21C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B21C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B21C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21C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B21C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FB21C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FB21CD"/>
    <w:rPr>
      <w:caps/>
      <w:color w:val="243F60" w:themeColor="accent1" w:themeShade="7F"/>
      <w:spacing w:val="15"/>
    </w:rPr>
  </w:style>
  <w:style w:type="character" w:customStyle="1" w:styleId="Heading4Char">
    <w:name w:val="Heading 4 Char"/>
    <w:basedOn w:val="DefaultParagraphFont"/>
    <w:link w:val="Heading4"/>
    <w:uiPriority w:val="9"/>
    <w:semiHidden/>
    <w:rsid w:val="00FB21CD"/>
    <w:rPr>
      <w:caps/>
      <w:color w:val="365F91" w:themeColor="accent1" w:themeShade="BF"/>
      <w:spacing w:val="10"/>
    </w:rPr>
  </w:style>
  <w:style w:type="character" w:customStyle="1" w:styleId="Heading5Char">
    <w:name w:val="Heading 5 Char"/>
    <w:basedOn w:val="DefaultParagraphFont"/>
    <w:link w:val="Heading5"/>
    <w:uiPriority w:val="9"/>
    <w:semiHidden/>
    <w:rsid w:val="00FB21CD"/>
    <w:rPr>
      <w:caps/>
      <w:color w:val="365F91" w:themeColor="accent1" w:themeShade="BF"/>
      <w:spacing w:val="10"/>
    </w:rPr>
  </w:style>
  <w:style w:type="character" w:customStyle="1" w:styleId="Heading6Char">
    <w:name w:val="Heading 6 Char"/>
    <w:basedOn w:val="DefaultParagraphFont"/>
    <w:link w:val="Heading6"/>
    <w:uiPriority w:val="9"/>
    <w:semiHidden/>
    <w:rsid w:val="00FB21CD"/>
    <w:rPr>
      <w:caps/>
      <w:color w:val="365F91" w:themeColor="accent1" w:themeShade="BF"/>
      <w:spacing w:val="10"/>
    </w:rPr>
  </w:style>
  <w:style w:type="character" w:customStyle="1" w:styleId="Heading7Char">
    <w:name w:val="Heading 7 Char"/>
    <w:basedOn w:val="DefaultParagraphFont"/>
    <w:link w:val="Heading7"/>
    <w:uiPriority w:val="9"/>
    <w:semiHidden/>
    <w:rsid w:val="00FB21CD"/>
    <w:rPr>
      <w:caps/>
      <w:color w:val="365F91" w:themeColor="accent1" w:themeShade="BF"/>
      <w:spacing w:val="10"/>
    </w:rPr>
  </w:style>
  <w:style w:type="character" w:customStyle="1" w:styleId="Heading8Char">
    <w:name w:val="Heading 8 Char"/>
    <w:basedOn w:val="DefaultParagraphFont"/>
    <w:link w:val="Heading8"/>
    <w:uiPriority w:val="9"/>
    <w:semiHidden/>
    <w:rsid w:val="00FB21CD"/>
    <w:rPr>
      <w:caps/>
      <w:spacing w:val="10"/>
      <w:sz w:val="18"/>
      <w:szCs w:val="18"/>
    </w:rPr>
  </w:style>
  <w:style w:type="character" w:customStyle="1" w:styleId="Heading9Char">
    <w:name w:val="Heading 9 Char"/>
    <w:basedOn w:val="DefaultParagraphFont"/>
    <w:link w:val="Heading9"/>
    <w:uiPriority w:val="9"/>
    <w:semiHidden/>
    <w:rsid w:val="00FB21CD"/>
    <w:rPr>
      <w:i/>
      <w:caps/>
      <w:spacing w:val="10"/>
      <w:sz w:val="18"/>
      <w:szCs w:val="18"/>
    </w:rPr>
  </w:style>
  <w:style w:type="paragraph" w:styleId="Caption">
    <w:name w:val="caption"/>
    <w:basedOn w:val="Normal"/>
    <w:next w:val="Normal"/>
    <w:uiPriority w:val="35"/>
    <w:semiHidden/>
    <w:unhideWhenUsed/>
    <w:qFormat/>
    <w:rsid w:val="00FB21CD"/>
    <w:rPr>
      <w:b/>
      <w:bCs/>
      <w:color w:val="365F91" w:themeColor="accent1" w:themeShade="BF"/>
      <w:sz w:val="16"/>
      <w:szCs w:val="16"/>
    </w:rPr>
  </w:style>
  <w:style w:type="paragraph" w:styleId="Title">
    <w:name w:val="Title"/>
    <w:basedOn w:val="Normal"/>
    <w:next w:val="Normal"/>
    <w:link w:val="TitleChar"/>
    <w:uiPriority w:val="10"/>
    <w:qFormat/>
    <w:rsid w:val="00FB21C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B21CD"/>
    <w:rPr>
      <w:caps/>
      <w:color w:val="4F81BD" w:themeColor="accent1"/>
      <w:spacing w:val="10"/>
      <w:kern w:val="28"/>
      <w:sz w:val="52"/>
      <w:szCs w:val="52"/>
    </w:rPr>
  </w:style>
  <w:style w:type="paragraph" w:styleId="Subtitle">
    <w:name w:val="Subtitle"/>
    <w:basedOn w:val="Normal"/>
    <w:next w:val="Normal"/>
    <w:link w:val="SubtitleChar"/>
    <w:uiPriority w:val="11"/>
    <w:qFormat/>
    <w:rsid w:val="00FB21C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B21CD"/>
    <w:rPr>
      <w:caps/>
      <w:color w:val="595959" w:themeColor="text1" w:themeTint="A6"/>
      <w:spacing w:val="10"/>
      <w:sz w:val="24"/>
      <w:szCs w:val="24"/>
    </w:rPr>
  </w:style>
  <w:style w:type="character" w:styleId="Strong">
    <w:name w:val="Strong"/>
    <w:uiPriority w:val="22"/>
    <w:qFormat/>
    <w:rsid w:val="00FB21CD"/>
    <w:rPr>
      <w:b/>
      <w:bCs/>
    </w:rPr>
  </w:style>
  <w:style w:type="character" w:styleId="Emphasis">
    <w:name w:val="Emphasis"/>
    <w:uiPriority w:val="20"/>
    <w:qFormat/>
    <w:rsid w:val="00FB21CD"/>
    <w:rPr>
      <w:caps/>
      <w:color w:val="243F60" w:themeColor="accent1" w:themeShade="7F"/>
      <w:spacing w:val="5"/>
    </w:rPr>
  </w:style>
  <w:style w:type="paragraph" w:styleId="NoSpacing">
    <w:name w:val="No Spacing"/>
    <w:basedOn w:val="Normal"/>
    <w:link w:val="NoSpacingChar"/>
    <w:uiPriority w:val="1"/>
    <w:qFormat/>
    <w:rsid w:val="00FB21CD"/>
    <w:pPr>
      <w:spacing w:before="0" w:after="0" w:line="240" w:lineRule="auto"/>
    </w:pPr>
  </w:style>
  <w:style w:type="character" w:customStyle="1" w:styleId="NoSpacingChar">
    <w:name w:val="No Spacing Char"/>
    <w:basedOn w:val="DefaultParagraphFont"/>
    <w:link w:val="NoSpacing"/>
    <w:uiPriority w:val="1"/>
    <w:rsid w:val="00FB21CD"/>
    <w:rPr>
      <w:sz w:val="20"/>
      <w:szCs w:val="20"/>
    </w:rPr>
  </w:style>
  <w:style w:type="paragraph" w:styleId="ListParagraph">
    <w:name w:val="List Paragraph"/>
    <w:basedOn w:val="Normal"/>
    <w:uiPriority w:val="34"/>
    <w:qFormat/>
    <w:rsid w:val="00FB21CD"/>
    <w:pPr>
      <w:ind w:left="720"/>
      <w:contextualSpacing/>
    </w:pPr>
  </w:style>
  <w:style w:type="paragraph" w:styleId="Quote">
    <w:name w:val="Quote"/>
    <w:basedOn w:val="Normal"/>
    <w:next w:val="Normal"/>
    <w:link w:val="QuoteChar"/>
    <w:uiPriority w:val="29"/>
    <w:qFormat/>
    <w:rsid w:val="00FB21CD"/>
    <w:rPr>
      <w:i/>
      <w:iCs/>
    </w:rPr>
  </w:style>
  <w:style w:type="character" w:customStyle="1" w:styleId="QuoteChar">
    <w:name w:val="Quote Char"/>
    <w:basedOn w:val="DefaultParagraphFont"/>
    <w:link w:val="Quote"/>
    <w:uiPriority w:val="29"/>
    <w:rsid w:val="00FB21CD"/>
    <w:rPr>
      <w:i/>
      <w:iCs/>
      <w:sz w:val="20"/>
      <w:szCs w:val="20"/>
    </w:rPr>
  </w:style>
  <w:style w:type="paragraph" w:styleId="IntenseQuote">
    <w:name w:val="Intense Quote"/>
    <w:basedOn w:val="Normal"/>
    <w:next w:val="Normal"/>
    <w:link w:val="IntenseQuoteChar"/>
    <w:uiPriority w:val="30"/>
    <w:qFormat/>
    <w:rsid w:val="00FB21C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B21CD"/>
    <w:rPr>
      <w:i/>
      <w:iCs/>
      <w:color w:val="4F81BD" w:themeColor="accent1"/>
      <w:sz w:val="20"/>
      <w:szCs w:val="20"/>
    </w:rPr>
  </w:style>
  <w:style w:type="character" w:styleId="SubtleEmphasis">
    <w:name w:val="Subtle Emphasis"/>
    <w:uiPriority w:val="19"/>
    <w:qFormat/>
    <w:rsid w:val="00FB21CD"/>
    <w:rPr>
      <w:i/>
      <w:iCs/>
      <w:color w:val="243F60" w:themeColor="accent1" w:themeShade="7F"/>
    </w:rPr>
  </w:style>
  <w:style w:type="character" w:styleId="IntenseEmphasis">
    <w:name w:val="Intense Emphasis"/>
    <w:uiPriority w:val="21"/>
    <w:qFormat/>
    <w:rsid w:val="00FB21CD"/>
    <w:rPr>
      <w:b/>
      <w:bCs/>
      <w:caps/>
      <w:color w:val="243F60" w:themeColor="accent1" w:themeShade="7F"/>
      <w:spacing w:val="10"/>
    </w:rPr>
  </w:style>
  <w:style w:type="character" w:styleId="SubtleReference">
    <w:name w:val="Subtle Reference"/>
    <w:uiPriority w:val="31"/>
    <w:qFormat/>
    <w:rsid w:val="00FB21CD"/>
    <w:rPr>
      <w:b/>
      <w:bCs/>
      <w:color w:val="4F81BD" w:themeColor="accent1"/>
    </w:rPr>
  </w:style>
  <w:style w:type="character" w:styleId="IntenseReference">
    <w:name w:val="Intense Reference"/>
    <w:uiPriority w:val="32"/>
    <w:qFormat/>
    <w:rsid w:val="00FB21CD"/>
    <w:rPr>
      <w:b/>
      <w:bCs/>
      <w:i/>
      <w:iCs/>
      <w:caps/>
      <w:color w:val="4F81BD" w:themeColor="accent1"/>
    </w:rPr>
  </w:style>
  <w:style w:type="character" w:styleId="BookTitle">
    <w:name w:val="Book Title"/>
    <w:uiPriority w:val="33"/>
    <w:qFormat/>
    <w:rsid w:val="00FB21CD"/>
    <w:rPr>
      <w:b/>
      <w:bCs/>
      <w:i/>
      <w:iCs/>
      <w:spacing w:val="9"/>
    </w:rPr>
  </w:style>
  <w:style w:type="paragraph" w:styleId="TOCHeading">
    <w:name w:val="TOC Heading"/>
    <w:basedOn w:val="Heading1"/>
    <w:next w:val="Normal"/>
    <w:uiPriority w:val="39"/>
    <w:semiHidden/>
    <w:unhideWhenUsed/>
    <w:qFormat/>
    <w:rsid w:val="00FB21CD"/>
    <w:pPr>
      <w:outlineLvl w:val="9"/>
    </w:pPr>
    <w:rPr>
      <w:lang w:bidi="en-US"/>
    </w:rPr>
  </w:style>
  <w:style w:type="table" w:styleId="LightShading-Accent1">
    <w:name w:val="Light Shading Accent 1"/>
    <w:basedOn w:val="TableNormal"/>
    <w:uiPriority w:val="60"/>
    <w:rsid w:val="00B61D5C"/>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B87049"/>
    <w:pPr>
      <w:spacing w:before="0" w:after="0" w:line="240" w:lineRule="auto"/>
    </w:pPr>
    <w:rPr>
      <w:sz w:val="24"/>
      <w:szCs w:val="24"/>
    </w:rPr>
  </w:style>
  <w:style w:type="character" w:customStyle="1" w:styleId="FootnoteTextChar">
    <w:name w:val="Footnote Text Char"/>
    <w:basedOn w:val="DefaultParagraphFont"/>
    <w:link w:val="FootnoteText"/>
    <w:uiPriority w:val="99"/>
    <w:rsid w:val="00B87049"/>
    <w:rPr>
      <w:sz w:val="24"/>
      <w:szCs w:val="24"/>
    </w:rPr>
  </w:style>
  <w:style w:type="character" w:styleId="FootnoteReference">
    <w:name w:val="footnote reference"/>
    <w:basedOn w:val="DefaultParagraphFont"/>
    <w:uiPriority w:val="99"/>
    <w:unhideWhenUsed/>
    <w:rsid w:val="00B87049"/>
    <w:rPr>
      <w:vertAlign w:val="superscript"/>
    </w:rPr>
  </w:style>
  <w:style w:type="paragraph" w:styleId="Header">
    <w:name w:val="header"/>
    <w:basedOn w:val="Normal"/>
    <w:link w:val="HeaderChar"/>
    <w:uiPriority w:val="99"/>
    <w:unhideWhenUsed/>
    <w:rsid w:val="00680AE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680AEF"/>
    <w:rPr>
      <w:sz w:val="20"/>
      <w:szCs w:val="20"/>
    </w:rPr>
  </w:style>
  <w:style w:type="paragraph" w:styleId="Footer">
    <w:name w:val="footer"/>
    <w:basedOn w:val="Normal"/>
    <w:link w:val="FooterChar"/>
    <w:uiPriority w:val="99"/>
    <w:unhideWhenUsed/>
    <w:rsid w:val="00680AE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680AEF"/>
    <w:rPr>
      <w:sz w:val="20"/>
      <w:szCs w:val="20"/>
    </w:rPr>
  </w:style>
  <w:style w:type="character" w:styleId="PageNumber">
    <w:name w:val="page number"/>
    <w:basedOn w:val="DefaultParagraphFont"/>
    <w:uiPriority w:val="99"/>
    <w:semiHidden/>
    <w:unhideWhenUsed/>
    <w:rsid w:val="00136A9D"/>
  </w:style>
  <w:style w:type="paragraph" w:styleId="BalloonText">
    <w:name w:val="Balloon Text"/>
    <w:basedOn w:val="Normal"/>
    <w:link w:val="BalloonTextChar"/>
    <w:uiPriority w:val="99"/>
    <w:semiHidden/>
    <w:unhideWhenUsed/>
    <w:rsid w:val="006F3E13"/>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E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1CD"/>
    <w:rPr>
      <w:sz w:val="20"/>
      <w:szCs w:val="20"/>
    </w:rPr>
  </w:style>
  <w:style w:type="paragraph" w:styleId="Heading1">
    <w:name w:val="heading 1"/>
    <w:basedOn w:val="Normal"/>
    <w:next w:val="Normal"/>
    <w:link w:val="Heading1Char"/>
    <w:uiPriority w:val="9"/>
    <w:qFormat/>
    <w:rsid w:val="00FB21C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B21C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B21C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FB21C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B21C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B21C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B21C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B21C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21C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B21C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FB21C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FB21CD"/>
    <w:rPr>
      <w:caps/>
      <w:color w:val="243F60" w:themeColor="accent1" w:themeShade="7F"/>
      <w:spacing w:val="15"/>
    </w:rPr>
  </w:style>
  <w:style w:type="character" w:customStyle="1" w:styleId="Heading4Char">
    <w:name w:val="Heading 4 Char"/>
    <w:basedOn w:val="DefaultParagraphFont"/>
    <w:link w:val="Heading4"/>
    <w:uiPriority w:val="9"/>
    <w:semiHidden/>
    <w:rsid w:val="00FB21CD"/>
    <w:rPr>
      <w:caps/>
      <w:color w:val="365F91" w:themeColor="accent1" w:themeShade="BF"/>
      <w:spacing w:val="10"/>
    </w:rPr>
  </w:style>
  <w:style w:type="character" w:customStyle="1" w:styleId="Heading5Char">
    <w:name w:val="Heading 5 Char"/>
    <w:basedOn w:val="DefaultParagraphFont"/>
    <w:link w:val="Heading5"/>
    <w:uiPriority w:val="9"/>
    <w:semiHidden/>
    <w:rsid w:val="00FB21CD"/>
    <w:rPr>
      <w:caps/>
      <w:color w:val="365F91" w:themeColor="accent1" w:themeShade="BF"/>
      <w:spacing w:val="10"/>
    </w:rPr>
  </w:style>
  <w:style w:type="character" w:customStyle="1" w:styleId="Heading6Char">
    <w:name w:val="Heading 6 Char"/>
    <w:basedOn w:val="DefaultParagraphFont"/>
    <w:link w:val="Heading6"/>
    <w:uiPriority w:val="9"/>
    <w:semiHidden/>
    <w:rsid w:val="00FB21CD"/>
    <w:rPr>
      <w:caps/>
      <w:color w:val="365F91" w:themeColor="accent1" w:themeShade="BF"/>
      <w:spacing w:val="10"/>
    </w:rPr>
  </w:style>
  <w:style w:type="character" w:customStyle="1" w:styleId="Heading7Char">
    <w:name w:val="Heading 7 Char"/>
    <w:basedOn w:val="DefaultParagraphFont"/>
    <w:link w:val="Heading7"/>
    <w:uiPriority w:val="9"/>
    <w:semiHidden/>
    <w:rsid w:val="00FB21CD"/>
    <w:rPr>
      <w:caps/>
      <w:color w:val="365F91" w:themeColor="accent1" w:themeShade="BF"/>
      <w:spacing w:val="10"/>
    </w:rPr>
  </w:style>
  <w:style w:type="character" w:customStyle="1" w:styleId="Heading8Char">
    <w:name w:val="Heading 8 Char"/>
    <w:basedOn w:val="DefaultParagraphFont"/>
    <w:link w:val="Heading8"/>
    <w:uiPriority w:val="9"/>
    <w:semiHidden/>
    <w:rsid w:val="00FB21CD"/>
    <w:rPr>
      <w:caps/>
      <w:spacing w:val="10"/>
      <w:sz w:val="18"/>
      <w:szCs w:val="18"/>
    </w:rPr>
  </w:style>
  <w:style w:type="character" w:customStyle="1" w:styleId="Heading9Char">
    <w:name w:val="Heading 9 Char"/>
    <w:basedOn w:val="DefaultParagraphFont"/>
    <w:link w:val="Heading9"/>
    <w:uiPriority w:val="9"/>
    <w:semiHidden/>
    <w:rsid w:val="00FB21CD"/>
    <w:rPr>
      <w:i/>
      <w:caps/>
      <w:spacing w:val="10"/>
      <w:sz w:val="18"/>
      <w:szCs w:val="18"/>
    </w:rPr>
  </w:style>
  <w:style w:type="paragraph" w:styleId="Caption">
    <w:name w:val="caption"/>
    <w:basedOn w:val="Normal"/>
    <w:next w:val="Normal"/>
    <w:uiPriority w:val="35"/>
    <w:semiHidden/>
    <w:unhideWhenUsed/>
    <w:qFormat/>
    <w:rsid w:val="00FB21CD"/>
    <w:rPr>
      <w:b/>
      <w:bCs/>
      <w:color w:val="365F91" w:themeColor="accent1" w:themeShade="BF"/>
      <w:sz w:val="16"/>
      <w:szCs w:val="16"/>
    </w:rPr>
  </w:style>
  <w:style w:type="paragraph" w:styleId="Title">
    <w:name w:val="Title"/>
    <w:basedOn w:val="Normal"/>
    <w:next w:val="Normal"/>
    <w:link w:val="TitleChar"/>
    <w:uiPriority w:val="10"/>
    <w:qFormat/>
    <w:rsid w:val="00FB21C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B21CD"/>
    <w:rPr>
      <w:caps/>
      <w:color w:val="4F81BD" w:themeColor="accent1"/>
      <w:spacing w:val="10"/>
      <w:kern w:val="28"/>
      <w:sz w:val="52"/>
      <w:szCs w:val="52"/>
    </w:rPr>
  </w:style>
  <w:style w:type="paragraph" w:styleId="Subtitle">
    <w:name w:val="Subtitle"/>
    <w:basedOn w:val="Normal"/>
    <w:next w:val="Normal"/>
    <w:link w:val="SubtitleChar"/>
    <w:uiPriority w:val="11"/>
    <w:qFormat/>
    <w:rsid w:val="00FB21C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B21CD"/>
    <w:rPr>
      <w:caps/>
      <w:color w:val="595959" w:themeColor="text1" w:themeTint="A6"/>
      <w:spacing w:val="10"/>
      <w:sz w:val="24"/>
      <w:szCs w:val="24"/>
    </w:rPr>
  </w:style>
  <w:style w:type="character" w:styleId="Strong">
    <w:name w:val="Strong"/>
    <w:uiPriority w:val="22"/>
    <w:qFormat/>
    <w:rsid w:val="00FB21CD"/>
    <w:rPr>
      <w:b/>
      <w:bCs/>
    </w:rPr>
  </w:style>
  <w:style w:type="character" w:styleId="Emphasis">
    <w:name w:val="Emphasis"/>
    <w:uiPriority w:val="20"/>
    <w:qFormat/>
    <w:rsid w:val="00FB21CD"/>
    <w:rPr>
      <w:caps/>
      <w:color w:val="243F60" w:themeColor="accent1" w:themeShade="7F"/>
      <w:spacing w:val="5"/>
    </w:rPr>
  </w:style>
  <w:style w:type="paragraph" w:styleId="NoSpacing">
    <w:name w:val="No Spacing"/>
    <w:basedOn w:val="Normal"/>
    <w:link w:val="NoSpacingChar"/>
    <w:uiPriority w:val="1"/>
    <w:qFormat/>
    <w:rsid w:val="00FB21CD"/>
    <w:pPr>
      <w:spacing w:before="0" w:after="0" w:line="240" w:lineRule="auto"/>
    </w:pPr>
  </w:style>
  <w:style w:type="character" w:customStyle="1" w:styleId="NoSpacingChar">
    <w:name w:val="No Spacing Char"/>
    <w:basedOn w:val="DefaultParagraphFont"/>
    <w:link w:val="NoSpacing"/>
    <w:uiPriority w:val="1"/>
    <w:rsid w:val="00FB21CD"/>
    <w:rPr>
      <w:sz w:val="20"/>
      <w:szCs w:val="20"/>
    </w:rPr>
  </w:style>
  <w:style w:type="paragraph" w:styleId="ListParagraph">
    <w:name w:val="List Paragraph"/>
    <w:basedOn w:val="Normal"/>
    <w:uiPriority w:val="34"/>
    <w:qFormat/>
    <w:rsid w:val="00FB21CD"/>
    <w:pPr>
      <w:ind w:left="720"/>
      <w:contextualSpacing/>
    </w:pPr>
  </w:style>
  <w:style w:type="paragraph" w:styleId="Quote">
    <w:name w:val="Quote"/>
    <w:basedOn w:val="Normal"/>
    <w:next w:val="Normal"/>
    <w:link w:val="QuoteChar"/>
    <w:uiPriority w:val="29"/>
    <w:qFormat/>
    <w:rsid w:val="00FB21CD"/>
    <w:rPr>
      <w:i/>
      <w:iCs/>
    </w:rPr>
  </w:style>
  <w:style w:type="character" w:customStyle="1" w:styleId="QuoteChar">
    <w:name w:val="Quote Char"/>
    <w:basedOn w:val="DefaultParagraphFont"/>
    <w:link w:val="Quote"/>
    <w:uiPriority w:val="29"/>
    <w:rsid w:val="00FB21CD"/>
    <w:rPr>
      <w:i/>
      <w:iCs/>
      <w:sz w:val="20"/>
      <w:szCs w:val="20"/>
    </w:rPr>
  </w:style>
  <w:style w:type="paragraph" w:styleId="IntenseQuote">
    <w:name w:val="Intense Quote"/>
    <w:basedOn w:val="Normal"/>
    <w:next w:val="Normal"/>
    <w:link w:val="IntenseQuoteChar"/>
    <w:uiPriority w:val="30"/>
    <w:qFormat/>
    <w:rsid w:val="00FB21C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B21CD"/>
    <w:rPr>
      <w:i/>
      <w:iCs/>
      <w:color w:val="4F81BD" w:themeColor="accent1"/>
      <w:sz w:val="20"/>
      <w:szCs w:val="20"/>
    </w:rPr>
  </w:style>
  <w:style w:type="character" w:styleId="SubtleEmphasis">
    <w:name w:val="Subtle Emphasis"/>
    <w:uiPriority w:val="19"/>
    <w:qFormat/>
    <w:rsid w:val="00FB21CD"/>
    <w:rPr>
      <w:i/>
      <w:iCs/>
      <w:color w:val="243F60" w:themeColor="accent1" w:themeShade="7F"/>
    </w:rPr>
  </w:style>
  <w:style w:type="character" w:styleId="IntenseEmphasis">
    <w:name w:val="Intense Emphasis"/>
    <w:uiPriority w:val="21"/>
    <w:qFormat/>
    <w:rsid w:val="00FB21CD"/>
    <w:rPr>
      <w:b/>
      <w:bCs/>
      <w:caps/>
      <w:color w:val="243F60" w:themeColor="accent1" w:themeShade="7F"/>
      <w:spacing w:val="10"/>
    </w:rPr>
  </w:style>
  <w:style w:type="character" w:styleId="SubtleReference">
    <w:name w:val="Subtle Reference"/>
    <w:uiPriority w:val="31"/>
    <w:qFormat/>
    <w:rsid w:val="00FB21CD"/>
    <w:rPr>
      <w:b/>
      <w:bCs/>
      <w:color w:val="4F81BD" w:themeColor="accent1"/>
    </w:rPr>
  </w:style>
  <w:style w:type="character" w:styleId="IntenseReference">
    <w:name w:val="Intense Reference"/>
    <w:uiPriority w:val="32"/>
    <w:qFormat/>
    <w:rsid w:val="00FB21CD"/>
    <w:rPr>
      <w:b/>
      <w:bCs/>
      <w:i/>
      <w:iCs/>
      <w:caps/>
      <w:color w:val="4F81BD" w:themeColor="accent1"/>
    </w:rPr>
  </w:style>
  <w:style w:type="character" w:styleId="BookTitle">
    <w:name w:val="Book Title"/>
    <w:uiPriority w:val="33"/>
    <w:qFormat/>
    <w:rsid w:val="00FB21CD"/>
    <w:rPr>
      <w:b/>
      <w:bCs/>
      <w:i/>
      <w:iCs/>
      <w:spacing w:val="9"/>
    </w:rPr>
  </w:style>
  <w:style w:type="paragraph" w:styleId="TOCHeading">
    <w:name w:val="TOC Heading"/>
    <w:basedOn w:val="Heading1"/>
    <w:next w:val="Normal"/>
    <w:uiPriority w:val="39"/>
    <w:semiHidden/>
    <w:unhideWhenUsed/>
    <w:qFormat/>
    <w:rsid w:val="00FB21CD"/>
    <w:pPr>
      <w:outlineLvl w:val="9"/>
    </w:pPr>
    <w:rPr>
      <w:lang w:bidi="en-US"/>
    </w:rPr>
  </w:style>
  <w:style w:type="table" w:styleId="LightShading-Accent1">
    <w:name w:val="Light Shading Accent 1"/>
    <w:basedOn w:val="TableNormal"/>
    <w:uiPriority w:val="60"/>
    <w:rsid w:val="00B61D5C"/>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B87049"/>
    <w:pPr>
      <w:spacing w:before="0" w:after="0" w:line="240" w:lineRule="auto"/>
    </w:pPr>
    <w:rPr>
      <w:sz w:val="24"/>
      <w:szCs w:val="24"/>
    </w:rPr>
  </w:style>
  <w:style w:type="character" w:customStyle="1" w:styleId="FootnoteTextChar">
    <w:name w:val="Footnote Text Char"/>
    <w:basedOn w:val="DefaultParagraphFont"/>
    <w:link w:val="FootnoteText"/>
    <w:uiPriority w:val="99"/>
    <w:rsid w:val="00B87049"/>
    <w:rPr>
      <w:sz w:val="24"/>
      <w:szCs w:val="24"/>
    </w:rPr>
  </w:style>
  <w:style w:type="character" w:styleId="FootnoteReference">
    <w:name w:val="footnote reference"/>
    <w:basedOn w:val="DefaultParagraphFont"/>
    <w:uiPriority w:val="99"/>
    <w:unhideWhenUsed/>
    <w:rsid w:val="00B87049"/>
    <w:rPr>
      <w:vertAlign w:val="superscript"/>
    </w:rPr>
  </w:style>
  <w:style w:type="paragraph" w:styleId="Header">
    <w:name w:val="header"/>
    <w:basedOn w:val="Normal"/>
    <w:link w:val="HeaderChar"/>
    <w:uiPriority w:val="99"/>
    <w:unhideWhenUsed/>
    <w:rsid w:val="00680AE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680AEF"/>
    <w:rPr>
      <w:sz w:val="20"/>
      <w:szCs w:val="20"/>
    </w:rPr>
  </w:style>
  <w:style w:type="paragraph" w:styleId="Footer">
    <w:name w:val="footer"/>
    <w:basedOn w:val="Normal"/>
    <w:link w:val="FooterChar"/>
    <w:uiPriority w:val="99"/>
    <w:unhideWhenUsed/>
    <w:rsid w:val="00680AE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680AEF"/>
    <w:rPr>
      <w:sz w:val="20"/>
      <w:szCs w:val="20"/>
    </w:rPr>
  </w:style>
  <w:style w:type="character" w:styleId="PageNumber">
    <w:name w:val="page number"/>
    <w:basedOn w:val="DefaultParagraphFont"/>
    <w:uiPriority w:val="99"/>
    <w:semiHidden/>
    <w:unhideWhenUsed/>
    <w:rsid w:val="00136A9D"/>
  </w:style>
  <w:style w:type="paragraph" w:styleId="BalloonText">
    <w:name w:val="Balloon Text"/>
    <w:basedOn w:val="Normal"/>
    <w:link w:val="BalloonTextChar"/>
    <w:uiPriority w:val="99"/>
    <w:semiHidden/>
    <w:unhideWhenUsed/>
    <w:rsid w:val="006F3E13"/>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E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764597">
      <w:bodyDiv w:val="1"/>
      <w:marLeft w:val="0"/>
      <w:marRight w:val="0"/>
      <w:marTop w:val="0"/>
      <w:marBottom w:val="0"/>
      <w:divBdr>
        <w:top w:val="none" w:sz="0" w:space="0" w:color="auto"/>
        <w:left w:val="none" w:sz="0" w:space="0" w:color="auto"/>
        <w:bottom w:val="none" w:sz="0" w:space="0" w:color="auto"/>
        <w:right w:val="none" w:sz="0" w:space="0" w:color="auto"/>
      </w:divBdr>
    </w:div>
    <w:div w:id="708460455">
      <w:bodyDiv w:val="1"/>
      <w:marLeft w:val="0"/>
      <w:marRight w:val="0"/>
      <w:marTop w:val="0"/>
      <w:marBottom w:val="0"/>
      <w:divBdr>
        <w:top w:val="none" w:sz="0" w:space="0" w:color="auto"/>
        <w:left w:val="none" w:sz="0" w:space="0" w:color="auto"/>
        <w:bottom w:val="none" w:sz="0" w:space="0" w:color="auto"/>
        <w:right w:val="none" w:sz="0" w:space="0" w:color="auto"/>
      </w:divBdr>
      <w:divsChild>
        <w:div w:id="1440637869">
          <w:marLeft w:val="806"/>
          <w:marRight w:val="0"/>
          <w:marTop w:val="125"/>
          <w:marBottom w:val="60"/>
          <w:divBdr>
            <w:top w:val="none" w:sz="0" w:space="0" w:color="auto"/>
            <w:left w:val="none" w:sz="0" w:space="0" w:color="auto"/>
            <w:bottom w:val="none" w:sz="0" w:space="0" w:color="auto"/>
            <w:right w:val="none" w:sz="0" w:space="0" w:color="auto"/>
          </w:divBdr>
        </w:div>
        <w:div w:id="35737727">
          <w:marLeft w:val="806"/>
          <w:marRight w:val="0"/>
          <w:marTop w:val="125"/>
          <w:marBottom w:val="60"/>
          <w:divBdr>
            <w:top w:val="none" w:sz="0" w:space="0" w:color="auto"/>
            <w:left w:val="none" w:sz="0" w:space="0" w:color="auto"/>
            <w:bottom w:val="none" w:sz="0" w:space="0" w:color="auto"/>
            <w:right w:val="none" w:sz="0" w:space="0" w:color="auto"/>
          </w:divBdr>
        </w:div>
        <w:div w:id="1934387477">
          <w:marLeft w:val="806"/>
          <w:marRight w:val="0"/>
          <w:marTop w:val="125"/>
          <w:marBottom w:val="60"/>
          <w:divBdr>
            <w:top w:val="none" w:sz="0" w:space="0" w:color="auto"/>
            <w:left w:val="none" w:sz="0" w:space="0" w:color="auto"/>
            <w:bottom w:val="none" w:sz="0" w:space="0" w:color="auto"/>
            <w:right w:val="none" w:sz="0" w:space="0" w:color="auto"/>
          </w:divBdr>
        </w:div>
        <w:div w:id="853811804">
          <w:marLeft w:val="806"/>
          <w:marRight w:val="0"/>
          <w:marTop w:val="125"/>
          <w:marBottom w:val="60"/>
          <w:divBdr>
            <w:top w:val="none" w:sz="0" w:space="0" w:color="auto"/>
            <w:left w:val="none" w:sz="0" w:space="0" w:color="auto"/>
            <w:bottom w:val="none" w:sz="0" w:space="0" w:color="auto"/>
            <w:right w:val="none" w:sz="0" w:space="0" w:color="auto"/>
          </w:divBdr>
        </w:div>
        <w:div w:id="1114709339">
          <w:marLeft w:val="806"/>
          <w:marRight w:val="0"/>
          <w:marTop w:val="125"/>
          <w:marBottom w:val="60"/>
          <w:divBdr>
            <w:top w:val="none" w:sz="0" w:space="0" w:color="auto"/>
            <w:left w:val="none" w:sz="0" w:space="0" w:color="auto"/>
            <w:bottom w:val="none" w:sz="0" w:space="0" w:color="auto"/>
            <w:right w:val="none" w:sz="0" w:space="0" w:color="auto"/>
          </w:divBdr>
        </w:div>
        <w:div w:id="1934168666">
          <w:marLeft w:val="806"/>
          <w:marRight w:val="0"/>
          <w:marTop w:val="125"/>
          <w:marBottom w:val="60"/>
          <w:divBdr>
            <w:top w:val="none" w:sz="0" w:space="0" w:color="auto"/>
            <w:left w:val="none" w:sz="0" w:space="0" w:color="auto"/>
            <w:bottom w:val="none" w:sz="0" w:space="0" w:color="auto"/>
            <w:right w:val="none" w:sz="0" w:space="0" w:color="auto"/>
          </w:divBdr>
        </w:div>
        <w:div w:id="1802113630">
          <w:marLeft w:val="806"/>
          <w:marRight w:val="0"/>
          <w:marTop w:val="125"/>
          <w:marBottom w:val="60"/>
          <w:divBdr>
            <w:top w:val="none" w:sz="0" w:space="0" w:color="auto"/>
            <w:left w:val="none" w:sz="0" w:space="0" w:color="auto"/>
            <w:bottom w:val="none" w:sz="0" w:space="0" w:color="auto"/>
            <w:right w:val="none" w:sz="0" w:space="0" w:color="auto"/>
          </w:divBdr>
        </w:div>
      </w:divsChild>
    </w:div>
    <w:div w:id="1536504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01682-0639-384C-AD17-82A3A8198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13</Pages>
  <Words>3028</Words>
  <Characters>17263</Characters>
  <Application>Microsoft Macintosh Word</Application>
  <DocSecurity>0</DocSecurity>
  <Lines>143</Lines>
  <Paragraphs>40</Paragraphs>
  <ScaleCrop>false</ScaleCrop>
  <Company/>
  <LinksUpToDate>false</LinksUpToDate>
  <CharactersWithSpaces>20251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Noble</dc:creator>
  <cp:keywords/>
  <dc:description/>
  <cp:lastModifiedBy>Ian Noble</cp:lastModifiedBy>
  <cp:revision>10</cp:revision>
  <dcterms:created xsi:type="dcterms:W3CDTF">2011-06-12T18:20:00Z</dcterms:created>
  <dcterms:modified xsi:type="dcterms:W3CDTF">2011-06-13T13:40:00Z</dcterms:modified>
</cp:coreProperties>
</file>