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AA6" w:rsidRPr="00BD557F" w:rsidRDefault="00221AA6" w:rsidP="00BD557F">
      <w:pPr>
        <w:ind w:left="720" w:right="-432"/>
        <w:rPr>
          <w:rFonts w:ascii="Times New Roman" w:hAnsi="Times New Roman" w:cs="Times New Roman"/>
          <w:sz w:val="21"/>
          <w:szCs w:val="21"/>
        </w:rPr>
      </w:pPr>
    </w:p>
    <w:p w:rsidR="00221AA6" w:rsidRPr="00BD557F" w:rsidRDefault="00221AA6" w:rsidP="00221AA6">
      <w:pPr>
        <w:rPr>
          <w:rFonts w:ascii="Times New Roman" w:hAnsi="Times New Roman" w:cs="Times New Roman"/>
          <w:sz w:val="21"/>
          <w:szCs w:val="21"/>
        </w:rPr>
      </w:pPr>
    </w:p>
    <w:p w:rsidR="00221AA6" w:rsidRPr="00BD557F" w:rsidRDefault="00221AA6" w:rsidP="00221AA6">
      <w:pPr>
        <w:rPr>
          <w:rFonts w:ascii="Times New Roman" w:hAnsi="Times New Roman" w:cs="Times New Roman"/>
          <w:sz w:val="21"/>
          <w:szCs w:val="21"/>
        </w:rPr>
      </w:pPr>
    </w:p>
    <w:p w:rsidR="00221AA6" w:rsidRPr="00BD557F" w:rsidRDefault="00221AA6" w:rsidP="00221AA6">
      <w:pPr>
        <w:rPr>
          <w:rFonts w:ascii="Times New Roman" w:hAnsi="Times New Roman" w:cs="Times New Roman"/>
          <w:sz w:val="21"/>
          <w:szCs w:val="21"/>
        </w:rPr>
      </w:pPr>
    </w:p>
    <w:p w:rsidR="00D050E7" w:rsidRPr="00BD557F" w:rsidRDefault="00D050E7" w:rsidP="00D050E7">
      <w:pPr>
        <w:rPr>
          <w:rFonts w:ascii="Times New Roman" w:hAnsi="Times New Roman" w:cs="Times New Roman"/>
          <w:sz w:val="21"/>
          <w:szCs w:val="21"/>
        </w:rPr>
      </w:pPr>
    </w:p>
    <w:p w:rsidR="00D050E7" w:rsidRPr="00345841" w:rsidRDefault="00D050E7" w:rsidP="00D050E7">
      <w:pPr>
        <w:jc w:val="center"/>
        <w:rPr>
          <w:rFonts w:ascii="Times New Roman" w:hAnsi="Times New Roman" w:cs="Times New Roman"/>
          <w:b/>
          <w:color w:val="1C1F14"/>
          <w:szCs w:val="21"/>
        </w:rPr>
      </w:pPr>
      <w:r w:rsidRPr="00345841">
        <w:rPr>
          <w:rFonts w:ascii="Times New Roman" w:hAnsi="Times New Roman" w:cs="Times New Roman"/>
          <w:b/>
          <w:noProof/>
          <w:color w:val="1C1F14"/>
          <w:szCs w:val="21"/>
        </w:rPr>
        <w:drawing>
          <wp:anchor distT="0" distB="0" distL="114300" distR="114300" simplePos="0" relativeHeight="251661312" behindDoc="1" locked="1" layoutInCell="1" allowOverlap="1">
            <wp:simplePos x="0" y="0"/>
            <wp:positionH relativeFrom="page">
              <wp:posOffset>4572000</wp:posOffset>
            </wp:positionH>
            <wp:positionV relativeFrom="page">
              <wp:posOffset>404734</wp:posOffset>
            </wp:positionV>
            <wp:extent cx="2743200" cy="1094282"/>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green_globalai_logo.jpg"/>
                    <pic:cNvPicPr/>
                  </pic:nvPicPr>
                  <pic:blipFill>
                    <a:blip r:embed="rId7" cstate="print">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743200" cy="1088136"/>
                    </a:xfrm>
                    <a:prstGeom prst="rect">
                      <a:avLst/>
                    </a:prstGeom>
                  </pic:spPr>
                </pic:pic>
              </a:graphicData>
            </a:graphic>
          </wp:anchor>
        </w:drawing>
      </w:r>
      <w:r w:rsidRPr="00345841">
        <w:rPr>
          <w:rFonts w:ascii="Times New Roman" w:hAnsi="Times New Roman" w:cs="Times New Roman"/>
          <w:b/>
          <w:color w:val="1C1F14"/>
          <w:szCs w:val="21"/>
        </w:rPr>
        <w:t>Global Adaptation Institute Annual Meeting</w:t>
      </w:r>
    </w:p>
    <w:p w:rsidR="00D050E7" w:rsidRPr="00345841" w:rsidRDefault="00D050E7" w:rsidP="00D050E7">
      <w:pPr>
        <w:jc w:val="center"/>
        <w:rPr>
          <w:rFonts w:ascii="Times New Roman" w:hAnsi="Times New Roman" w:cs="Times New Roman"/>
          <w:b/>
          <w:color w:val="1C1F14"/>
          <w:szCs w:val="21"/>
        </w:rPr>
      </w:pPr>
      <w:r w:rsidRPr="00345841">
        <w:rPr>
          <w:rFonts w:ascii="Times New Roman" w:hAnsi="Times New Roman" w:cs="Times New Roman"/>
          <w:b/>
          <w:color w:val="1C1F14"/>
          <w:szCs w:val="21"/>
        </w:rPr>
        <w:t xml:space="preserve">Working Session: Consultation on </w:t>
      </w:r>
      <w:r w:rsidR="00F53177" w:rsidRPr="00345841">
        <w:rPr>
          <w:rFonts w:ascii="Times New Roman" w:hAnsi="Times New Roman" w:cs="Times New Roman"/>
          <w:b/>
          <w:color w:val="1C1F14"/>
          <w:szCs w:val="21"/>
        </w:rPr>
        <w:t xml:space="preserve">the </w:t>
      </w:r>
      <w:r w:rsidRPr="00345841">
        <w:rPr>
          <w:rFonts w:ascii="Times New Roman" w:hAnsi="Times New Roman" w:cs="Times New Roman"/>
          <w:b/>
          <w:color w:val="1C1F14"/>
          <w:szCs w:val="21"/>
        </w:rPr>
        <w:t>Global Adaptation Index GaIn™</w:t>
      </w:r>
    </w:p>
    <w:p w:rsidR="00D050E7" w:rsidRPr="00F8172C" w:rsidRDefault="00D050E7" w:rsidP="00D050E7">
      <w:pPr>
        <w:jc w:val="center"/>
        <w:rPr>
          <w:rFonts w:ascii="Times New Roman" w:hAnsi="Times New Roman" w:cs="Times New Roman"/>
          <w:b/>
          <w:i/>
          <w:color w:val="1C1F14"/>
          <w:szCs w:val="21"/>
          <w:u w:val="single"/>
        </w:rPr>
      </w:pPr>
      <w:r w:rsidRPr="00F8172C">
        <w:rPr>
          <w:rFonts w:ascii="Times New Roman" w:hAnsi="Times New Roman" w:cs="Times New Roman"/>
          <w:b/>
          <w:i/>
          <w:color w:val="1C1F14"/>
          <w:szCs w:val="21"/>
          <w:u w:val="single"/>
        </w:rPr>
        <w:t xml:space="preserve">Abridged Notes &amp; Key Points </w:t>
      </w:r>
    </w:p>
    <w:p w:rsidR="00013B68" w:rsidRPr="00345841" w:rsidRDefault="00013B68" w:rsidP="00221AA6">
      <w:pPr>
        <w:jc w:val="center"/>
        <w:rPr>
          <w:rFonts w:ascii="Times New Roman" w:hAnsi="Times New Roman" w:cs="Times New Roman"/>
          <w:b/>
          <w:color w:val="4A442A" w:themeColor="background2" w:themeShade="40"/>
          <w:szCs w:val="21"/>
        </w:rPr>
      </w:pPr>
    </w:p>
    <w:p w:rsidR="00BE374D" w:rsidRPr="00345841" w:rsidRDefault="00BE374D" w:rsidP="00013B68">
      <w:pPr>
        <w:rPr>
          <w:rFonts w:ascii="Times New Roman" w:hAnsi="Times New Roman" w:cs="Times New Roman"/>
          <w:b/>
          <w:color w:val="4A442A" w:themeColor="background2" w:themeShade="40"/>
          <w:szCs w:val="21"/>
        </w:rPr>
      </w:pPr>
    </w:p>
    <w:p w:rsidR="009F6442" w:rsidRPr="00954833" w:rsidRDefault="009F6442" w:rsidP="009F6442">
      <w:pPr>
        <w:jc w:val="both"/>
        <w:rPr>
          <w:rFonts w:ascii="Times New Roman" w:hAnsi="Times New Roman"/>
          <w:sz w:val="23"/>
        </w:rPr>
      </w:pPr>
      <w:r w:rsidRPr="00954833">
        <w:rPr>
          <w:rFonts w:ascii="Times New Roman" w:hAnsi="Times New Roman"/>
          <w:sz w:val="23"/>
        </w:rPr>
        <w:t>Countries are being challenged to prepare for and, if possible, to minimize the effects of climate change within the context of other global trends such as population growth, urbanization, and economic growth. Resources have been committed from international institutions and more are being negotiated, but public funding alone is not the solution. The private sector will play a key role in the investments that are needed as well. With appropriate information all can contribute to increasing the resilience of local communities. The Global Adaptation Index™ (GaIn™) will become the navigation chart that will guide inves</w:t>
      </w:r>
      <w:r w:rsidR="00B4517B" w:rsidRPr="00954833">
        <w:rPr>
          <w:rFonts w:ascii="Times New Roman" w:hAnsi="Times New Roman"/>
          <w:sz w:val="23"/>
        </w:rPr>
        <w:t>tments both private and public.</w:t>
      </w:r>
    </w:p>
    <w:p w:rsidR="009F6442" w:rsidRPr="00954833" w:rsidRDefault="009F6442" w:rsidP="009F6442">
      <w:pPr>
        <w:jc w:val="both"/>
        <w:rPr>
          <w:rFonts w:ascii="Times New Roman" w:hAnsi="Times New Roman"/>
          <w:sz w:val="23"/>
        </w:rPr>
      </w:pPr>
    </w:p>
    <w:p w:rsidR="009F6442" w:rsidRPr="00954833" w:rsidRDefault="009F6442" w:rsidP="009F6442">
      <w:pPr>
        <w:jc w:val="both"/>
        <w:rPr>
          <w:rFonts w:ascii="Times New Roman" w:hAnsi="Times New Roman"/>
          <w:sz w:val="23"/>
        </w:rPr>
      </w:pPr>
      <w:proofErr w:type="gramStart"/>
      <w:r w:rsidRPr="00954833">
        <w:rPr>
          <w:rFonts w:ascii="Times New Roman" w:hAnsi="Times New Roman"/>
          <w:sz w:val="23"/>
        </w:rPr>
        <w:t>The Global Adaptation Institute, a non-profit environmental organization, is</w:t>
      </w:r>
      <w:r w:rsidR="00F8172C" w:rsidRPr="00954833">
        <w:rPr>
          <w:rFonts w:ascii="Times New Roman" w:hAnsi="Times New Roman"/>
          <w:sz w:val="23"/>
        </w:rPr>
        <w:t xml:space="preserve"> guided by a vision of building resilience against climate change and other global forces</w:t>
      </w:r>
      <w:proofErr w:type="gramEnd"/>
      <w:r w:rsidR="00F8172C" w:rsidRPr="00954833">
        <w:rPr>
          <w:rFonts w:ascii="Times New Roman" w:hAnsi="Times New Roman"/>
          <w:sz w:val="23"/>
        </w:rPr>
        <w:t xml:space="preserve"> as a key component of sustainable development. We </w:t>
      </w:r>
      <w:proofErr w:type="gramStart"/>
      <w:r w:rsidR="00F8172C" w:rsidRPr="00954833">
        <w:rPr>
          <w:rFonts w:ascii="Times New Roman" w:hAnsi="Times New Roman"/>
          <w:sz w:val="23"/>
        </w:rPr>
        <w:t xml:space="preserve">are </w:t>
      </w:r>
      <w:r w:rsidRPr="00954833">
        <w:rPr>
          <w:rFonts w:ascii="Times New Roman" w:hAnsi="Times New Roman"/>
          <w:sz w:val="23"/>
        </w:rPr>
        <w:t xml:space="preserve"> developing</w:t>
      </w:r>
      <w:proofErr w:type="gramEnd"/>
      <w:r w:rsidRPr="00954833">
        <w:rPr>
          <w:rFonts w:ascii="Times New Roman" w:hAnsi="Times New Roman"/>
          <w:sz w:val="23"/>
        </w:rPr>
        <w:t xml:space="preserve"> GaIn™</w:t>
      </w:r>
      <w:r w:rsidR="00F8172C" w:rsidRPr="00954833">
        <w:rPr>
          <w:rFonts w:ascii="Times New Roman" w:hAnsi="Times New Roman"/>
          <w:sz w:val="23"/>
        </w:rPr>
        <w:t>,</w:t>
      </w:r>
      <w:r w:rsidRPr="00954833">
        <w:rPr>
          <w:rFonts w:ascii="Times New Roman" w:hAnsi="Times New Roman"/>
          <w:sz w:val="23"/>
        </w:rPr>
        <w:t xml:space="preserve"> </w:t>
      </w:r>
      <w:r w:rsidR="00F8172C" w:rsidRPr="00954833">
        <w:rPr>
          <w:rFonts w:ascii="Times New Roman" w:hAnsi="Times New Roman"/>
          <w:sz w:val="23"/>
        </w:rPr>
        <w:t xml:space="preserve">identifying </w:t>
      </w:r>
      <w:r w:rsidRPr="00954833">
        <w:rPr>
          <w:rFonts w:ascii="Times New Roman" w:hAnsi="Times New Roman"/>
          <w:sz w:val="23"/>
        </w:rPr>
        <w:t>pilot projects and</w:t>
      </w:r>
      <w:r w:rsidR="00F8172C" w:rsidRPr="00954833">
        <w:rPr>
          <w:rFonts w:ascii="Times New Roman" w:hAnsi="Times New Roman"/>
          <w:sz w:val="23"/>
        </w:rPr>
        <w:t xml:space="preserve"> conducting</w:t>
      </w:r>
      <w:r w:rsidRPr="00954833">
        <w:rPr>
          <w:rFonts w:ascii="Times New Roman" w:hAnsi="Times New Roman"/>
          <w:sz w:val="23"/>
        </w:rPr>
        <w:t xml:space="preserve"> global outreach efforts</w:t>
      </w:r>
      <w:r w:rsidR="00F8172C" w:rsidRPr="00954833">
        <w:rPr>
          <w:rFonts w:ascii="Times New Roman" w:hAnsi="Times New Roman"/>
          <w:sz w:val="23"/>
        </w:rPr>
        <w:t xml:space="preserve"> to achieve our goals.</w:t>
      </w:r>
    </w:p>
    <w:p w:rsidR="009F6442" w:rsidRPr="00954833" w:rsidRDefault="009F6442" w:rsidP="009F6442">
      <w:pPr>
        <w:jc w:val="both"/>
        <w:rPr>
          <w:rFonts w:ascii="Times New Roman" w:hAnsi="Times New Roman" w:cs="Times New Roman"/>
          <w:sz w:val="23"/>
          <w:szCs w:val="21"/>
        </w:rPr>
      </w:pPr>
    </w:p>
    <w:p w:rsidR="00F53177" w:rsidRPr="00954833" w:rsidRDefault="009F6442" w:rsidP="009F6442">
      <w:pPr>
        <w:jc w:val="both"/>
        <w:rPr>
          <w:rFonts w:ascii="Times New Roman" w:hAnsi="Times New Roman" w:cs="Times New Roman"/>
          <w:sz w:val="23"/>
          <w:szCs w:val="21"/>
        </w:rPr>
      </w:pPr>
      <w:r w:rsidRPr="00954833">
        <w:rPr>
          <w:rFonts w:ascii="Times New Roman" w:hAnsi="Times New Roman" w:cs="Times New Roman"/>
          <w:sz w:val="23"/>
          <w:szCs w:val="21"/>
        </w:rPr>
        <w:t>The Institute is seeking to improve GaIn™ through several phases of consultation. After building an initial working model, the Institute submitted the early version of the Index to critique from some of the world’s foremost leaders on Adaptation from a variety of fields and countries</w:t>
      </w:r>
      <w:r w:rsidR="00F53177" w:rsidRPr="00954833">
        <w:rPr>
          <w:rFonts w:ascii="Times New Roman" w:hAnsi="Times New Roman" w:cs="Times New Roman"/>
          <w:sz w:val="23"/>
          <w:szCs w:val="21"/>
        </w:rPr>
        <w:t xml:space="preserve">. This took place during the Working Session: Consultation on the Global Adaptation Index™ </w:t>
      </w:r>
      <w:r w:rsidRPr="00954833">
        <w:rPr>
          <w:rFonts w:ascii="Times New Roman" w:hAnsi="Times New Roman" w:cs="Times New Roman"/>
          <w:sz w:val="23"/>
          <w:szCs w:val="21"/>
        </w:rPr>
        <w:t>on May 3, following the</w:t>
      </w:r>
      <w:r w:rsidR="00B4517B" w:rsidRPr="00954833">
        <w:rPr>
          <w:rFonts w:ascii="Times New Roman" w:hAnsi="Times New Roman" w:cs="Times New Roman"/>
          <w:sz w:val="23"/>
          <w:szCs w:val="21"/>
        </w:rPr>
        <w:t xml:space="preserve"> May 2 Institute</w:t>
      </w:r>
      <w:r w:rsidRPr="00954833">
        <w:rPr>
          <w:rFonts w:ascii="Times New Roman" w:hAnsi="Times New Roman" w:cs="Times New Roman"/>
          <w:sz w:val="23"/>
          <w:szCs w:val="21"/>
        </w:rPr>
        <w:t xml:space="preserve"> Annual Meeting. </w:t>
      </w:r>
      <w:r w:rsidR="00F53177" w:rsidRPr="00954833">
        <w:rPr>
          <w:rFonts w:ascii="Times New Roman" w:hAnsi="Times New Roman" w:cs="Times New Roman"/>
          <w:sz w:val="23"/>
          <w:szCs w:val="21"/>
        </w:rPr>
        <w:t xml:space="preserve">The main ideas and constructive criticisms of this working model are captured in this document and will mold the next iteration of the model, which will be presented for consultation to a wider audience early this summer. </w:t>
      </w:r>
    </w:p>
    <w:p w:rsidR="00B978ED" w:rsidRPr="00954833" w:rsidRDefault="00B978ED" w:rsidP="009F6442">
      <w:pPr>
        <w:jc w:val="both"/>
        <w:rPr>
          <w:rFonts w:ascii="Times New Roman" w:hAnsi="Times New Roman" w:cs="Times New Roman"/>
          <w:sz w:val="23"/>
          <w:szCs w:val="21"/>
        </w:rPr>
      </w:pPr>
    </w:p>
    <w:p w:rsidR="008868D4" w:rsidRPr="00954833" w:rsidRDefault="003646B4" w:rsidP="009F6442">
      <w:pPr>
        <w:jc w:val="both"/>
        <w:rPr>
          <w:rFonts w:ascii="Times New Roman" w:hAnsi="Times New Roman" w:cs="Times New Roman"/>
          <w:sz w:val="23"/>
        </w:rPr>
      </w:pPr>
      <w:r w:rsidRPr="00954833">
        <w:rPr>
          <w:rFonts w:ascii="Times New Roman" w:hAnsi="Times New Roman" w:cs="Times New Roman"/>
          <w:b/>
          <w:sz w:val="23"/>
        </w:rPr>
        <w:t>If we have overlooked anyone’s comments in the following summary, please let us know.</w:t>
      </w:r>
      <w:r w:rsidRPr="00954833">
        <w:rPr>
          <w:rFonts w:ascii="Times New Roman" w:hAnsi="Times New Roman" w:cs="Times New Roman"/>
          <w:sz w:val="23"/>
        </w:rPr>
        <w:t xml:space="preserve">  We want to </w:t>
      </w:r>
      <w:r w:rsidR="00445DEB" w:rsidRPr="00954833">
        <w:rPr>
          <w:rFonts w:ascii="Times New Roman" w:hAnsi="Times New Roman" w:cs="Times New Roman"/>
          <w:sz w:val="23"/>
        </w:rPr>
        <w:t xml:space="preserve">capture </w:t>
      </w:r>
      <w:r w:rsidR="00B978ED" w:rsidRPr="00954833">
        <w:rPr>
          <w:rFonts w:ascii="Times New Roman" w:hAnsi="Times New Roman" w:cs="Times New Roman"/>
          <w:sz w:val="23"/>
        </w:rPr>
        <w:t xml:space="preserve">to the extent possible </w:t>
      </w:r>
      <w:r w:rsidRPr="00954833">
        <w:rPr>
          <w:rFonts w:ascii="Times New Roman" w:hAnsi="Times New Roman" w:cs="Times New Roman"/>
          <w:sz w:val="23"/>
        </w:rPr>
        <w:t xml:space="preserve">all suggestions as we move forward to the next </w:t>
      </w:r>
      <w:r w:rsidR="00B978ED" w:rsidRPr="00954833">
        <w:rPr>
          <w:rFonts w:ascii="Times New Roman" w:hAnsi="Times New Roman" w:cs="Times New Roman"/>
          <w:sz w:val="23"/>
        </w:rPr>
        <w:t xml:space="preserve">and subsequent </w:t>
      </w:r>
      <w:r w:rsidRPr="00954833">
        <w:rPr>
          <w:rFonts w:ascii="Times New Roman" w:hAnsi="Times New Roman" w:cs="Times New Roman"/>
          <w:sz w:val="23"/>
        </w:rPr>
        <w:t>iteration</w:t>
      </w:r>
      <w:r w:rsidR="00B978ED" w:rsidRPr="00954833">
        <w:rPr>
          <w:rFonts w:ascii="Times New Roman" w:hAnsi="Times New Roman" w:cs="Times New Roman"/>
          <w:sz w:val="23"/>
        </w:rPr>
        <w:t>s of GaIn</w:t>
      </w:r>
      <w:r w:rsidR="00B978ED" w:rsidRPr="00954833">
        <w:rPr>
          <w:rFonts w:ascii="Times New Roman" w:hAnsi="Times New Roman" w:cs="Times New Roman"/>
          <w:sz w:val="23"/>
          <w:vertAlign w:val="superscript"/>
        </w:rPr>
        <w:t>TM</w:t>
      </w:r>
      <w:r w:rsidRPr="00954833">
        <w:rPr>
          <w:rFonts w:ascii="Times New Roman" w:hAnsi="Times New Roman" w:cs="Times New Roman"/>
          <w:sz w:val="23"/>
        </w:rPr>
        <w:t>.</w:t>
      </w:r>
    </w:p>
    <w:p w:rsidR="008868D4" w:rsidRPr="00954833" w:rsidRDefault="008868D4" w:rsidP="008868D4">
      <w:pPr>
        <w:jc w:val="center"/>
        <w:rPr>
          <w:rFonts w:ascii="Times New Roman" w:hAnsi="Times New Roman" w:cs="Times New Roman"/>
          <w:sz w:val="23"/>
          <w:szCs w:val="21"/>
          <w:u w:val="single"/>
        </w:rPr>
      </w:pPr>
    </w:p>
    <w:p w:rsidR="009F6442" w:rsidRPr="00954833" w:rsidRDefault="009F6442" w:rsidP="008868D4">
      <w:pPr>
        <w:jc w:val="center"/>
        <w:rPr>
          <w:rFonts w:ascii="Times New Roman" w:hAnsi="Times New Roman" w:cs="Times New Roman"/>
          <w:sz w:val="23"/>
          <w:szCs w:val="21"/>
        </w:rPr>
      </w:pPr>
    </w:p>
    <w:p w:rsidR="00B978ED" w:rsidRPr="00954833" w:rsidRDefault="00F76CB2" w:rsidP="009F6442">
      <w:pPr>
        <w:jc w:val="both"/>
        <w:rPr>
          <w:rFonts w:ascii="Times New Roman" w:hAnsi="Times New Roman" w:cs="Times New Roman"/>
          <w:sz w:val="23"/>
          <w:szCs w:val="21"/>
        </w:rPr>
      </w:pPr>
      <w:r w:rsidRPr="00954833">
        <w:rPr>
          <w:rFonts w:ascii="Times New Roman" w:hAnsi="Times New Roman" w:cs="Times New Roman"/>
          <w:sz w:val="23"/>
          <w:szCs w:val="21"/>
        </w:rPr>
        <w:t>Dr. William “Bill” Clark, Professor of International Science, Public Policy and Human Development at the John F. Kennedy School of Government, Harvard University, and Chair of the day’s meeting, led the discussion along the following concepts:</w:t>
      </w:r>
    </w:p>
    <w:p w:rsidR="00345841" w:rsidRPr="00954833" w:rsidRDefault="00345841" w:rsidP="00013B68">
      <w:pPr>
        <w:rPr>
          <w:rFonts w:ascii="Times New Roman" w:hAnsi="Times New Roman" w:cs="Times New Roman"/>
          <w:b/>
          <w:color w:val="4A442A" w:themeColor="background2" w:themeShade="40"/>
          <w:sz w:val="23"/>
          <w:szCs w:val="21"/>
        </w:rPr>
      </w:pPr>
    </w:p>
    <w:p w:rsidR="00BE374D" w:rsidRPr="00954833" w:rsidRDefault="00F76CB2" w:rsidP="00013B68">
      <w:pPr>
        <w:rPr>
          <w:rFonts w:ascii="Times New Roman" w:hAnsi="Times New Roman" w:cs="Times New Roman"/>
          <w:b/>
          <w:color w:val="1C1F14"/>
          <w:sz w:val="23"/>
          <w:szCs w:val="21"/>
        </w:rPr>
      </w:pPr>
      <w:r w:rsidRPr="00954833">
        <w:rPr>
          <w:rFonts w:ascii="Times New Roman" w:hAnsi="Times New Roman" w:cs="Times New Roman"/>
          <w:b/>
          <w:color w:val="1C1F14"/>
          <w:sz w:val="23"/>
          <w:szCs w:val="21"/>
        </w:rPr>
        <w:t>Decision Support</w:t>
      </w:r>
    </w:p>
    <w:p w:rsidR="00BE374D" w:rsidRPr="00954833" w:rsidRDefault="00BE374D" w:rsidP="00BE374D">
      <w:pPr>
        <w:rPr>
          <w:rFonts w:ascii="Times New Roman" w:hAnsi="Times New Roman" w:cs="Times New Roman"/>
          <w:sz w:val="23"/>
          <w:szCs w:val="21"/>
        </w:rPr>
      </w:pPr>
    </w:p>
    <w:p w:rsidR="00053FDD" w:rsidRPr="00954833" w:rsidRDefault="00F76CB2" w:rsidP="001D1436">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u w:val="single"/>
        </w:rPr>
        <w:t xml:space="preserve">Interpretation </w:t>
      </w:r>
      <w:r w:rsidRPr="00954833">
        <w:rPr>
          <w:rFonts w:ascii="Times New Roman" w:hAnsi="Times New Roman" w:cs="Times New Roman"/>
          <w:sz w:val="23"/>
          <w:szCs w:val="21"/>
        </w:rPr>
        <w:t xml:space="preserve">of the Readiness Matrix will differ among investors, government agencies, and NGOs. Important to keep GaIn™ relevant to public/NGO sectors as there will always be </w:t>
      </w:r>
      <w:proofErr w:type="gramStart"/>
      <w:r w:rsidRPr="00954833">
        <w:rPr>
          <w:rFonts w:ascii="Times New Roman" w:hAnsi="Times New Roman" w:cs="Times New Roman"/>
          <w:sz w:val="23"/>
          <w:szCs w:val="21"/>
        </w:rPr>
        <w:t>areas</w:t>
      </w:r>
      <w:proofErr w:type="gramEnd"/>
      <w:r w:rsidRPr="00954833">
        <w:rPr>
          <w:rFonts w:ascii="Times New Roman" w:hAnsi="Times New Roman" w:cs="Times New Roman"/>
          <w:sz w:val="23"/>
          <w:szCs w:val="21"/>
        </w:rPr>
        <w:t xml:space="preserve"> where the private sector will not enter.</w:t>
      </w:r>
      <w:r w:rsidR="00BD557F" w:rsidRPr="00954833">
        <w:rPr>
          <w:rFonts w:ascii="Times New Roman" w:hAnsi="Times New Roman" w:cs="Times New Roman"/>
          <w:sz w:val="23"/>
          <w:szCs w:val="21"/>
        </w:rPr>
        <w:t xml:space="preserve">  Important to clearly separate where the public/NGO sectors will invest from conditions where the private sector will invest.</w:t>
      </w:r>
    </w:p>
    <w:p w:rsidR="001D1436" w:rsidRPr="00954833" w:rsidRDefault="00053FDD" w:rsidP="001D1436">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rPr>
        <w:t xml:space="preserve">Following from this, involvement of the private sector is a distinguishing characteristic of the Institute.  But there is confusion about what it means.  Clarify the ideas of private investment vs. social adaptation investment. </w:t>
      </w:r>
    </w:p>
    <w:p w:rsidR="00BA1C19" w:rsidRPr="00954833" w:rsidRDefault="00BA1C19" w:rsidP="00BA1C19">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u w:val="single"/>
        </w:rPr>
        <w:t>Innate conditions</w:t>
      </w:r>
      <w:r w:rsidRPr="00954833">
        <w:rPr>
          <w:rFonts w:ascii="Times New Roman" w:hAnsi="Times New Roman" w:cs="Times New Roman"/>
          <w:sz w:val="23"/>
          <w:szCs w:val="21"/>
        </w:rPr>
        <w:t xml:space="preserve"> (geography, natural resources) will expose particular sectors in </w:t>
      </w:r>
      <w:proofErr w:type="gramStart"/>
      <w:r w:rsidRPr="00954833">
        <w:rPr>
          <w:rFonts w:ascii="Times New Roman" w:hAnsi="Times New Roman" w:cs="Times New Roman"/>
          <w:sz w:val="23"/>
          <w:szCs w:val="21"/>
        </w:rPr>
        <w:t>a  country</w:t>
      </w:r>
      <w:proofErr w:type="gramEnd"/>
      <w:r w:rsidRPr="00954833">
        <w:rPr>
          <w:rFonts w:ascii="Times New Roman" w:hAnsi="Times New Roman" w:cs="Times New Roman"/>
          <w:sz w:val="23"/>
          <w:szCs w:val="21"/>
        </w:rPr>
        <w:t xml:space="preserve"> to risk regardless of Readiness or overall Vulnerability. However, the </w:t>
      </w:r>
      <w:proofErr w:type="gramStart"/>
      <w:r w:rsidRPr="00954833">
        <w:rPr>
          <w:rFonts w:ascii="Times New Roman" w:hAnsi="Times New Roman" w:cs="Times New Roman"/>
          <w:sz w:val="23"/>
          <w:szCs w:val="21"/>
        </w:rPr>
        <w:t>GaIn™  framework</w:t>
      </w:r>
      <w:proofErr w:type="gramEnd"/>
      <w:r w:rsidRPr="00954833">
        <w:rPr>
          <w:rFonts w:ascii="Times New Roman" w:hAnsi="Times New Roman" w:cs="Times New Roman"/>
          <w:sz w:val="23"/>
          <w:szCs w:val="21"/>
        </w:rPr>
        <w:t xml:space="preserve"> can highlight risks for these sectors.</w:t>
      </w:r>
    </w:p>
    <w:p w:rsidR="001D1436" w:rsidRPr="00954833" w:rsidRDefault="00635FAC" w:rsidP="00BE374D">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rPr>
        <w:t xml:space="preserve">A country’s </w:t>
      </w:r>
      <w:r w:rsidR="00F76CB2" w:rsidRPr="00954833">
        <w:rPr>
          <w:rFonts w:ascii="Times New Roman" w:hAnsi="Times New Roman" w:cs="Times New Roman"/>
          <w:sz w:val="23"/>
          <w:szCs w:val="21"/>
          <w:u w:val="single"/>
        </w:rPr>
        <w:t>trajectory</w:t>
      </w:r>
      <w:r w:rsidR="00F76CB2" w:rsidRPr="00954833">
        <w:rPr>
          <w:rFonts w:ascii="Times New Roman" w:hAnsi="Times New Roman" w:cs="Times New Roman"/>
          <w:sz w:val="23"/>
          <w:szCs w:val="21"/>
        </w:rPr>
        <w:t xml:space="preserve"> of making progress </w:t>
      </w:r>
      <w:r w:rsidR="006128DC" w:rsidRPr="00954833">
        <w:rPr>
          <w:rFonts w:ascii="Times New Roman" w:hAnsi="Times New Roman" w:cs="Times New Roman"/>
          <w:sz w:val="23"/>
          <w:szCs w:val="21"/>
        </w:rPr>
        <w:t>or deterioratin</w:t>
      </w:r>
      <w:r w:rsidR="00BE4C0B" w:rsidRPr="00954833">
        <w:rPr>
          <w:rFonts w:ascii="Times New Roman" w:hAnsi="Times New Roman" w:cs="Times New Roman"/>
          <w:sz w:val="23"/>
          <w:szCs w:val="21"/>
        </w:rPr>
        <w:t>g</w:t>
      </w:r>
      <w:r w:rsidR="006128DC" w:rsidRPr="00954833">
        <w:rPr>
          <w:rFonts w:ascii="Times New Roman" w:hAnsi="Times New Roman" w:cs="Times New Roman"/>
          <w:sz w:val="23"/>
          <w:szCs w:val="21"/>
        </w:rPr>
        <w:t xml:space="preserve"> </w:t>
      </w:r>
      <w:r w:rsidR="00F76CB2" w:rsidRPr="00954833">
        <w:rPr>
          <w:rFonts w:ascii="Times New Roman" w:hAnsi="Times New Roman" w:cs="Times New Roman"/>
          <w:sz w:val="23"/>
          <w:szCs w:val="21"/>
        </w:rPr>
        <w:t xml:space="preserve">against indicators is important to many audiences and will be further elucidated by the Institute going forward. </w:t>
      </w:r>
      <w:r w:rsidR="006128DC" w:rsidRPr="00954833">
        <w:rPr>
          <w:rFonts w:ascii="Times New Roman" w:hAnsi="Times New Roman" w:cs="Times New Roman"/>
          <w:sz w:val="23"/>
          <w:szCs w:val="21"/>
        </w:rPr>
        <w:t>Such a trajectory will require tracking chan</w:t>
      </w:r>
      <w:r w:rsidR="00B4517B" w:rsidRPr="00954833">
        <w:rPr>
          <w:rFonts w:ascii="Times New Roman" w:hAnsi="Times New Roman" w:cs="Times New Roman"/>
          <w:sz w:val="23"/>
          <w:szCs w:val="21"/>
        </w:rPr>
        <w:t>ges in a country’s</w:t>
      </w:r>
      <w:r w:rsidR="006128DC" w:rsidRPr="00954833">
        <w:rPr>
          <w:rFonts w:ascii="Times New Roman" w:hAnsi="Times New Roman" w:cs="Times New Roman"/>
          <w:sz w:val="23"/>
          <w:szCs w:val="21"/>
        </w:rPr>
        <w:t xml:space="preserve"> indicator values over time.</w:t>
      </w:r>
    </w:p>
    <w:p w:rsidR="00BA1C19" w:rsidRPr="00954833" w:rsidRDefault="00BA1C19" w:rsidP="00BA1C19">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u w:val="single"/>
        </w:rPr>
        <w:t>GaIn</w:t>
      </w:r>
      <w:r w:rsidRPr="00954833">
        <w:rPr>
          <w:rFonts w:ascii="Times New Roman" w:hAnsi="Times New Roman" w:cs="Times New Roman"/>
          <w:sz w:val="23"/>
          <w:szCs w:val="21"/>
          <w:u w:val="single"/>
          <w:vertAlign w:val="superscript"/>
        </w:rPr>
        <w:t>TM</w:t>
      </w:r>
      <w:r w:rsidRPr="00954833">
        <w:rPr>
          <w:rFonts w:ascii="Times New Roman" w:hAnsi="Times New Roman" w:cs="Times New Roman"/>
          <w:sz w:val="23"/>
          <w:szCs w:val="21"/>
          <w:u w:val="single"/>
        </w:rPr>
        <w:t xml:space="preserve"> will eventually account</w:t>
      </w:r>
      <w:r w:rsidRPr="00954833">
        <w:rPr>
          <w:rFonts w:ascii="Times New Roman" w:hAnsi="Times New Roman" w:cs="Times New Roman"/>
          <w:sz w:val="23"/>
          <w:szCs w:val="21"/>
        </w:rPr>
        <w:t xml:space="preserve"> for changes in the recurrence of events over time.  What may now be seen as a one in 100 year event could be a one in 50 year event in the furure.</w:t>
      </w:r>
    </w:p>
    <w:p w:rsidR="001D1436" w:rsidRPr="00954833" w:rsidRDefault="00F76CB2" w:rsidP="00BE374D">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rPr>
        <w:t xml:space="preserve">Incorporating the </w:t>
      </w:r>
      <w:r w:rsidRPr="00954833">
        <w:rPr>
          <w:rFonts w:ascii="Times New Roman" w:hAnsi="Times New Roman" w:cs="Times New Roman"/>
          <w:sz w:val="23"/>
          <w:szCs w:val="21"/>
          <w:u w:val="single"/>
        </w:rPr>
        <w:t>scale of impact</w:t>
      </w:r>
      <w:r w:rsidRPr="00954833">
        <w:rPr>
          <w:rFonts w:ascii="Times New Roman" w:hAnsi="Times New Roman" w:cs="Times New Roman"/>
          <w:sz w:val="23"/>
          <w:szCs w:val="21"/>
        </w:rPr>
        <w:t xml:space="preserve"> into indicator analysis could help decision makers better allocate resources. </w:t>
      </w:r>
    </w:p>
    <w:p w:rsidR="001D1436" w:rsidRPr="00954833" w:rsidRDefault="00F76CB2" w:rsidP="00BE374D">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rPr>
        <w:t xml:space="preserve">The </w:t>
      </w:r>
      <w:r w:rsidRPr="00954833">
        <w:rPr>
          <w:rFonts w:ascii="Times New Roman" w:hAnsi="Times New Roman" w:cs="Times New Roman"/>
          <w:sz w:val="23"/>
          <w:szCs w:val="21"/>
          <w:u w:val="single"/>
        </w:rPr>
        <w:t>diagnostic</w:t>
      </w:r>
      <w:r w:rsidRPr="00954833">
        <w:rPr>
          <w:rFonts w:ascii="Times New Roman" w:hAnsi="Times New Roman" w:cs="Times New Roman"/>
          <w:sz w:val="23"/>
          <w:szCs w:val="21"/>
        </w:rPr>
        <w:t xml:space="preserve"> and </w:t>
      </w:r>
      <w:r w:rsidRPr="00954833">
        <w:rPr>
          <w:rFonts w:ascii="Times New Roman" w:hAnsi="Times New Roman" w:cs="Times New Roman"/>
          <w:sz w:val="23"/>
          <w:szCs w:val="21"/>
          <w:u w:val="single"/>
        </w:rPr>
        <w:t>strategic</w:t>
      </w:r>
      <w:r w:rsidRPr="00954833">
        <w:rPr>
          <w:rFonts w:ascii="Times New Roman" w:hAnsi="Times New Roman" w:cs="Times New Roman"/>
          <w:sz w:val="23"/>
          <w:szCs w:val="21"/>
        </w:rPr>
        <w:t xml:space="preserve"> aspects of the Index should be clarified. Is it capturing risk or opportunity, or both?</w:t>
      </w:r>
    </w:p>
    <w:p w:rsidR="001D1436" w:rsidRPr="00954833" w:rsidRDefault="00F76CB2" w:rsidP="00BE374D">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u w:val="single"/>
        </w:rPr>
        <w:t>Use/abuse cases</w:t>
      </w:r>
      <w:r w:rsidRPr="00954833">
        <w:rPr>
          <w:rFonts w:ascii="Times New Roman" w:hAnsi="Times New Roman" w:cs="Times New Roman"/>
          <w:sz w:val="23"/>
          <w:szCs w:val="21"/>
        </w:rPr>
        <w:t xml:space="preserve"> must be developed to show how and where GaIn™ can and cannot be used. </w:t>
      </w:r>
    </w:p>
    <w:p w:rsidR="001D1436" w:rsidRPr="00954833" w:rsidRDefault="00F76CB2" w:rsidP="00BE374D">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rPr>
        <w:t xml:space="preserve">Resources are shared across </w:t>
      </w:r>
      <w:r w:rsidRPr="00954833">
        <w:rPr>
          <w:rFonts w:ascii="Times New Roman" w:hAnsi="Times New Roman" w:cs="Times New Roman"/>
          <w:sz w:val="23"/>
          <w:szCs w:val="21"/>
          <w:u w:val="single"/>
        </w:rPr>
        <w:t>borders</w:t>
      </w:r>
      <w:r w:rsidRPr="00954833">
        <w:rPr>
          <w:rFonts w:ascii="Times New Roman" w:hAnsi="Times New Roman" w:cs="Times New Roman"/>
          <w:sz w:val="23"/>
          <w:szCs w:val="21"/>
        </w:rPr>
        <w:t xml:space="preserve">. Consideration of the impact of regional and international collaboration on sectors/indicators should be considered. </w:t>
      </w:r>
    </w:p>
    <w:p w:rsidR="001D1436" w:rsidRPr="00954833" w:rsidRDefault="00F76CB2" w:rsidP="00BE374D">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rPr>
        <w:t xml:space="preserve">GaIn™ will </w:t>
      </w:r>
      <w:r w:rsidRPr="00954833">
        <w:rPr>
          <w:rFonts w:ascii="Times New Roman" w:hAnsi="Times New Roman" w:cs="Times New Roman"/>
          <w:sz w:val="23"/>
          <w:szCs w:val="21"/>
          <w:u w:val="single"/>
        </w:rPr>
        <w:t>compliment</w:t>
      </w:r>
      <w:r w:rsidRPr="00954833">
        <w:rPr>
          <w:rFonts w:ascii="Times New Roman" w:hAnsi="Times New Roman" w:cs="Times New Roman"/>
          <w:sz w:val="23"/>
          <w:szCs w:val="21"/>
        </w:rPr>
        <w:t xml:space="preserve"> other investment/project decision tools, but will not consider/compute all conditions favorable to investing </w:t>
      </w:r>
      <w:r w:rsidR="002E3D2E" w:rsidRPr="00954833">
        <w:rPr>
          <w:rFonts w:ascii="Times New Roman" w:hAnsi="Times New Roman" w:cs="Times New Roman"/>
          <w:sz w:val="23"/>
          <w:szCs w:val="21"/>
        </w:rPr>
        <w:t xml:space="preserve">in particular projects </w:t>
      </w:r>
      <w:r w:rsidRPr="00954833">
        <w:rPr>
          <w:rFonts w:ascii="Times New Roman" w:hAnsi="Times New Roman" w:cs="Times New Roman"/>
          <w:sz w:val="23"/>
          <w:szCs w:val="21"/>
        </w:rPr>
        <w:t xml:space="preserve">(e.g. market size, resources). </w:t>
      </w:r>
    </w:p>
    <w:p w:rsidR="001D1436" w:rsidRPr="00954833" w:rsidRDefault="00F76CB2" w:rsidP="00BE374D">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rPr>
        <w:t xml:space="preserve">The Index may be most useful in </w:t>
      </w:r>
      <w:r w:rsidRPr="00954833">
        <w:rPr>
          <w:rFonts w:ascii="Times New Roman" w:hAnsi="Times New Roman" w:cs="Times New Roman"/>
          <w:sz w:val="23"/>
          <w:szCs w:val="21"/>
          <w:u w:val="single"/>
        </w:rPr>
        <w:t>justifying</w:t>
      </w:r>
      <w:r w:rsidRPr="00954833">
        <w:rPr>
          <w:rFonts w:ascii="Times New Roman" w:hAnsi="Times New Roman" w:cs="Times New Roman"/>
          <w:sz w:val="23"/>
          <w:szCs w:val="21"/>
        </w:rPr>
        <w:t xml:space="preserve"> action for leaders already committed to Adaptation. </w:t>
      </w:r>
    </w:p>
    <w:p w:rsidR="00132BB9" w:rsidRPr="00954833" w:rsidRDefault="00F76CB2" w:rsidP="006F2D97">
      <w:pPr>
        <w:pStyle w:val="ListParagraph"/>
        <w:numPr>
          <w:ilvl w:val="0"/>
          <w:numId w:val="8"/>
        </w:numPr>
        <w:ind w:left="0"/>
        <w:rPr>
          <w:rFonts w:ascii="Times New Roman" w:hAnsi="Times New Roman" w:cs="Times New Roman"/>
          <w:sz w:val="23"/>
          <w:szCs w:val="21"/>
        </w:rPr>
      </w:pPr>
      <w:r w:rsidRPr="00954833">
        <w:rPr>
          <w:rFonts w:ascii="Times New Roman" w:hAnsi="Times New Roman" w:cs="Times New Roman"/>
          <w:sz w:val="23"/>
          <w:szCs w:val="21"/>
        </w:rPr>
        <w:t xml:space="preserve">The many layers of complexity inherent in this project will require releasing different </w:t>
      </w:r>
      <w:r w:rsidRPr="00954833">
        <w:rPr>
          <w:rFonts w:ascii="Times New Roman" w:hAnsi="Times New Roman" w:cs="Times New Roman"/>
          <w:sz w:val="23"/>
          <w:szCs w:val="21"/>
          <w:u w:val="single"/>
        </w:rPr>
        <w:t xml:space="preserve">versions </w:t>
      </w:r>
      <w:r w:rsidRPr="00954833">
        <w:rPr>
          <w:rFonts w:ascii="Times New Roman" w:hAnsi="Times New Roman" w:cs="Times New Roman"/>
          <w:sz w:val="23"/>
          <w:szCs w:val="21"/>
        </w:rPr>
        <w:t>and iterations of the product, but we must ensure that Version 1.0 is theoretically sound</w:t>
      </w:r>
      <w:r w:rsidR="008620F8" w:rsidRPr="00954833">
        <w:rPr>
          <w:rFonts w:ascii="Times New Roman" w:hAnsi="Times New Roman" w:cs="Times New Roman"/>
          <w:sz w:val="23"/>
          <w:szCs w:val="21"/>
        </w:rPr>
        <w:t>, consistent</w:t>
      </w:r>
      <w:r w:rsidR="0089195E" w:rsidRPr="00954833">
        <w:rPr>
          <w:rFonts w:ascii="Times New Roman" w:hAnsi="Times New Roman" w:cs="Times New Roman"/>
          <w:sz w:val="23"/>
          <w:szCs w:val="21"/>
        </w:rPr>
        <w:t xml:space="preserve"> with later versions,</w:t>
      </w:r>
      <w:r w:rsidRPr="00954833">
        <w:rPr>
          <w:rFonts w:ascii="Times New Roman" w:hAnsi="Times New Roman" w:cs="Times New Roman"/>
          <w:sz w:val="23"/>
          <w:szCs w:val="21"/>
        </w:rPr>
        <w:t xml:space="preserve"> easily</w:t>
      </w:r>
      <w:r w:rsidR="0089195E" w:rsidRPr="00954833">
        <w:rPr>
          <w:rFonts w:ascii="Times New Roman" w:hAnsi="Times New Roman" w:cs="Times New Roman"/>
          <w:sz w:val="23"/>
          <w:szCs w:val="21"/>
        </w:rPr>
        <w:t xml:space="preserve"> u</w:t>
      </w:r>
      <w:r w:rsidR="00B4517B" w:rsidRPr="00954833">
        <w:rPr>
          <w:rFonts w:ascii="Times New Roman" w:hAnsi="Times New Roman" w:cs="Times New Roman"/>
          <w:sz w:val="23"/>
          <w:szCs w:val="21"/>
        </w:rPr>
        <w:t>nderstood, and stimulates</w:t>
      </w:r>
      <w:r w:rsidR="0089195E" w:rsidRPr="00954833">
        <w:rPr>
          <w:rFonts w:ascii="Times New Roman" w:hAnsi="Times New Roman" w:cs="Times New Roman"/>
          <w:sz w:val="23"/>
          <w:szCs w:val="21"/>
        </w:rPr>
        <w:t xml:space="preserve"> obvious actions</w:t>
      </w:r>
      <w:r w:rsidRPr="00954833">
        <w:rPr>
          <w:rFonts w:ascii="Times New Roman" w:hAnsi="Times New Roman" w:cs="Times New Roman"/>
          <w:sz w:val="23"/>
          <w:szCs w:val="21"/>
        </w:rPr>
        <w:t xml:space="preserve">. </w:t>
      </w:r>
    </w:p>
    <w:p w:rsidR="00132BB9" w:rsidRPr="00954833" w:rsidRDefault="00F76CB2" w:rsidP="006829C2">
      <w:pPr>
        <w:pStyle w:val="ListParagraph"/>
        <w:numPr>
          <w:ilvl w:val="0"/>
          <w:numId w:val="8"/>
        </w:numPr>
        <w:ind w:left="0"/>
        <w:rPr>
          <w:rFonts w:ascii="Times New Roman" w:hAnsi="Times New Roman"/>
          <w:sz w:val="23"/>
        </w:rPr>
      </w:pPr>
      <w:r w:rsidRPr="00954833">
        <w:rPr>
          <w:rFonts w:ascii="Times New Roman" w:hAnsi="Times New Roman" w:cs="Times New Roman"/>
          <w:sz w:val="23"/>
          <w:szCs w:val="21"/>
          <w:u w:val="single"/>
        </w:rPr>
        <w:t>Scalability</w:t>
      </w:r>
      <w:r w:rsidRPr="00954833">
        <w:rPr>
          <w:rFonts w:ascii="Times New Roman" w:hAnsi="Times New Roman" w:cs="Times New Roman"/>
          <w:sz w:val="23"/>
          <w:szCs w:val="21"/>
        </w:rPr>
        <w:t xml:space="preserve">. The Institute is examining how to make GaIn™ more scalable to the local level </w:t>
      </w:r>
      <w:r w:rsidR="004A412D" w:rsidRPr="00954833">
        <w:rPr>
          <w:rFonts w:ascii="Times New Roman" w:hAnsi="Times New Roman" w:cs="Times New Roman"/>
          <w:sz w:val="23"/>
          <w:szCs w:val="21"/>
        </w:rPr>
        <w:t xml:space="preserve">by </w:t>
      </w:r>
      <w:r w:rsidRPr="00954833">
        <w:rPr>
          <w:rFonts w:ascii="Times New Roman" w:hAnsi="Times New Roman" w:cs="Times New Roman"/>
          <w:sz w:val="23"/>
          <w:szCs w:val="21"/>
        </w:rPr>
        <w:t>develop</w:t>
      </w:r>
      <w:r w:rsidR="004A412D" w:rsidRPr="00954833">
        <w:rPr>
          <w:rFonts w:ascii="Times New Roman" w:hAnsi="Times New Roman" w:cs="Times New Roman"/>
          <w:sz w:val="23"/>
          <w:szCs w:val="21"/>
        </w:rPr>
        <w:t>ing</w:t>
      </w:r>
      <w:r w:rsidRPr="00954833">
        <w:rPr>
          <w:rFonts w:ascii="Times New Roman" w:hAnsi="Times New Roman" w:cs="Times New Roman"/>
          <w:sz w:val="23"/>
          <w:szCs w:val="21"/>
        </w:rPr>
        <w:t xml:space="preserve"> different layers of the Index for more local audiences. </w:t>
      </w:r>
    </w:p>
    <w:p w:rsidR="00E037BE" w:rsidRPr="00954833" w:rsidRDefault="00E037BE" w:rsidP="006829C2">
      <w:pPr>
        <w:pStyle w:val="ListParagraph"/>
        <w:numPr>
          <w:ilvl w:val="0"/>
          <w:numId w:val="8"/>
        </w:numPr>
        <w:ind w:left="0"/>
        <w:rPr>
          <w:rFonts w:ascii="Times New Roman" w:hAnsi="Times New Roman"/>
          <w:sz w:val="23"/>
        </w:rPr>
      </w:pPr>
      <w:r w:rsidRPr="00954833">
        <w:rPr>
          <w:rFonts w:ascii="Times New Roman" w:hAnsi="Times New Roman"/>
          <w:sz w:val="23"/>
        </w:rPr>
        <w:t>While the Index is the core product, the Institute could easily become the main “portal” for authoritative and comprehensive articles, thought pieces and resources on Adaptation</w:t>
      </w:r>
      <w:r w:rsidR="006758A2" w:rsidRPr="00954833">
        <w:rPr>
          <w:rFonts w:ascii="Times New Roman" w:hAnsi="Times New Roman"/>
          <w:sz w:val="23"/>
        </w:rPr>
        <w:t>.</w:t>
      </w:r>
    </w:p>
    <w:p w:rsidR="00013B68" w:rsidRPr="00954833" w:rsidRDefault="00013B68" w:rsidP="00013B68">
      <w:pPr>
        <w:rPr>
          <w:rFonts w:ascii="Times New Roman" w:hAnsi="Times New Roman" w:cs="Times New Roman"/>
          <w:color w:val="4A442A" w:themeColor="background2" w:themeShade="40"/>
          <w:sz w:val="23"/>
          <w:szCs w:val="21"/>
        </w:rPr>
      </w:pPr>
    </w:p>
    <w:p w:rsidR="003B5F55" w:rsidRPr="00954833" w:rsidRDefault="00F76CB2" w:rsidP="00013B68">
      <w:pPr>
        <w:rPr>
          <w:rFonts w:ascii="Times New Roman" w:hAnsi="Times New Roman" w:cs="Times New Roman"/>
          <w:b/>
          <w:color w:val="1C1F14"/>
          <w:sz w:val="23"/>
          <w:szCs w:val="21"/>
        </w:rPr>
      </w:pPr>
      <w:r w:rsidRPr="00954833">
        <w:rPr>
          <w:rFonts w:ascii="Times New Roman" w:hAnsi="Times New Roman" w:cs="Times New Roman"/>
          <w:b/>
          <w:color w:val="1C1F14"/>
          <w:sz w:val="23"/>
          <w:szCs w:val="21"/>
        </w:rPr>
        <w:t>Vulnerability</w:t>
      </w:r>
    </w:p>
    <w:p w:rsidR="006C5347" w:rsidRPr="00954833" w:rsidRDefault="006C5347" w:rsidP="00013B68">
      <w:pPr>
        <w:rPr>
          <w:rFonts w:ascii="Times New Roman" w:hAnsi="Times New Roman" w:cs="Times New Roman"/>
          <w:b/>
          <w:color w:val="4A442A" w:themeColor="background2" w:themeShade="40"/>
          <w:sz w:val="23"/>
          <w:szCs w:val="21"/>
        </w:rPr>
      </w:pPr>
    </w:p>
    <w:p w:rsidR="001B13B7" w:rsidRPr="00954833" w:rsidRDefault="00F76CB2" w:rsidP="001B13B7">
      <w:pPr>
        <w:pStyle w:val="ListParagraph"/>
        <w:numPr>
          <w:ilvl w:val="0"/>
          <w:numId w:val="9"/>
        </w:numPr>
        <w:ind w:left="0"/>
        <w:rPr>
          <w:rFonts w:ascii="Times New Roman" w:hAnsi="Times New Roman" w:cs="Times New Roman"/>
          <w:sz w:val="23"/>
          <w:szCs w:val="21"/>
        </w:rPr>
      </w:pPr>
      <w:r w:rsidRPr="00954833">
        <w:rPr>
          <w:rFonts w:ascii="Times New Roman" w:hAnsi="Times New Roman" w:cs="Times New Roman"/>
          <w:sz w:val="23"/>
          <w:szCs w:val="21"/>
        </w:rPr>
        <w:t>Capturing exposure, sensitivity and adaptive capacity is a common approach to measuring vulnerability</w:t>
      </w:r>
      <w:r w:rsidR="002B31D5" w:rsidRPr="00954833">
        <w:rPr>
          <w:rFonts w:ascii="Times New Roman" w:hAnsi="Times New Roman" w:cs="Times New Roman"/>
          <w:sz w:val="23"/>
          <w:szCs w:val="21"/>
        </w:rPr>
        <w:t>,</w:t>
      </w:r>
      <w:r w:rsidRPr="00954833">
        <w:rPr>
          <w:rFonts w:ascii="Times New Roman" w:hAnsi="Times New Roman" w:cs="Times New Roman"/>
          <w:sz w:val="23"/>
          <w:szCs w:val="21"/>
        </w:rPr>
        <w:t xml:space="preserve"> but it is not necessarily the only </w:t>
      </w:r>
      <w:r w:rsidRPr="00954833">
        <w:rPr>
          <w:rFonts w:ascii="Times New Roman" w:hAnsi="Times New Roman" w:cs="Times New Roman"/>
          <w:sz w:val="23"/>
          <w:szCs w:val="21"/>
          <w:u w:val="single"/>
        </w:rPr>
        <w:t>empirically derived</w:t>
      </w:r>
      <w:r w:rsidRPr="00954833">
        <w:rPr>
          <w:rFonts w:ascii="Times New Roman" w:hAnsi="Times New Roman" w:cs="Times New Roman"/>
          <w:sz w:val="23"/>
          <w:szCs w:val="21"/>
        </w:rPr>
        <w:t xml:space="preserve"> framework. </w:t>
      </w:r>
    </w:p>
    <w:p w:rsidR="001B13B7" w:rsidRPr="00954833" w:rsidRDefault="002B31D5" w:rsidP="00013B68">
      <w:pPr>
        <w:pStyle w:val="ListParagraph"/>
        <w:numPr>
          <w:ilvl w:val="0"/>
          <w:numId w:val="9"/>
        </w:numPr>
        <w:ind w:left="0"/>
        <w:rPr>
          <w:rFonts w:ascii="Times New Roman" w:hAnsi="Times New Roman" w:cs="Times New Roman"/>
          <w:sz w:val="23"/>
          <w:szCs w:val="21"/>
        </w:rPr>
      </w:pPr>
      <w:r w:rsidRPr="00954833">
        <w:rPr>
          <w:rFonts w:ascii="Times New Roman" w:hAnsi="Times New Roman" w:cs="Times New Roman"/>
          <w:sz w:val="23"/>
          <w:szCs w:val="21"/>
        </w:rPr>
        <w:t>Portray</w:t>
      </w:r>
      <w:r w:rsidR="00B4517B" w:rsidRPr="00954833">
        <w:rPr>
          <w:rFonts w:ascii="Times New Roman" w:hAnsi="Times New Roman" w:cs="Times New Roman"/>
          <w:sz w:val="23"/>
          <w:szCs w:val="21"/>
        </w:rPr>
        <w:t>ing</w:t>
      </w:r>
      <w:r w:rsidRPr="00954833">
        <w:rPr>
          <w:rFonts w:ascii="Times New Roman" w:hAnsi="Times New Roman" w:cs="Times New Roman"/>
          <w:sz w:val="23"/>
          <w:szCs w:val="21"/>
        </w:rPr>
        <w:t xml:space="preserve"> an overarching “story” requires e</w:t>
      </w:r>
      <w:r w:rsidR="00F76CB2" w:rsidRPr="00954833">
        <w:rPr>
          <w:rFonts w:ascii="Times New Roman" w:hAnsi="Times New Roman" w:cs="Times New Roman"/>
          <w:sz w:val="23"/>
          <w:szCs w:val="21"/>
        </w:rPr>
        <w:t xml:space="preserve">xamining the </w:t>
      </w:r>
      <w:r w:rsidR="00F76CB2" w:rsidRPr="00954833">
        <w:rPr>
          <w:rFonts w:ascii="Times New Roman" w:hAnsi="Times New Roman" w:cs="Times New Roman"/>
          <w:sz w:val="23"/>
          <w:szCs w:val="21"/>
          <w:u w:val="single"/>
        </w:rPr>
        <w:t>causal</w:t>
      </w:r>
      <w:r w:rsidR="00F76CB2" w:rsidRPr="00954833">
        <w:rPr>
          <w:rFonts w:ascii="Times New Roman" w:hAnsi="Times New Roman" w:cs="Times New Roman"/>
          <w:sz w:val="23"/>
          <w:szCs w:val="21"/>
        </w:rPr>
        <w:t xml:space="preserve"> relationships between indicators or choosing indicators that connect with each other</w:t>
      </w:r>
      <w:r w:rsidRPr="00954833">
        <w:rPr>
          <w:rFonts w:ascii="Times New Roman" w:hAnsi="Times New Roman" w:cs="Times New Roman"/>
          <w:sz w:val="23"/>
          <w:szCs w:val="21"/>
        </w:rPr>
        <w:t xml:space="preserve">. </w:t>
      </w:r>
      <w:r w:rsidR="00F76CB2" w:rsidRPr="00954833">
        <w:rPr>
          <w:rFonts w:ascii="Times New Roman" w:hAnsi="Times New Roman" w:cs="Times New Roman"/>
          <w:sz w:val="23"/>
          <w:szCs w:val="21"/>
        </w:rPr>
        <w:t xml:space="preserve"> Currently, the indicators are “steps along the way” and need more internal coherence.</w:t>
      </w:r>
    </w:p>
    <w:p w:rsidR="0001731D" w:rsidRPr="00954833" w:rsidRDefault="000560FA" w:rsidP="00013B68">
      <w:pPr>
        <w:pStyle w:val="ListParagraph"/>
        <w:numPr>
          <w:ilvl w:val="0"/>
          <w:numId w:val="9"/>
        </w:numPr>
        <w:ind w:left="0"/>
        <w:rPr>
          <w:rFonts w:ascii="Times New Roman" w:hAnsi="Times New Roman" w:cs="Times New Roman"/>
          <w:sz w:val="23"/>
          <w:szCs w:val="21"/>
        </w:rPr>
      </w:pPr>
      <w:r w:rsidRPr="00954833">
        <w:rPr>
          <w:rFonts w:ascii="Times New Roman" w:hAnsi="Times New Roman" w:cs="Times New Roman"/>
          <w:sz w:val="23"/>
          <w:szCs w:val="21"/>
        </w:rPr>
        <w:t>Opinion differs over</w:t>
      </w:r>
      <w:r w:rsidR="00F76CB2" w:rsidRPr="00954833">
        <w:rPr>
          <w:rFonts w:ascii="Times New Roman" w:hAnsi="Times New Roman" w:cs="Times New Roman"/>
          <w:sz w:val="23"/>
          <w:szCs w:val="21"/>
        </w:rPr>
        <w:t xml:space="preserve"> continuing to </w:t>
      </w:r>
      <w:r w:rsidR="00F76CB2" w:rsidRPr="00954833">
        <w:rPr>
          <w:rFonts w:ascii="Times New Roman" w:hAnsi="Times New Roman" w:cs="Times New Roman"/>
          <w:sz w:val="23"/>
          <w:szCs w:val="21"/>
          <w:u w:val="single"/>
        </w:rPr>
        <w:t>include adaptive capacity</w:t>
      </w:r>
      <w:r w:rsidR="00F76CB2" w:rsidRPr="00954833">
        <w:rPr>
          <w:rFonts w:ascii="Times New Roman" w:hAnsi="Times New Roman" w:cs="Times New Roman"/>
          <w:sz w:val="23"/>
          <w:szCs w:val="21"/>
        </w:rPr>
        <w:t xml:space="preserve"> within the Vulnerability Axis. </w:t>
      </w:r>
    </w:p>
    <w:p w:rsidR="0001731D" w:rsidRPr="00954833" w:rsidRDefault="00F76CB2" w:rsidP="00013B68">
      <w:pPr>
        <w:pStyle w:val="ListParagraph"/>
        <w:numPr>
          <w:ilvl w:val="0"/>
          <w:numId w:val="9"/>
        </w:numPr>
        <w:ind w:left="0"/>
        <w:rPr>
          <w:rFonts w:ascii="Times New Roman" w:hAnsi="Times New Roman" w:cs="Times New Roman"/>
          <w:sz w:val="23"/>
          <w:szCs w:val="21"/>
        </w:rPr>
      </w:pPr>
      <w:r w:rsidRPr="00954833">
        <w:rPr>
          <w:rFonts w:ascii="Times New Roman" w:hAnsi="Times New Roman" w:cs="Times New Roman"/>
          <w:sz w:val="23"/>
          <w:szCs w:val="21"/>
        </w:rPr>
        <w:t>More attention should be given to other “</w:t>
      </w:r>
      <w:r w:rsidRPr="00954833">
        <w:rPr>
          <w:rFonts w:ascii="Times New Roman" w:hAnsi="Times New Roman" w:cs="Times New Roman"/>
          <w:sz w:val="23"/>
          <w:szCs w:val="21"/>
          <w:u w:val="single"/>
        </w:rPr>
        <w:t>drivers</w:t>
      </w:r>
      <w:r w:rsidRPr="00954833">
        <w:rPr>
          <w:rFonts w:ascii="Times New Roman" w:hAnsi="Times New Roman" w:cs="Times New Roman"/>
          <w:sz w:val="23"/>
          <w:szCs w:val="21"/>
        </w:rPr>
        <w:t xml:space="preserve">” besides climate change; e.g. urbanization, population growth, economic development. </w:t>
      </w:r>
    </w:p>
    <w:p w:rsidR="0001731D" w:rsidRPr="00954833" w:rsidRDefault="00F76CB2" w:rsidP="00013B68">
      <w:pPr>
        <w:pStyle w:val="ListParagraph"/>
        <w:numPr>
          <w:ilvl w:val="0"/>
          <w:numId w:val="9"/>
        </w:numPr>
        <w:ind w:left="0"/>
        <w:rPr>
          <w:rFonts w:ascii="Times New Roman" w:hAnsi="Times New Roman" w:cs="Times New Roman"/>
          <w:sz w:val="23"/>
          <w:szCs w:val="21"/>
        </w:rPr>
      </w:pPr>
      <w:r w:rsidRPr="00954833">
        <w:rPr>
          <w:rFonts w:ascii="Times New Roman" w:hAnsi="Times New Roman" w:cs="Times New Roman"/>
          <w:sz w:val="23"/>
          <w:szCs w:val="21"/>
          <w:u w:val="single"/>
        </w:rPr>
        <w:t>Hazards:</w:t>
      </w:r>
      <w:r w:rsidRPr="00954833">
        <w:rPr>
          <w:rFonts w:ascii="Times New Roman" w:hAnsi="Times New Roman" w:cs="Times New Roman"/>
          <w:sz w:val="23"/>
          <w:szCs w:val="21"/>
        </w:rPr>
        <w:t xml:space="preserve"> Major single events (e.g. the Japanese earthquake) could significantly alter the vulnerabilities of countries.  </w:t>
      </w:r>
    </w:p>
    <w:p w:rsidR="0001731D" w:rsidRPr="00954833" w:rsidRDefault="00F76CB2" w:rsidP="00013B68">
      <w:pPr>
        <w:pStyle w:val="ListParagraph"/>
        <w:numPr>
          <w:ilvl w:val="0"/>
          <w:numId w:val="9"/>
        </w:numPr>
        <w:ind w:left="0"/>
        <w:rPr>
          <w:rFonts w:ascii="Times New Roman" w:hAnsi="Times New Roman" w:cs="Times New Roman"/>
          <w:sz w:val="23"/>
          <w:szCs w:val="21"/>
        </w:rPr>
      </w:pPr>
      <w:r w:rsidRPr="00954833">
        <w:rPr>
          <w:rFonts w:ascii="Times New Roman" w:hAnsi="Times New Roman" w:cs="Times New Roman"/>
          <w:sz w:val="23"/>
          <w:szCs w:val="21"/>
          <w:u w:val="single"/>
        </w:rPr>
        <w:t>Data availability</w:t>
      </w:r>
      <w:r w:rsidRPr="00954833">
        <w:rPr>
          <w:rFonts w:ascii="Times New Roman" w:hAnsi="Times New Roman" w:cs="Times New Roman"/>
          <w:sz w:val="23"/>
          <w:szCs w:val="21"/>
        </w:rPr>
        <w:t xml:space="preserve"> is not uniform across time scales. </w:t>
      </w:r>
    </w:p>
    <w:p w:rsidR="006F2D97" w:rsidRPr="00954833" w:rsidRDefault="00F76CB2" w:rsidP="006F2D97">
      <w:pPr>
        <w:pStyle w:val="ListParagraph"/>
        <w:numPr>
          <w:ilvl w:val="0"/>
          <w:numId w:val="9"/>
        </w:numPr>
        <w:ind w:left="0"/>
        <w:rPr>
          <w:rFonts w:ascii="Times New Roman" w:hAnsi="Times New Roman" w:cs="Times New Roman"/>
          <w:sz w:val="23"/>
          <w:szCs w:val="21"/>
        </w:rPr>
      </w:pPr>
      <w:r w:rsidRPr="00954833">
        <w:rPr>
          <w:rFonts w:ascii="Times New Roman" w:hAnsi="Times New Roman" w:cs="Times New Roman"/>
          <w:sz w:val="23"/>
          <w:szCs w:val="21"/>
        </w:rPr>
        <w:t xml:space="preserve">The degree of risk an indicator represents could equal the </w:t>
      </w:r>
      <w:r w:rsidRPr="00954833">
        <w:rPr>
          <w:rFonts w:ascii="Times New Roman" w:hAnsi="Times New Roman" w:cs="Times New Roman"/>
          <w:sz w:val="23"/>
          <w:szCs w:val="21"/>
          <w:u w:val="single"/>
        </w:rPr>
        <w:t>weighting</w:t>
      </w:r>
      <w:r w:rsidRPr="00954833">
        <w:rPr>
          <w:rFonts w:ascii="Times New Roman" w:hAnsi="Times New Roman" w:cs="Times New Roman"/>
          <w:sz w:val="23"/>
          <w:szCs w:val="21"/>
        </w:rPr>
        <w:t xml:space="preserve"> of that indicator.</w:t>
      </w:r>
    </w:p>
    <w:p w:rsidR="006F2D97" w:rsidRPr="00954833" w:rsidRDefault="00F76CB2" w:rsidP="006F2D97">
      <w:pPr>
        <w:pStyle w:val="ListParagraph"/>
        <w:numPr>
          <w:ilvl w:val="0"/>
          <w:numId w:val="9"/>
        </w:numPr>
        <w:ind w:left="0"/>
        <w:rPr>
          <w:rFonts w:ascii="Times New Roman" w:hAnsi="Times New Roman" w:cs="Times New Roman"/>
          <w:sz w:val="23"/>
          <w:szCs w:val="21"/>
        </w:rPr>
      </w:pPr>
      <w:r w:rsidRPr="00954833">
        <w:rPr>
          <w:rFonts w:ascii="Times New Roman" w:hAnsi="Times New Roman" w:cs="Times New Roman"/>
          <w:sz w:val="23"/>
          <w:szCs w:val="21"/>
        </w:rPr>
        <w:t xml:space="preserve">The Vulnerability axis could be constructed as (Climate) Risk. This enables the explicit </w:t>
      </w:r>
      <w:r w:rsidRPr="00954833">
        <w:rPr>
          <w:rFonts w:ascii="Times New Roman" w:hAnsi="Times New Roman" w:cs="Times New Roman"/>
          <w:sz w:val="23"/>
          <w:szCs w:val="21"/>
          <w:u w:val="single"/>
        </w:rPr>
        <w:t>consideration of hazard drivers</w:t>
      </w:r>
      <w:r w:rsidRPr="00954833">
        <w:rPr>
          <w:rFonts w:ascii="Times New Roman" w:hAnsi="Times New Roman" w:cs="Times New Roman"/>
          <w:sz w:val="23"/>
          <w:szCs w:val="21"/>
        </w:rPr>
        <w:t>, and could provide a simple</w:t>
      </w:r>
      <w:r w:rsidR="00D50553" w:rsidRPr="00954833">
        <w:rPr>
          <w:rFonts w:ascii="Times New Roman" w:hAnsi="Times New Roman" w:cs="Times New Roman"/>
          <w:sz w:val="23"/>
          <w:szCs w:val="21"/>
        </w:rPr>
        <w:t>r</w:t>
      </w:r>
      <w:r w:rsidRPr="00954833">
        <w:rPr>
          <w:rFonts w:ascii="Times New Roman" w:hAnsi="Times New Roman" w:cs="Times New Roman"/>
          <w:sz w:val="23"/>
          <w:szCs w:val="21"/>
        </w:rPr>
        <w:t xml:space="preserve"> way to extend the Index in </w:t>
      </w:r>
      <w:r w:rsidR="00D50553" w:rsidRPr="00954833">
        <w:rPr>
          <w:rFonts w:ascii="Times New Roman" w:hAnsi="Times New Roman" w:cs="Times New Roman"/>
          <w:sz w:val="23"/>
          <w:szCs w:val="21"/>
        </w:rPr>
        <w:t xml:space="preserve">the </w:t>
      </w:r>
      <w:r w:rsidRPr="00954833">
        <w:rPr>
          <w:rFonts w:ascii="Times New Roman" w:hAnsi="Times New Roman" w:cs="Times New Roman"/>
          <w:sz w:val="23"/>
          <w:szCs w:val="21"/>
        </w:rPr>
        <w:t xml:space="preserve">future to include other related hazards and challenges. </w:t>
      </w:r>
    </w:p>
    <w:p w:rsidR="00013B68" w:rsidRPr="00954833" w:rsidRDefault="00013B68" w:rsidP="00013B68">
      <w:pPr>
        <w:rPr>
          <w:rFonts w:ascii="Times New Roman" w:hAnsi="Times New Roman" w:cs="Times New Roman"/>
          <w:color w:val="4A442A" w:themeColor="background2" w:themeShade="40"/>
          <w:sz w:val="23"/>
          <w:szCs w:val="21"/>
        </w:rPr>
      </w:pPr>
    </w:p>
    <w:p w:rsidR="003B5F55" w:rsidRPr="00954833" w:rsidRDefault="00F76CB2" w:rsidP="00013B68">
      <w:pPr>
        <w:rPr>
          <w:rFonts w:ascii="Times New Roman" w:hAnsi="Times New Roman" w:cs="Times New Roman"/>
          <w:b/>
          <w:color w:val="1C1F14"/>
          <w:sz w:val="23"/>
          <w:szCs w:val="21"/>
        </w:rPr>
      </w:pPr>
      <w:r w:rsidRPr="00954833">
        <w:rPr>
          <w:rFonts w:ascii="Times New Roman" w:hAnsi="Times New Roman" w:cs="Times New Roman"/>
          <w:b/>
          <w:color w:val="1C1F14"/>
          <w:sz w:val="23"/>
          <w:szCs w:val="21"/>
        </w:rPr>
        <w:t>Readiness</w:t>
      </w:r>
    </w:p>
    <w:p w:rsidR="0033444B" w:rsidRPr="00954833" w:rsidRDefault="0033444B" w:rsidP="00013B68">
      <w:pPr>
        <w:rPr>
          <w:rFonts w:ascii="Times New Roman" w:hAnsi="Times New Roman" w:cs="Times New Roman"/>
          <w:color w:val="4A442A" w:themeColor="background2" w:themeShade="40"/>
          <w:sz w:val="23"/>
          <w:szCs w:val="21"/>
        </w:rPr>
      </w:pPr>
    </w:p>
    <w:p w:rsidR="009C0BFD" w:rsidRPr="00954833" w:rsidRDefault="00F76CB2">
      <w:pPr>
        <w:pStyle w:val="ListParagraph"/>
        <w:numPr>
          <w:ilvl w:val="0"/>
          <w:numId w:val="10"/>
        </w:numPr>
        <w:tabs>
          <w:tab w:val="left" w:pos="0"/>
        </w:tabs>
        <w:ind w:left="0"/>
        <w:rPr>
          <w:rFonts w:ascii="Times New Roman" w:hAnsi="Times New Roman" w:cs="Times New Roman"/>
          <w:sz w:val="23"/>
          <w:szCs w:val="21"/>
        </w:rPr>
      </w:pPr>
      <w:r w:rsidRPr="00954833">
        <w:rPr>
          <w:rFonts w:ascii="Times New Roman" w:hAnsi="Times New Roman" w:cs="Times New Roman"/>
          <w:sz w:val="23"/>
          <w:szCs w:val="21"/>
        </w:rPr>
        <w:t xml:space="preserve">The Institute’s </w:t>
      </w:r>
      <w:r w:rsidRPr="00954833">
        <w:rPr>
          <w:rFonts w:ascii="Times New Roman" w:hAnsi="Times New Roman" w:cs="Times New Roman"/>
          <w:sz w:val="23"/>
          <w:szCs w:val="21"/>
          <w:u w:val="single"/>
        </w:rPr>
        <w:t>definition</w:t>
      </w:r>
      <w:r w:rsidRPr="00954833">
        <w:rPr>
          <w:rFonts w:ascii="Times New Roman" w:hAnsi="Times New Roman" w:cs="Times New Roman"/>
          <w:sz w:val="23"/>
          <w:szCs w:val="21"/>
        </w:rPr>
        <w:t xml:space="preserve"> is capacity to “absorb additional investments and apply them effectively” to reduce vulnerability. This is not communicated strongly enough in</w:t>
      </w:r>
      <w:r w:rsidR="007F12B0" w:rsidRPr="00954833">
        <w:rPr>
          <w:rFonts w:ascii="Times New Roman" w:hAnsi="Times New Roman" w:cs="Times New Roman"/>
          <w:sz w:val="23"/>
          <w:szCs w:val="21"/>
        </w:rPr>
        <w:t xml:space="preserve"> the</w:t>
      </w:r>
      <w:r w:rsidRPr="00954833">
        <w:rPr>
          <w:rFonts w:ascii="Times New Roman" w:hAnsi="Times New Roman" w:cs="Times New Roman"/>
          <w:sz w:val="23"/>
          <w:szCs w:val="21"/>
        </w:rPr>
        <w:t xml:space="preserve"> text.</w:t>
      </w:r>
      <w:r w:rsidR="007F12B0" w:rsidRPr="00954833">
        <w:rPr>
          <w:rFonts w:ascii="Times New Roman" w:hAnsi="Times New Roman" w:cs="Times New Roman"/>
          <w:sz w:val="23"/>
          <w:szCs w:val="21"/>
        </w:rPr>
        <w:t xml:space="preserve"> </w:t>
      </w:r>
      <w:r w:rsidRPr="00954833">
        <w:rPr>
          <w:rFonts w:ascii="Times New Roman" w:hAnsi="Times New Roman" w:cs="Times New Roman"/>
          <w:sz w:val="23"/>
          <w:szCs w:val="21"/>
        </w:rPr>
        <w:t xml:space="preserve">Is Adaptive Capacity </w:t>
      </w:r>
      <w:r w:rsidRPr="00954833">
        <w:rPr>
          <w:rFonts w:ascii="Times New Roman" w:hAnsi="Times New Roman" w:cs="Times New Roman"/>
          <w:sz w:val="23"/>
          <w:szCs w:val="21"/>
          <w:u w:val="single"/>
        </w:rPr>
        <w:t xml:space="preserve">double counting </w:t>
      </w:r>
      <w:r w:rsidRPr="00954833">
        <w:rPr>
          <w:rFonts w:ascii="Times New Roman" w:hAnsi="Times New Roman" w:cs="Times New Roman"/>
          <w:sz w:val="23"/>
          <w:szCs w:val="21"/>
        </w:rPr>
        <w:t>with Readiness?</w:t>
      </w:r>
    </w:p>
    <w:p w:rsidR="00613D4A" w:rsidRPr="00954833" w:rsidRDefault="00F76CB2" w:rsidP="00013B68">
      <w:pPr>
        <w:pStyle w:val="ListParagraph"/>
        <w:numPr>
          <w:ilvl w:val="0"/>
          <w:numId w:val="10"/>
        </w:numPr>
        <w:tabs>
          <w:tab w:val="left" w:pos="0"/>
        </w:tabs>
        <w:ind w:left="0"/>
        <w:rPr>
          <w:rFonts w:ascii="Times New Roman" w:hAnsi="Times New Roman" w:cs="Times New Roman"/>
          <w:sz w:val="23"/>
          <w:szCs w:val="21"/>
        </w:rPr>
      </w:pPr>
      <w:r w:rsidRPr="00954833">
        <w:rPr>
          <w:rFonts w:ascii="Times New Roman" w:hAnsi="Times New Roman" w:cs="Times New Roman"/>
          <w:sz w:val="23"/>
          <w:szCs w:val="21"/>
        </w:rPr>
        <w:t xml:space="preserve">There is a difference between </w:t>
      </w:r>
      <w:r w:rsidRPr="00954833">
        <w:rPr>
          <w:rFonts w:ascii="Times New Roman" w:hAnsi="Times New Roman" w:cs="Times New Roman"/>
          <w:sz w:val="23"/>
          <w:szCs w:val="21"/>
          <w:u w:val="single"/>
        </w:rPr>
        <w:t>generic</w:t>
      </w:r>
      <w:r w:rsidRPr="00954833">
        <w:rPr>
          <w:rFonts w:ascii="Times New Roman" w:hAnsi="Times New Roman" w:cs="Times New Roman"/>
          <w:sz w:val="23"/>
          <w:szCs w:val="21"/>
        </w:rPr>
        <w:t xml:space="preserve"> and </w:t>
      </w:r>
      <w:r w:rsidRPr="00954833">
        <w:rPr>
          <w:rFonts w:ascii="Times New Roman" w:hAnsi="Times New Roman" w:cs="Times New Roman"/>
          <w:sz w:val="23"/>
          <w:szCs w:val="21"/>
          <w:u w:val="single"/>
        </w:rPr>
        <w:t>specific</w:t>
      </w:r>
      <w:r w:rsidRPr="00954833">
        <w:rPr>
          <w:rFonts w:ascii="Times New Roman" w:hAnsi="Times New Roman" w:cs="Times New Roman"/>
          <w:sz w:val="23"/>
          <w:szCs w:val="21"/>
        </w:rPr>
        <w:t xml:space="preserve"> capacity. What links the general institutional and economic Readiness to concretely reducing/responding to climate risk? Are we capturing Readiness to tackle climate-related impacts</w:t>
      </w:r>
      <w:r w:rsidR="007F12B0" w:rsidRPr="00954833">
        <w:rPr>
          <w:rFonts w:ascii="Times New Roman" w:hAnsi="Times New Roman" w:cs="Times New Roman"/>
          <w:sz w:val="23"/>
          <w:szCs w:val="21"/>
        </w:rPr>
        <w:t>?</w:t>
      </w:r>
    </w:p>
    <w:p w:rsidR="00E037BE" w:rsidRPr="00954833" w:rsidRDefault="00F14BD2" w:rsidP="00E037BE">
      <w:pPr>
        <w:pStyle w:val="ListParagraph"/>
        <w:numPr>
          <w:ilvl w:val="0"/>
          <w:numId w:val="10"/>
        </w:numPr>
        <w:tabs>
          <w:tab w:val="left" w:pos="0"/>
        </w:tabs>
        <w:ind w:left="0"/>
        <w:rPr>
          <w:rFonts w:ascii="Times New Roman" w:hAnsi="Times New Roman" w:cs="Times New Roman"/>
          <w:sz w:val="23"/>
          <w:szCs w:val="21"/>
        </w:rPr>
      </w:pPr>
      <w:r w:rsidRPr="00954833">
        <w:rPr>
          <w:rFonts w:ascii="Times New Roman" w:hAnsi="Times New Roman" w:cs="Times New Roman"/>
          <w:sz w:val="23"/>
          <w:szCs w:val="21"/>
        </w:rPr>
        <w:t>Readiness captures “Enabling Environment” by measuring obstacles such as bribery, ex</w:t>
      </w:r>
      <w:r w:rsidR="000560FA" w:rsidRPr="00954833">
        <w:rPr>
          <w:rFonts w:ascii="Times New Roman" w:hAnsi="Times New Roman" w:cs="Times New Roman"/>
          <w:sz w:val="23"/>
          <w:szCs w:val="21"/>
        </w:rPr>
        <w:t xml:space="preserve">clusion of foreign capital, </w:t>
      </w:r>
      <w:r w:rsidRPr="00954833">
        <w:rPr>
          <w:rFonts w:ascii="Times New Roman" w:hAnsi="Times New Roman" w:cs="Times New Roman"/>
          <w:sz w:val="23"/>
          <w:szCs w:val="21"/>
        </w:rPr>
        <w:t>govern</w:t>
      </w:r>
      <w:r w:rsidR="000560FA" w:rsidRPr="00954833">
        <w:rPr>
          <w:rFonts w:ascii="Times New Roman" w:hAnsi="Times New Roman" w:cs="Times New Roman"/>
          <w:sz w:val="23"/>
          <w:szCs w:val="21"/>
        </w:rPr>
        <w:t>ment restrictions and infrastructure to facilitate communication and movement of resources to affected areas.</w:t>
      </w:r>
    </w:p>
    <w:p w:rsidR="009C0BFD" w:rsidRPr="00954833" w:rsidRDefault="000560FA" w:rsidP="00E037BE">
      <w:pPr>
        <w:pStyle w:val="ListParagraph"/>
        <w:numPr>
          <w:ilvl w:val="0"/>
          <w:numId w:val="10"/>
        </w:numPr>
        <w:tabs>
          <w:tab w:val="left" w:pos="0"/>
        </w:tabs>
        <w:ind w:left="0"/>
        <w:rPr>
          <w:rFonts w:ascii="Times New Roman" w:hAnsi="Times New Roman" w:cs="Times New Roman"/>
          <w:sz w:val="23"/>
          <w:szCs w:val="21"/>
        </w:rPr>
      </w:pPr>
      <w:r w:rsidRPr="00954833">
        <w:rPr>
          <w:rFonts w:ascii="Times New Roman" w:hAnsi="Times New Roman" w:cs="Times New Roman"/>
          <w:sz w:val="23"/>
        </w:rPr>
        <w:t xml:space="preserve">Avoid </w:t>
      </w:r>
      <w:r w:rsidR="00E037BE" w:rsidRPr="00954833">
        <w:rPr>
          <w:rFonts w:ascii="Times New Roman" w:hAnsi="Times New Roman" w:cs="Times New Roman"/>
          <w:sz w:val="23"/>
        </w:rPr>
        <w:t>purely measuring GDP</w:t>
      </w:r>
      <w:r w:rsidRPr="00954833">
        <w:rPr>
          <w:rFonts w:ascii="Times New Roman" w:hAnsi="Times New Roman" w:cs="Times New Roman"/>
          <w:sz w:val="23"/>
        </w:rPr>
        <w:t>.</w:t>
      </w:r>
    </w:p>
    <w:p w:rsidR="00613D4A" w:rsidRPr="00954833" w:rsidRDefault="00F76CB2" w:rsidP="00013B68">
      <w:pPr>
        <w:pStyle w:val="ListParagraph"/>
        <w:numPr>
          <w:ilvl w:val="0"/>
          <w:numId w:val="10"/>
        </w:numPr>
        <w:tabs>
          <w:tab w:val="left" w:pos="0"/>
        </w:tabs>
        <w:ind w:left="0"/>
        <w:rPr>
          <w:rFonts w:ascii="Times New Roman" w:hAnsi="Times New Roman" w:cs="Times New Roman"/>
          <w:sz w:val="23"/>
          <w:szCs w:val="21"/>
        </w:rPr>
      </w:pPr>
      <w:r w:rsidRPr="00954833">
        <w:rPr>
          <w:rFonts w:ascii="Times New Roman" w:hAnsi="Times New Roman" w:cs="Times New Roman"/>
          <w:sz w:val="23"/>
          <w:szCs w:val="21"/>
        </w:rPr>
        <w:t xml:space="preserve">Readiness mixes </w:t>
      </w:r>
      <w:r w:rsidR="00811680" w:rsidRPr="00954833">
        <w:rPr>
          <w:rFonts w:ascii="Times New Roman" w:hAnsi="Times New Roman" w:cs="Times New Roman"/>
          <w:sz w:val="23"/>
          <w:szCs w:val="21"/>
        </w:rPr>
        <w:t xml:space="preserve">current </w:t>
      </w:r>
      <w:r w:rsidRPr="00954833">
        <w:rPr>
          <w:rFonts w:ascii="Times New Roman" w:hAnsi="Times New Roman" w:cs="Times New Roman"/>
          <w:sz w:val="23"/>
          <w:szCs w:val="21"/>
          <w:u w:val="single"/>
        </w:rPr>
        <w:t>assets</w:t>
      </w:r>
      <w:r w:rsidRPr="00954833">
        <w:rPr>
          <w:rFonts w:ascii="Times New Roman" w:hAnsi="Times New Roman" w:cs="Times New Roman"/>
          <w:sz w:val="23"/>
          <w:szCs w:val="21"/>
        </w:rPr>
        <w:t xml:space="preserve"> and </w:t>
      </w:r>
      <w:r w:rsidR="00811680" w:rsidRPr="00954833">
        <w:rPr>
          <w:rFonts w:ascii="Times New Roman" w:hAnsi="Times New Roman" w:cs="Times New Roman"/>
          <w:sz w:val="23"/>
          <w:szCs w:val="21"/>
        </w:rPr>
        <w:t xml:space="preserve">future </w:t>
      </w:r>
      <w:r w:rsidRPr="00954833">
        <w:rPr>
          <w:rFonts w:ascii="Times New Roman" w:hAnsi="Times New Roman" w:cs="Times New Roman"/>
          <w:sz w:val="23"/>
          <w:szCs w:val="21"/>
          <w:u w:val="single"/>
        </w:rPr>
        <w:t>flows</w:t>
      </w:r>
      <w:r w:rsidRPr="00954833">
        <w:rPr>
          <w:rFonts w:ascii="Times New Roman" w:hAnsi="Times New Roman" w:cs="Times New Roman"/>
          <w:sz w:val="23"/>
          <w:szCs w:val="21"/>
        </w:rPr>
        <w:t>/process.  Going forward, a process-oriented indicator framework will be easier for countries to improve upon quickly.</w:t>
      </w:r>
    </w:p>
    <w:p w:rsidR="00232ADF" w:rsidRPr="00954833" w:rsidRDefault="000560FA" w:rsidP="000560FA">
      <w:pPr>
        <w:pStyle w:val="ListParagraph"/>
        <w:numPr>
          <w:ilvl w:val="0"/>
          <w:numId w:val="10"/>
        </w:numPr>
        <w:tabs>
          <w:tab w:val="left" w:pos="0"/>
        </w:tabs>
        <w:ind w:left="0"/>
        <w:rPr>
          <w:rFonts w:ascii="Times New Roman" w:hAnsi="Times New Roman" w:cs="Times New Roman"/>
          <w:sz w:val="23"/>
          <w:szCs w:val="21"/>
        </w:rPr>
      </w:pPr>
      <w:r w:rsidRPr="00954833">
        <w:rPr>
          <w:rFonts w:ascii="Times New Roman" w:hAnsi="Times New Roman" w:cs="Times New Roman"/>
          <w:sz w:val="23"/>
          <w:szCs w:val="21"/>
        </w:rPr>
        <w:t xml:space="preserve">The </w:t>
      </w:r>
      <w:r w:rsidRPr="00954833">
        <w:rPr>
          <w:rFonts w:ascii="Times New Roman" w:hAnsi="Times New Roman" w:cs="Times New Roman"/>
          <w:sz w:val="23"/>
          <w:szCs w:val="21"/>
          <w:u w:val="single"/>
        </w:rPr>
        <w:t>value</w:t>
      </w:r>
      <w:r w:rsidRPr="00954833">
        <w:rPr>
          <w:rFonts w:ascii="Times New Roman" w:hAnsi="Times New Roman" w:cs="Times New Roman"/>
          <w:sz w:val="23"/>
          <w:szCs w:val="21"/>
        </w:rPr>
        <w:t xml:space="preserve"> of the Readiness Axis may be rated higher (twice perhaps) than the Vulnerability axis. Vulnerability causes alarm, but Readiness reduces concern. </w:t>
      </w:r>
    </w:p>
    <w:p w:rsidR="00232ADF" w:rsidRPr="00954833" w:rsidRDefault="00F76CB2" w:rsidP="00013B68">
      <w:pPr>
        <w:pStyle w:val="ListParagraph"/>
        <w:numPr>
          <w:ilvl w:val="0"/>
          <w:numId w:val="10"/>
        </w:numPr>
        <w:tabs>
          <w:tab w:val="left" w:pos="0"/>
        </w:tabs>
        <w:ind w:left="0"/>
        <w:rPr>
          <w:rFonts w:ascii="Times New Roman" w:hAnsi="Times New Roman" w:cs="Times New Roman"/>
          <w:sz w:val="23"/>
          <w:szCs w:val="21"/>
        </w:rPr>
      </w:pPr>
      <w:r w:rsidRPr="00954833">
        <w:rPr>
          <w:rFonts w:ascii="Times New Roman" w:hAnsi="Times New Roman" w:cs="Times New Roman"/>
          <w:sz w:val="23"/>
          <w:szCs w:val="21"/>
        </w:rPr>
        <w:t xml:space="preserve">Understanding the </w:t>
      </w:r>
      <w:r w:rsidRPr="00954833">
        <w:rPr>
          <w:rFonts w:ascii="Times New Roman" w:hAnsi="Times New Roman" w:cs="Times New Roman"/>
          <w:sz w:val="23"/>
          <w:szCs w:val="21"/>
          <w:u w:val="single"/>
        </w:rPr>
        <w:t>causal chain</w:t>
      </w:r>
      <w:r w:rsidRPr="00954833">
        <w:rPr>
          <w:rFonts w:ascii="Times New Roman" w:hAnsi="Times New Roman" w:cs="Times New Roman"/>
          <w:sz w:val="23"/>
          <w:szCs w:val="21"/>
        </w:rPr>
        <w:t xml:space="preserve"> of events that create positive or negative investment environments may be more fruitful than</w:t>
      </w:r>
      <w:r w:rsidR="000560FA" w:rsidRPr="00954833">
        <w:rPr>
          <w:rFonts w:ascii="Times New Roman" w:hAnsi="Times New Roman" w:cs="Times New Roman"/>
          <w:sz w:val="23"/>
          <w:szCs w:val="21"/>
        </w:rPr>
        <w:t xml:space="preserve"> an</w:t>
      </w:r>
      <w:r w:rsidRPr="00954833">
        <w:rPr>
          <w:rFonts w:ascii="Times New Roman" w:hAnsi="Times New Roman" w:cs="Times New Roman"/>
          <w:sz w:val="23"/>
          <w:szCs w:val="21"/>
        </w:rPr>
        <w:t xml:space="preserve"> indicator approach. </w:t>
      </w:r>
    </w:p>
    <w:p w:rsidR="0033444B" w:rsidRPr="00954833" w:rsidRDefault="00F76CB2" w:rsidP="002D2C37">
      <w:pPr>
        <w:pStyle w:val="ListParagraph"/>
        <w:numPr>
          <w:ilvl w:val="0"/>
          <w:numId w:val="10"/>
        </w:numPr>
        <w:tabs>
          <w:tab w:val="left" w:pos="0"/>
        </w:tabs>
        <w:ind w:left="0"/>
        <w:rPr>
          <w:rFonts w:ascii="Times New Roman" w:hAnsi="Times New Roman" w:cs="Times New Roman"/>
          <w:sz w:val="23"/>
          <w:szCs w:val="21"/>
        </w:rPr>
      </w:pPr>
      <w:r w:rsidRPr="00954833">
        <w:rPr>
          <w:rFonts w:ascii="Times New Roman" w:hAnsi="Times New Roman" w:cs="Times New Roman"/>
          <w:sz w:val="23"/>
          <w:szCs w:val="21"/>
        </w:rPr>
        <w:t xml:space="preserve">An </w:t>
      </w:r>
      <w:r w:rsidRPr="00954833">
        <w:rPr>
          <w:rFonts w:ascii="Times New Roman" w:hAnsi="Times New Roman" w:cs="Times New Roman"/>
          <w:sz w:val="23"/>
          <w:szCs w:val="21"/>
          <w:u w:val="single"/>
        </w:rPr>
        <w:t>ecosystem services/natural capital</w:t>
      </w:r>
      <w:r w:rsidRPr="00954833">
        <w:rPr>
          <w:rFonts w:ascii="Times New Roman" w:hAnsi="Times New Roman" w:cs="Times New Roman"/>
          <w:sz w:val="23"/>
          <w:szCs w:val="21"/>
        </w:rPr>
        <w:t xml:space="preserve"> component that reflects the level of investment needed to maintain a sector (water services) could be useful.</w:t>
      </w:r>
    </w:p>
    <w:p w:rsidR="00013B68" w:rsidRPr="00954833" w:rsidRDefault="00013B68" w:rsidP="00013B68">
      <w:pPr>
        <w:rPr>
          <w:rFonts w:ascii="Times New Roman" w:hAnsi="Times New Roman" w:cs="Times New Roman"/>
          <w:color w:val="4A442A" w:themeColor="background2" w:themeShade="40"/>
          <w:sz w:val="23"/>
          <w:szCs w:val="21"/>
        </w:rPr>
      </w:pPr>
    </w:p>
    <w:p w:rsidR="003B5F55" w:rsidRPr="00954833" w:rsidRDefault="00F76CB2" w:rsidP="00013B68">
      <w:pPr>
        <w:rPr>
          <w:rFonts w:ascii="Times New Roman" w:hAnsi="Times New Roman" w:cs="Times New Roman"/>
          <w:b/>
          <w:color w:val="1C1F14"/>
          <w:sz w:val="23"/>
          <w:szCs w:val="21"/>
        </w:rPr>
      </w:pPr>
      <w:r w:rsidRPr="00954833">
        <w:rPr>
          <w:rFonts w:ascii="Times New Roman" w:hAnsi="Times New Roman" w:cs="Times New Roman"/>
          <w:b/>
          <w:color w:val="1C1F14"/>
          <w:sz w:val="23"/>
          <w:szCs w:val="21"/>
        </w:rPr>
        <w:t>Integration</w:t>
      </w:r>
    </w:p>
    <w:p w:rsidR="00013B68" w:rsidRPr="00954833" w:rsidRDefault="00013B68" w:rsidP="00013B68">
      <w:pPr>
        <w:rPr>
          <w:rFonts w:ascii="Times New Roman" w:hAnsi="Times New Roman" w:cs="Times New Roman"/>
          <w:b/>
          <w:color w:val="5A6242"/>
          <w:sz w:val="23"/>
          <w:szCs w:val="21"/>
        </w:rPr>
      </w:pPr>
    </w:p>
    <w:p w:rsidR="00F959D3" w:rsidRPr="00954833" w:rsidRDefault="00F76CB2" w:rsidP="002D2C37">
      <w:pPr>
        <w:pStyle w:val="ListParagraph"/>
        <w:numPr>
          <w:ilvl w:val="0"/>
          <w:numId w:val="11"/>
        </w:numPr>
        <w:ind w:left="0"/>
        <w:rPr>
          <w:rFonts w:ascii="Times New Roman" w:hAnsi="Times New Roman" w:cs="Times New Roman"/>
          <w:sz w:val="23"/>
          <w:szCs w:val="21"/>
        </w:rPr>
      </w:pPr>
      <w:r w:rsidRPr="00954833">
        <w:rPr>
          <w:rFonts w:ascii="Times New Roman" w:hAnsi="Times New Roman" w:cs="Times New Roman"/>
          <w:sz w:val="23"/>
          <w:szCs w:val="21"/>
        </w:rPr>
        <w:t xml:space="preserve">There are </w:t>
      </w:r>
      <w:r w:rsidRPr="00954833">
        <w:rPr>
          <w:rFonts w:ascii="Times New Roman" w:hAnsi="Times New Roman" w:cs="Times New Roman"/>
          <w:sz w:val="23"/>
          <w:szCs w:val="21"/>
          <w:u w:val="single"/>
        </w:rPr>
        <w:t>tradeoffs</w:t>
      </w:r>
      <w:r w:rsidRPr="00954833">
        <w:rPr>
          <w:rFonts w:ascii="Times New Roman" w:hAnsi="Times New Roman" w:cs="Times New Roman"/>
          <w:sz w:val="23"/>
          <w:szCs w:val="21"/>
        </w:rPr>
        <w:t xml:space="preserve"> between using the Readiness “Matrix” and  “Ranking” Index. While the Matrix communicates more information, a Ranking conveys</w:t>
      </w:r>
      <w:r w:rsidR="00D050E7" w:rsidRPr="00954833">
        <w:rPr>
          <w:rFonts w:ascii="Times New Roman" w:hAnsi="Times New Roman" w:cs="Times New Roman"/>
          <w:sz w:val="23"/>
          <w:szCs w:val="21"/>
        </w:rPr>
        <w:t xml:space="preserve"> a stronger and simpler message. </w:t>
      </w:r>
      <w:r w:rsidRPr="00954833">
        <w:rPr>
          <w:rFonts w:ascii="Times New Roman" w:hAnsi="Times New Roman" w:cs="Times New Roman"/>
          <w:sz w:val="23"/>
          <w:szCs w:val="21"/>
        </w:rPr>
        <w:t xml:space="preserve">Countries will be </w:t>
      </w:r>
      <w:r w:rsidRPr="00954833">
        <w:rPr>
          <w:rFonts w:ascii="Times New Roman" w:hAnsi="Times New Roman" w:cs="Times New Roman"/>
          <w:sz w:val="23"/>
          <w:szCs w:val="21"/>
          <w:u w:val="single"/>
        </w:rPr>
        <w:t>classified</w:t>
      </w:r>
      <w:r w:rsidRPr="00954833">
        <w:rPr>
          <w:rFonts w:ascii="Times New Roman" w:hAnsi="Times New Roman" w:cs="Times New Roman"/>
          <w:sz w:val="23"/>
          <w:szCs w:val="21"/>
        </w:rPr>
        <w:t xml:space="preserve"> quite differently among the two models – a country with low Readiness and Vulnerability and one with high Readiness a</w:t>
      </w:r>
      <w:r w:rsidR="000560FA" w:rsidRPr="00954833">
        <w:rPr>
          <w:rFonts w:ascii="Times New Roman" w:hAnsi="Times New Roman" w:cs="Times New Roman"/>
          <w:sz w:val="23"/>
          <w:szCs w:val="21"/>
        </w:rPr>
        <w:t xml:space="preserve">nd Vulnerability on the Matrix </w:t>
      </w:r>
      <w:r w:rsidRPr="00954833">
        <w:rPr>
          <w:rFonts w:ascii="Times New Roman" w:hAnsi="Times New Roman" w:cs="Times New Roman"/>
          <w:sz w:val="23"/>
          <w:szCs w:val="21"/>
        </w:rPr>
        <w:t xml:space="preserve">may rank equally </w:t>
      </w:r>
      <w:r w:rsidR="007F12B0" w:rsidRPr="00954833">
        <w:rPr>
          <w:rFonts w:ascii="Times New Roman" w:hAnsi="Times New Roman" w:cs="Times New Roman"/>
          <w:sz w:val="23"/>
          <w:szCs w:val="21"/>
        </w:rPr>
        <w:t>whe</w:t>
      </w:r>
      <w:r w:rsidR="00C64F9E" w:rsidRPr="00954833">
        <w:rPr>
          <w:rFonts w:ascii="Times New Roman" w:hAnsi="Times New Roman" w:cs="Times New Roman"/>
          <w:sz w:val="23"/>
          <w:szCs w:val="21"/>
        </w:rPr>
        <w:t>n aggregated based on Readiness minus Vulnerability in a ranking format (i.e. Readiness minus Vulnerability chart)</w:t>
      </w:r>
      <w:r w:rsidR="002C1917" w:rsidRPr="00954833">
        <w:rPr>
          <w:rFonts w:ascii="Times New Roman" w:hAnsi="Times New Roman" w:cs="Times New Roman"/>
          <w:sz w:val="23"/>
          <w:szCs w:val="21"/>
        </w:rPr>
        <w:t>.</w:t>
      </w:r>
    </w:p>
    <w:p w:rsidR="00BA1C19" w:rsidRPr="00954833" w:rsidRDefault="00BA1C19" w:rsidP="00BA1C19">
      <w:pPr>
        <w:pStyle w:val="ListParagraph"/>
        <w:numPr>
          <w:ilvl w:val="0"/>
          <w:numId w:val="11"/>
        </w:numPr>
        <w:ind w:left="0"/>
        <w:rPr>
          <w:rFonts w:ascii="Times New Roman" w:hAnsi="Times New Roman" w:cs="Times New Roman"/>
          <w:sz w:val="23"/>
          <w:szCs w:val="21"/>
        </w:rPr>
      </w:pPr>
      <w:proofErr w:type="gramStart"/>
      <w:r w:rsidRPr="00954833">
        <w:rPr>
          <w:rFonts w:ascii="Times New Roman" w:hAnsi="Times New Roman" w:cs="Times New Roman"/>
          <w:sz w:val="23"/>
          <w:szCs w:val="21"/>
        </w:rPr>
        <w:t xml:space="preserve">The </w:t>
      </w:r>
      <w:r w:rsidRPr="00954833">
        <w:rPr>
          <w:rFonts w:ascii="Times New Roman" w:hAnsi="Times New Roman" w:cs="Times New Roman"/>
          <w:sz w:val="23"/>
          <w:szCs w:val="21"/>
          <w:u w:val="single"/>
        </w:rPr>
        <w:t>richness</w:t>
      </w:r>
      <w:r w:rsidRPr="00954833">
        <w:rPr>
          <w:rFonts w:ascii="Times New Roman" w:hAnsi="Times New Roman" w:cs="Times New Roman"/>
          <w:sz w:val="23"/>
          <w:szCs w:val="21"/>
        </w:rPr>
        <w:t xml:space="preserve"> of the Matrix is lost by consolidating into a single number</w:t>
      </w:r>
      <w:proofErr w:type="gramEnd"/>
      <w:r w:rsidRPr="00954833">
        <w:rPr>
          <w:rFonts w:ascii="Times New Roman" w:hAnsi="Times New Roman" w:cs="Times New Roman"/>
          <w:sz w:val="23"/>
          <w:szCs w:val="21"/>
        </w:rPr>
        <w:t>.</w:t>
      </w:r>
    </w:p>
    <w:p w:rsidR="00BA1C19" w:rsidRPr="00954833" w:rsidRDefault="00BA1C19" w:rsidP="00BA1C19">
      <w:pPr>
        <w:pStyle w:val="ListParagraph"/>
        <w:numPr>
          <w:ilvl w:val="0"/>
          <w:numId w:val="11"/>
        </w:numPr>
        <w:ind w:left="0"/>
        <w:rPr>
          <w:rFonts w:ascii="Times New Roman" w:hAnsi="Times New Roman" w:cs="Times New Roman"/>
          <w:sz w:val="23"/>
          <w:szCs w:val="21"/>
        </w:rPr>
      </w:pPr>
      <w:r w:rsidRPr="00954833">
        <w:rPr>
          <w:rFonts w:ascii="Times New Roman" w:hAnsi="Times New Roman" w:cs="Times New Roman"/>
          <w:sz w:val="23"/>
          <w:szCs w:val="21"/>
        </w:rPr>
        <w:t xml:space="preserve">We will explore </w:t>
      </w:r>
      <w:r w:rsidRPr="00954833">
        <w:rPr>
          <w:rFonts w:ascii="Times New Roman" w:hAnsi="Times New Roman" w:cs="Times New Roman"/>
          <w:sz w:val="23"/>
          <w:szCs w:val="21"/>
          <w:u w:val="single"/>
        </w:rPr>
        <w:t>various representations</w:t>
      </w:r>
      <w:r w:rsidRPr="00954833">
        <w:rPr>
          <w:rFonts w:ascii="Times New Roman" w:hAnsi="Times New Roman" w:cs="Times New Roman"/>
          <w:sz w:val="23"/>
          <w:szCs w:val="21"/>
        </w:rPr>
        <w:t xml:space="preserve"> of the information in the Index as a different means of communication according to the audience. </w:t>
      </w:r>
    </w:p>
    <w:p w:rsidR="002D2C37" w:rsidRPr="00954833" w:rsidRDefault="002D2C37" w:rsidP="00013B68">
      <w:pPr>
        <w:rPr>
          <w:rFonts w:ascii="Times New Roman" w:hAnsi="Times New Roman" w:cs="Times New Roman"/>
          <w:color w:val="4A442A" w:themeColor="background2" w:themeShade="40"/>
          <w:sz w:val="23"/>
          <w:szCs w:val="21"/>
        </w:rPr>
      </w:pPr>
    </w:p>
    <w:p w:rsidR="003B5F55" w:rsidRPr="00954833" w:rsidRDefault="00F76CB2" w:rsidP="00013B68">
      <w:pPr>
        <w:rPr>
          <w:rFonts w:ascii="Times New Roman" w:hAnsi="Times New Roman" w:cs="Times New Roman"/>
          <w:b/>
          <w:color w:val="1C1F14"/>
          <w:sz w:val="23"/>
          <w:szCs w:val="21"/>
        </w:rPr>
      </w:pPr>
      <w:r w:rsidRPr="00954833">
        <w:rPr>
          <w:rFonts w:ascii="Times New Roman" w:hAnsi="Times New Roman" w:cs="Times New Roman"/>
          <w:b/>
          <w:color w:val="1C1F14"/>
          <w:sz w:val="23"/>
          <w:szCs w:val="21"/>
        </w:rPr>
        <w:t>Evaluation &amp; Testing</w:t>
      </w:r>
    </w:p>
    <w:p w:rsidR="0074738C" w:rsidRPr="00954833" w:rsidRDefault="0074738C" w:rsidP="00013B68">
      <w:pPr>
        <w:rPr>
          <w:rFonts w:ascii="Times New Roman" w:hAnsi="Times New Roman" w:cs="Times New Roman"/>
          <w:b/>
          <w:color w:val="5A6242"/>
          <w:sz w:val="23"/>
          <w:szCs w:val="21"/>
        </w:rPr>
      </w:pPr>
    </w:p>
    <w:p w:rsidR="00B56B9E" w:rsidRPr="00954833" w:rsidRDefault="00F76CB2" w:rsidP="00013B68">
      <w:pPr>
        <w:pStyle w:val="ListParagraph"/>
        <w:numPr>
          <w:ilvl w:val="0"/>
          <w:numId w:val="12"/>
        </w:numPr>
        <w:ind w:left="0"/>
        <w:rPr>
          <w:rFonts w:ascii="Times New Roman" w:hAnsi="Times New Roman" w:cs="Times New Roman"/>
          <w:sz w:val="23"/>
          <w:szCs w:val="21"/>
        </w:rPr>
      </w:pPr>
      <w:r w:rsidRPr="00954833">
        <w:rPr>
          <w:rFonts w:ascii="Times New Roman" w:hAnsi="Times New Roman" w:cs="Times New Roman"/>
          <w:sz w:val="23"/>
          <w:szCs w:val="21"/>
        </w:rPr>
        <w:t>There has been much discussion o</w:t>
      </w:r>
      <w:r w:rsidR="0088714D" w:rsidRPr="00954833">
        <w:rPr>
          <w:rFonts w:ascii="Times New Roman" w:hAnsi="Times New Roman" w:cs="Times New Roman"/>
          <w:sz w:val="23"/>
          <w:szCs w:val="21"/>
        </w:rPr>
        <w:t>f</w:t>
      </w:r>
      <w:r w:rsidRPr="00954833">
        <w:rPr>
          <w:rFonts w:ascii="Times New Roman" w:hAnsi="Times New Roman" w:cs="Times New Roman"/>
          <w:sz w:val="23"/>
          <w:szCs w:val="21"/>
        </w:rPr>
        <w:t xml:space="preserve"> indi</w:t>
      </w:r>
      <w:r w:rsidR="00C60043" w:rsidRPr="00954833">
        <w:rPr>
          <w:rFonts w:ascii="Times New Roman" w:hAnsi="Times New Roman" w:cs="Times New Roman"/>
          <w:sz w:val="23"/>
          <w:szCs w:val="21"/>
        </w:rPr>
        <w:t>cators, but the key to making this work</w:t>
      </w:r>
      <w:r w:rsidRPr="00954833">
        <w:rPr>
          <w:rFonts w:ascii="Times New Roman" w:hAnsi="Times New Roman" w:cs="Times New Roman"/>
          <w:sz w:val="23"/>
          <w:szCs w:val="21"/>
        </w:rPr>
        <w:t xml:space="preserve"> valid is through</w:t>
      </w:r>
      <w:r w:rsidR="00C60043" w:rsidRPr="00954833">
        <w:rPr>
          <w:rFonts w:ascii="Times New Roman" w:hAnsi="Times New Roman" w:cs="Times New Roman"/>
          <w:sz w:val="23"/>
          <w:szCs w:val="21"/>
        </w:rPr>
        <w:t xml:space="preserve"> the implementation of </w:t>
      </w:r>
      <w:r w:rsidR="00C60043" w:rsidRPr="00954833">
        <w:rPr>
          <w:rFonts w:ascii="Times New Roman" w:hAnsi="Times New Roman" w:cs="Times New Roman"/>
          <w:sz w:val="23"/>
          <w:szCs w:val="21"/>
          <w:u w:val="single"/>
        </w:rPr>
        <w:t>solutions</w:t>
      </w:r>
      <w:r w:rsidR="00C60043" w:rsidRPr="00954833">
        <w:rPr>
          <w:rFonts w:ascii="Times New Roman" w:hAnsi="Times New Roman" w:cs="Times New Roman"/>
          <w:sz w:val="23"/>
          <w:szCs w:val="21"/>
        </w:rPr>
        <w:t xml:space="preserve"> and</w:t>
      </w:r>
      <w:r w:rsidRPr="00954833">
        <w:rPr>
          <w:rFonts w:ascii="Times New Roman" w:hAnsi="Times New Roman" w:cs="Times New Roman"/>
          <w:sz w:val="23"/>
          <w:szCs w:val="21"/>
        </w:rPr>
        <w:t xml:space="preserve"> </w:t>
      </w:r>
      <w:r w:rsidRPr="00954833">
        <w:rPr>
          <w:rFonts w:ascii="Times New Roman" w:hAnsi="Times New Roman" w:cs="Times New Roman"/>
          <w:sz w:val="23"/>
          <w:szCs w:val="21"/>
          <w:u w:val="single"/>
        </w:rPr>
        <w:t>pilot projects</w:t>
      </w:r>
      <w:r w:rsidR="00EF38EB" w:rsidRPr="00954833">
        <w:rPr>
          <w:rFonts w:ascii="Times New Roman" w:hAnsi="Times New Roman" w:cs="Times New Roman"/>
          <w:sz w:val="23"/>
          <w:szCs w:val="21"/>
          <w:u w:val="single"/>
        </w:rPr>
        <w:t>.</w:t>
      </w:r>
    </w:p>
    <w:p w:rsidR="00AB39A0" w:rsidRPr="00954833" w:rsidRDefault="00F76CB2" w:rsidP="00013B68">
      <w:pPr>
        <w:pStyle w:val="ListParagraph"/>
        <w:numPr>
          <w:ilvl w:val="0"/>
          <w:numId w:val="12"/>
        </w:numPr>
        <w:ind w:left="0"/>
        <w:rPr>
          <w:rFonts w:ascii="Times New Roman" w:hAnsi="Times New Roman" w:cs="Times New Roman"/>
          <w:sz w:val="23"/>
          <w:szCs w:val="21"/>
        </w:rPr>
      </w:pPr>
      <w:r w:rsidRPr="00954833">
        <w:rPr>
          <w:rFonts w:ascii="Times New Roman" w:hAnsi="Times New Roman" w:cs="Times New Roman"/>
          <w:sz w:val="23"/>
          <w:szCs w:val="21"/>
        </w:rPr>
        <w:t xml:space="preserve">Project effectiveness and impacts take a </w:t>
      </w:r>
      <w:r w:rsidRPr="00954833">
        <w:rPr>
          <w:rFonts w:ascii="Times New Roman" w:hAnsi="Times New Roman" w:cs="Times New Roman"/>
          <w:sz w:val="23"/>
          <w:szCs w:val="21"/>
          <w:u w:val="single"/>
        </w:rPr>
        <w:t>long time</w:t>
      </w:r>
      <w:r w:rsidRPr="00954833">
        <w:rPr>
          <w:rFonts w:ascii="Times New Roman" w:hAnsi="Times New Roman" w:cs="Times New Roman"/>
          <w:sz w:val="23"/>
          <w:szCs w:val="21"/>
        </w:rPr>
        <w:t xml:space="preserve"> to measure properly</w:t>
      </w:r>
      <w:r w:rsidR="00EF38EB" w:rsidRPr="00954833">
        <w:rPr>
          <w:rFonts w:ascii="Times New Roman" w:hAnsi="Times New Roman" w:cs="Times New Roman"/>
          <w:sz w:val="23"/>
          <w:szCs w:val="21"/>
        </w:rPr>
        <w:t>.</w:t>
      </w:r>
    </w:p>
    <w:p w:rsidR="00062F77" w:rsidRPr="00954833" w:rsidRDefault="00F76CB2" w:rsidP="0001731D">
      <w:pPr>
        <w:pStyle w:val="ListParagraph"/>
        <w:numPr>
          <w:ilvl w:val="0"/>
          <w:numId w:val="12"/>
        </w:numPr>
        <w:ind w:left="0"/>
        <w:rPr>
          <w:rFonts w:ascii="Times New Roman" w:hAnsi="Times New Roman" w:cs="Times New Roman"/>
          <w:sz w:val="23"/>
          <w:szCs w:val="21"/>
        </w:rPr>
      </w:pPr>
      <w:r w:rsidRPr="00954833">
        <w:rPr>
          <w:rFonts w:ascii="Times New Roman" w:hAnsi="Times New Roman" w:cs="Times New Roman"/>
          <w:sz w:val="23"/>
          <w:szCs w:val="21"/>
        </w:rPr>
        <w:t xml:space="preserve">As GaIn™ currently </w:t>
      </w:r>
      <w:proofErr w:type="gramStart"/>
      <w:r w:rsidRPr="00954833">
        <w:rPr>
          <w:rFonts w:ascii="Times New Roman" w:hAnsi="Times New Roman" w:cs="Times New Roman"/>
          <w:sz w:val="23"/>
          <w:szCs w:val="21"/>
        </w:rPr>
        <w:t>stands,</w:t>
      </w:r>
      <w:proofErr w:type="gramEnd"/>
      <w:r w:rsidRPr="00954833">
        <w:rPr>
          <w:rFonts w:ascii="Times New Roman" w:hAnsi="Times New Roman" w:cs="Times New Roman"/>
          <w:sz w:val="23"/>
          <w:szCs w:val="21"/>
        </w:rPr>
        <w:t xml:space="preserve"> it could be very difficult to see how projects that could </w:t>
      </w:r>
      <w:r w:rsidRPr="00954833">
        <w:rPr>
          <w:rFonts w:ascii="Times New Roman" w:hAnsi="Times New Roman" w:cs="Times New Roman"/>
          <w:sz w:val="23"/>
          <w:szCs w:val="21"/>
          <w:u w:val="single"/>
        </w:rPr>
        <w:t>affect change</w:t>
      </w:r>
      <w:r w:rsidRPr="00954833">
        <w:rPr>
          <w:rFonts w:ascii="Times New Roman" w:hAnsi="Times New Roman" w:cs="Times New Roman"/>
          <w:sz w:val="23"/>
          <w:szCs w:val="21"/>
        </w:rPr>
        <w:t xml:space="preserve"> in the Index score. Must assume that the initial project could be scaled up considerably to impact the Index. </w:t>
      </w:r>
    </w:p>
    <w:p w:rsidR="006F2D97" w:rsidRPr="00954833" w:rsidRDefault="00F76CB2" w:rsidP="0001731D">
      <w:pPr>
        <w:pStyle w:val="ListParagraph"/>
        <w:numPr>
          <w:ilvl w:val="0"/>
          <w:numId w:val="12"/>
        </w:numPr>
        <w:ind w:left="0"/>
        <w:rPr>
          <w:rFonts w:ascii="Times New Roman" w:hAnsi="Times New Roman" w:cs="Times New Roman"/>
          <w:sz w:val="23"/>
          <w:szCs w:val="21"/>
        </w:rPr>
      </w:pPr>
      <w:r w:rsidRPr="00954833">
        <w:rPr>
          <w:rFonts w:ascii="Times New Roman" w:hAnsi="Times New Roman" w:cs="Times New Roman"/>
          <w:sz w:val="23"/>
          <w:szCs w:val="21"/>
        </w:rPr>
        <w:t xml:space="preserve">There is not a </w:t>
      </w:r>
      <w:r w:rsidRPr="00954833">
        <w:rPr>
          <w:rFonts w:ascii="Times New Roman" w:hAnsi="Times New Roman" w:cs="Times New Roman"/>
          <w:sz w:val="23"/>
          <w:szCs w:val="21"/>
          <w:u w:val="single"/>
        </w:rPr>
        <w:t>coherent framework</w:t>
      </w:r>
      <w:r w:rsidR="000560FA" w:rsidRPr="00954833">
        <w:rPr>
          <w:rFonts w:ascii="Times New Roman" w:hAnsi="Times New Roman" w:cs="Times New Roman"/>
          <w:sz w:val="23"/>
          <w:szCs w:val="21"/>
        </w:rPr>
        <w:t xml:space="preserve"> to evaluate</w:t>
      </w:r>
      <w:r w:rsidR="00C60043" w:rsidRPr="00954833">
        <w:rPr>
          <w:rFonts w:ascii="Times New Roman" w:hAnsi="Times New Roman" w:cs="Times New Roman"/>
          <w:sz w:val="23"/>
          <w:szCs w:val="21"/>
        </w:rPr>
        <w:t xml:space="preserve"> progress on Adaptation</w:t>
      </w:r>
      <w:r w:rsidR="002C1917" w:rsidRPr="00954833">
        <w:rPr>
          <w:rFonts w:ascii="Times New Roman" w:hAnsi="Times New Roman" w:cs="Times New Roman"/>
          <w:sz w:val="23"/>
          <w:szCs w:val="21"/>
        </w:rPr>
        <w:t>.</w:t>
      </w:r>
    </w:p>
    <w:p w:rsidR="00AB39A0" w:rsidRPr="00954833" w:rsidRDefault="00F76CB2" w:rsidP="0001731D">
      <w:pPr>
        <w:pStyle w:val="ListParagraph"/>
        <w:numPr>
          <w:ilvl w:val="0"/>
          <w:numId w:val="12"/>
        </w:numPr>
        <w:ind w:left="0"/>
        <w:rPr>
          <w:rFonts w:ascii="Times New Roman" w:hAnsi="Times New Roman" w:cs="Times New Roman"/>
          <w:sz w:val="23"/>
          <w:szCs w:val="21"/>
        </w:rPr>
      </w:pPr>
      <w:r w:rsidRPr="00954833">
        <w:rPr>
          <w:rFonts w:ascii="Times New Roman" w:hAnsi="Times New Roman" w:cs="Times New Roman"/>
          <w:sz w:val="23"/>
          <w:szCs w:val="21"/>
          <w:u w:val="single"/>
        </w:rPr>
        <w:t>Hindcast</w:t>
      </w:r>
      <w:r w:rsidRPr="00954833">
        <w:rPr>
          <w:rFonts w:ascii="Times New Roman" w:hAnsi="Times New Roman" w:cs="Times New Roman"/>
          <w:sz w:val="23"/>
          <w:szCs w:val="21"/>
        </w:rPr>
        <w:t>. Examine time series of the GaIn™ over past periods of time for several countries and compare with other measures of development over the same period. This would enable the issue of pathway to be explored.</w:t>
      </w:r>
    </w:p>
    <w:p w:rsidR="00954833" w:rsidRDefault="00954833" w:rsidP="00AB39A0">
      <w:pPr>
        <w:pStyle w:val="ListParagraph"/>
        <w:ind w:left="0"/>
        <w:rPr>
          <w:rFonts w:ascii="Times New Roman" w:hAnsi="Times New Roman" w:cs="Times New Roman"/>
          <w:color w:val="5A6242"/>
          <w:sz w:val="23"/>
          <w:szCs w:val="21"/>
        </w:rPr>
      </w:pPr>
    </w:p>
    <w:p w:rsidR="00954833" w:rsidRDefault="00954833" w:rsidP="00AB39A0">
      <w:pPr>
        <w:pStyle w:val="ListParagraph"/>
        <w:ind w:left="0"/>
        <w:rPr>
          <w:rFonts w:ascii="Times New Roman" w:hAnsi="Times New Roman" w:cs="Times New Roman"/>
          <w:color w:val="5A6242"/>
          <w:sz w:val="23"/>
          <w:szCs w:val="21"/>
        </w:rPr>
      </w:pPr>
    </w:p>
    <w:p w:rsidR="00954833" w:rsidRDefault="00954833" w:rsidP="00AB39A0">
      <w:pPr>
        <w:pStyle w:val="ListParagraph"/>
        <w:ind w:left="0"/>
        <w:rPr>
          <w:rFonts w:ascii="Times New Roman" w:hAnsi="Times New Roman" w:cs="Times New Roman"/>
          <w:color w:val="5A6242"/>
          <w:sz w:val="23"/>
          <w:szCs w:val="21"/>
        </w:rPr>
      </w:pPr>
    </w:p>
    <w:p w:rsidR="00E037BE" w:rsidRPr="00954833" w:rsidRDefault="00E037BE" w:rsidP="00AB39A0">
      <w:pPr>
        <w:pStyle w:val="ListParagraph"/>
        <w:ind w:left="0"/>
        <w:rPr>
          <w:rFonts w:ascii="Times New Roman" w:hAnsi="Times New Roman" w:cs="Times New Roman"/>
          <w:color w:val="5A6242"/>
          <w:sz w:val="23"/>
          <w:szCs w:val="21"/>
        </w:rPr>
      </w:pPr>
    </w:p>
    <w:p w:rsidR="006F2D97" w:rsidRPr="00954833" w:rsidRDefault="00F76CB2" w:rsidP="006F2D97">
      <w:pPr>
        <w:rPr>
          <w:rFonts w:ascii="Times New Roman" w:hAnsi="Times New Roman" w:cs="Times New Roman"/>
          <w:b/>
          <w:color w:val="1C1F14"/>
          <w:sz w:val="23"/>
          <w:szCs w:val="21"/>
        </w:rPr>
      </w:pPr>
      <w:r w:rsidRPr="00954833">
        <w:rPr>
          <w:rFonts w:ascii="Times New Roman" w:hAnsi="Times New Roman" w:cs="Times New Roman"/>
          <w:b/>
          <w:color w:val="1C1F14"/>
          <w:sz w:val="23"/>
          <w:szCs w:val="21"/>
        </w:rPr>
        <w:t>Wrap Up &amp; Next Steps</w:t>
      </w:r>
      <w:r w:rsidR="00445DEB" w:rsidRPr="00954833">
        <w:rPr>
          <w:rFonts w:ascii="Times New Roman" w:hAnsi="Times New Roman" w:cs="Times New Roman"/>
          <w:b/>
          <w:color w:val="1C1F14"/>
          <w:sz w:val="23"/>
          <w:szCs w:val="21"/>
        </w:rPr>
        <w:t xml:space="preserve"> </w:t>
      </w:r>
    </w:p>
    <w:p w:rsidR="006F2D97" w:rsidRPr="00954833" w:rsidRDefault="006F2D97" w:rsidP="006F2D97">
      <w:pPr>
        <w:rPr>
          <w:rFonts w:ascii="Times New Roman" w:hAnsi="Times New Roman" w:cs="Times New Roman"/>
          <w:b/>
          <w:color w:val="4A442A" w:themeColor="background2" w:themeShade="40"/>
          <w:sz w:val="23"/>
          <w:szCs w:val="21"/>
        </w:rPr>
      </w:pPr>
    </w:p>
    <w:p w:rsidR="006F2D97" w:rsidRPr="00954833" w:rsidRDefault="00F76CB2" w:rsidP="00013B68">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u w:val="single"/>
        </w:rPr>
        <w:t>Clarification</w:t>
      </w:r>
      <w:r w:rsidRPr="00954833">
        <w:rPr>
          <w:rFonts w:ascii="Times New Roman" w:hAnsi="Times New Roman" w:cs="Times New Roman"/>
          <w:sz w:val="23"/>
          <w:szCs w:val="21"/>
        </w:rPr>
        <w:t xml:space="preserve"> of purpose of the GaIn™ and terms used in discussing it</w:t>
      </w:r>
    </w:p>
    <w:p w:rsidR="006F2D97" w:rsidRPr="00954833" w:rsidRDefault="00F76CB2" w:rsidP="00013B68">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rPr>
        <w:t xml:space="preserve">Release a </w:t>
      </w:r>
      <w:r w:rsidRPr="00954833">
        <w:rPr>
          <w:rFonts w:ascii="Times New Roman" w:hAnsi="Times New Roman" w:cs="Times New Roman"/>
          <w:sz w:val="23"/>
          <w:szCs w:val="21"/>
          <w:u w:val="single"/>
        </w:rPr>
        <w:t>road map</w:t>
      </w:r>
      <w:r w:rsidRPr="00954833">
        <w:rPr>
          <w:rFonts w:ascii="Times New Roman" w:hAnsi="Times New Roman" w:cs="Times New Roman"/>
          <w:sz w:val="23"/>
          <w:szCs w:val="21"/>
        </w:rPr>
        <w:t xml:space="preserve">, Version 1.0, </w:t>
      </w:r>
      <w:r w:rsidR="00E037BE" w:rsidRPr="00954833">
        <w:rPr>
          <w:rFonts w:ascii="Times New Roman" w:hAnsi="Times New Roman" w:cs="Times New Roman"/>
          <w:sz w:val="23"/>
          <w:szCs w:val="21"/>
        </w:rPr>
        <w:t xml:space="preserve">and </w:t>
      </w:r>
      <w:r w:rsidRPr="00954833">
        <w:rPr>
          <w:rFonts w:ascii="Times New Roman" w:hAnsi="Times New Roman" w:cs="Times New Roman"/>
          <w:sz w:val="23"/>
          <w:szCs w:val="21"/>
        </w:rPr>
        <w:t>White Paper</w:t>
      </w:r>
      <w:r w:rsidR="00E037BE" w:rsidRPr="00954833">
        <w:rPr>
          <w:rFonts w:ascii="Times New Roman" w:hAnsi="Times New Roman" w:cs="Times New Roman"/>
          <w:sz w:val="23"/>
          <w:szCs w:val="21"/>
        </w:rPr>
        <w:t xml:space="preserve">s for </w:t>
      </w:r>
      <w:r w:rsidR="008620F8" w:rsidRPr="00954833">
        <w:rPr>
          <w:rFonts w:ascii="Times New Roman" w:hAnsi="Times New Roman" w:cs="Times New Roman"/>
          <w:sz w:val="23"/>
          <w:szCs w:val="21"/>
        </w:rPr>
        <w:t>different</w:t>
      </w:r>
      <w:r w:rsidR="00E037BE" w:rsidRPr="00954833">
        <w:rPr>
          <w:rFonts w:ascii="Times New Roman" w:hAnsi="Times New Roman" w:cs="Times New Roman"/>
          <w:sz w:val="23"/>
          <w:szCs w:val="21"/>
        </w:rPr>
        <w:t xml:space="preserve"> audiences.</w:t>
      </w:r>
      <w:r w:rsidRPr="00954833">
        <w:rPr>
          <w:rFonts w:ascii="Times New Roman" w:hAnsi="Times New Roman" w:cs="Times New Roman"/>
          <w:sz w:val="23"/>
          <w:szCs w:val="21"/>
        </w:rPr>
        <w:t xml:space="preserve"> </w:t>
      </w:r>
      <w:r w:rsidR="00E037BE" w:rsidRPr="00954833">
        <w:rPr>
          <w:rFonts w:ascii="Times New Roman" w:hAnsi="Times New Roman" w:cs="Times New Roman"/>
          <w:sz w:val="23"/>
          <w:szCs w:val="21"/>
        </w:rPr>
        <w:t>A clear development plan that describes</w:t>
      </w:r>
      <w:r w:rsidRPr="00954833">
        <w:rPr>
          <w:rFonts w:ascii="Times New Roman" w:hAnsi="Times New Roman" w:cs="Times New Roman"/>
          <w:sz w:val="23"/>
          <w:szCs w:val="21"/>
        </w:rPr>
        <w:t xml:space="preserve"> how we plan to develop the Index and associated resources</w:t>
      </w:r>
      <w:r w:rsidR="00E037BE" w:rsidRPr="00954833">
        <w:rPr>
          <w:rFonts w:ascii="Times New Roman" w:hAnsi="Times New Roman" w:cs="Times New Roman"/>
          <w:sz w:val="23"/>
          <w:szCs w:val="21"/>
        </w:rPr>
        <w:t>.</w:t>
      </w:r>
    </w:p>
    <w:p w:rsidR="006F2D97" w:rsidRPr="00954833" w:rsidRDefault="00F8172C" w:rsidP="006F2D97">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rPr>
        <w:t>Evaluate possibility of</w:t>
      </w:r>
      <w:r w:rsidR="00F76CB2" w:rsidRPr="00954833">
        <w:rPr>
          <w:rFonts w:ascii="Times New Roman" w:hAnsi="Times New Roman" w:cs="Times New Roman"/>
          <w:sz w:val="23"/>
          <w:szCs w:val="21"/>
        </w:rPr>
        <w:t xml:space="preserve"> </w:t>
      </w:r>
      <w:r w:rsidR="00F76CB2" w:rsidRPr="00954833">
        <w:rPr>
          <w:rFonts w:ascii="Times New Roman" w:hAnsi="Times New Roman" w:cs="Times New Roman"/>
          <w:sz w:val="23"/>
          <w:szCs w:val="21"/>
          <w:u w:val="single"/>
        </w:rPr>
        <w:t>structural changes</w:t>
      </w:r>
      <w:r w:rsidR="00F76CB2" w:rsidRPr="00954833">
        <w:rPr>
          <w:rFonts w:ascii="Times New Roman" w:hAnsi="Times New Roman" w:cs="Times New Roman"/>
          <w:sz w:val="23"/>
          <w:szCs w:val="21"/>
        </w:rPr>
        <w:t xml:space="preserve"> (adding an Adaptive Capacity Axis)</w:t>
      </w:r>
      <w:r w:rsidR="006758A2" w:rsidRPr="00954833">
        <w:rPr>
          <w:rFonts w:ascii="Times New Roman" w:hAnsi="Times New Roman" w:cs="Times New Roman"/>
          <w:sz w:val="23"/>
          <w:szCs w:val="21"/>
        </w:rPr>
        <w:t>.</w:t>
      </w:r>
    </w:p>
    <w:p w:rsidR="003B5F55" w:rsidRPr="00954833" w:rsidRDefault="00F76CB2" w:rsidP="006F2D97">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rPr>
        <w:t xml:space="preserve">Definition and application of </w:t>
      </w:r>
      <w:r w:rsidRPr="00954833">
        <w:rPr>
          <w:rFonts w:ascii="Times New Roman" w:hAnsi="Times New Roman" w:cs="Times New Roman"/>
          <w:sz w:val="23"/>
          <w:szCs w:val="21"/>
          <w:u w:val="single"/>
        </w:rPr>
        <w:t>use cases</w:t>
      </w:r>
      <w:r w:rsidRPr="00954833">
        <w:rPr>
          <w:rFonts w:ascii="Times New Roman" w:hAnsi="Times New Roman" w:cs="Times New Roman"/>
          <w:sz w:val="23"/>
          <w:szCs w:val="21"/>
        </w:rPr>
        <w:t xml:space="preserve"> – to help in both the development and the testing of GaIn™ and of the software that supports users</w:t>
      </w:r>
      <w:r w:rsidR="00EF38EB" w:rsidRPr="00954833">
        <w:rPr>
          <w:rFonts w:ascii="Times New Roman" w:hAnsi="Times New Roman" w:cs="Times New Roman"/>
          <w:sz w:val="23"/>
          <w:szCs w:val="21"/>
        </w:rPr>
        <w:t>.</w:t>
      </w:r>
    </w:p>
    <w:p w:rsidR="003B5F55" w:rsidRPr="00954833" w:rsidRDefault="00F76CB2" w:rsidP="003B5F55">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rPr>
        <w:t xml:space="preserve">Include </w:t>
      </w:r>
      <w:r w:rsidRPr="00954833">
        <w:rPr>
          <w:rFonts w:ascii="Times New Roman" w:hAnsi="Times New Roman" w:cs="Times New Roman"/>
          <w:sz w:val="23"/>
          <w:szCs w:val="21"/>
          <w:u w:val="single"/>
        </w:rPr>
        <w:t>causal chain</w:t>
      </w:r>
      <w:r w:rsidRPr="00954833">
        <w:rPr>
          <w:rFonts w:ascii="Times New Roman" w:hAnsi="Times New Roman" w:cs="Times New Roman"/>
          <w:sz w:val="23"/>
          <w:szCs w:val="21"/>
        </w:rPr>
        <w:t xml:space="preserve"> analysis (linkages between indicators)</w:t>
      </w:r>
      <w:r w:rsidR="00EF38EB" w:rsidRPr="00954833">
        <w:rPr>
          <w:rFonts w:ascii="Times New Roman" w:hAnsi="Times New Roman" w:cs="Times New Roman"/>
          <w:sz w:val="23"/>
          <w:szCs w:val="21"/>
        </w:rPr>
        <w:t>.</w:t>
      </w:r>
    </w:p>
    <w:p w:rsidR="003B5F55" w:rsidRPr="00954833" w:rsidRDefault="00F76CB2" w:rsidP="003B5F55">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rPr>
        <w:t xml:space="preserve">Review </w:t>
      </w:r>
      <w:r w:rsidRPr="00954833">
        <w:rPr>
          <w:rFonts w:ascii="Times New Roman" w:hAnsi="Times New Roman" w:cs="Times New Roman"/>
          <w:sz w:val="23"/>
          <w:szCs w:val="21"/>
          <w:u w:val="single"/>
        </w:rPr>
        <w:t xml:space="preserve">selection </w:t>
      </w:r>
      <w:r w:rsidRPr="00954833">
        <w:rPr>
          <w:rFonts w:ascii="Times New Roman" w:hAnsi="Times New Roman" w:cs="Times New Roman"/>
          <w:sz w:val="23"/>
          <w:szCs w:val="21"/>
        </w:rPr>
        <w:t>of indicators with more thorough application of category definitions and based on new conceptualizations</w:t>
      </w:r>
      <w:r w:rsidR="00EF38EB" w:rsidRPr="00954833">
        <w:rPr>
          <w:rFonts w:ascii="Times New Roman" w:hAnsi="Times New Roman" w:cs="Times New Roman"/>
          <w:sz w:val="23"/>
          <w:szCs w:val="21"/>
        </w:rPr>
        <w:t>.</w:t>
      </w:r>
    </w:p>
    <w:p w:rsidR="003B5F55" w:rsidRPr="00954833" w:rsidRDefault="00F76CB2" w:rsidP="00013B68">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rPr>
        <w:t xml:space="preserve">Address challenges of </w:t>
      </w:r>
      <w:r w:rsidRPr="00954833">
        <w:rPr>
          <w:rFonts w:ascii="Times New Roman" w:hAnsi="Times New Roman" w:cs="Times New Roman"/>
          <w:sz w:val="23"/>
          <w:szCs w:val="21"/>
          <w:u w:val="single"/>
        </w:rPr>
        <w:t>time series</w:t>
      </w:r>
      <w:r w:rsidR="002A3BF2" w:rsidRPr="00954833">
        <w:rPr>
          <w:rFonts w:ascii="Times New Roman" w:hAnsi="Times New Roman" w:cs="Times New Roman"/>
          <w:sz w:val="23"/>
          <w:szCs w:val="21"/>
        </w:rPr>
        <w:t xml:space="preserve"> and data gaps</w:t>
      </w:r>
      <w:r w:rsidR="00EF38EB" w:rsidRPr="00954833">
        <w:rPr>
          <w:rFonts w:ascii="Times New Roman" w:hAnsi="Times New Roman" w:cs="Times New Roman"/>
          <w:sz w:val="23"/>
          <w:szCs w:val="21"/>
        </w:rPr>
        <w:t>.</w:t>
      </w:r>
    </w:p>
    <w:p w:rsidR="003B5F55" w:rsidRPr="00954833" w:rsidRDefault="00F76CB2" w:rsidP="00013B68">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rPr>
        <w:t xml:space="preserve">Develop more rigorous </w:t>
      </w:r>
      <w:r w:rsidRPr="00954833">
        <w:rPr>
          <w:rFonts w:ascii="Times New Roman" w:hAnsi="Times New Roman" w:cs="Times New Roman"/>
          <w:sz w:val="23"/>
          <w:szCs w:val="21"/>
          <w:u w:val="single"/>
        </w:rPr>
        <w:t xml:space="preserve">selection of </w:t>
      </w:r>
      <w:r w:rsidR="008620F8" w:rsidRPr="00954833">
        <w:rPr>
          <w:rFonts w:ascii="Times New Roman" w:hAnsi="Times New Roman" w:cs="Times New Roman"/>
          <w:sz w:val="23"/>
          <w:szCs w:val="21"/>
          <w:u w:val="single"/>
        </w:rPr>
        <w:t>weightings</w:t>
      </w:r>
      <w:r w:rsidR="00EF38EB" w:rsidRPr="00954833">
        <w:rPr>
          <w:rFonts w:ascii="Times New Roman" w:hAnsi="Times New Roman" w:cs="Times New Roman"/>
          <w:sz w:val="23"/>
          <w:szCs w:val="21"/>
          <w:u w:val="single"/>
        </w:rPr>
        <w:t>.</w:t>
      </w:r>
    </w:p>
    <w:p w:rsidR="003B5F55" w:rsidRPr="00954833" w:rsidRDefault="00F76CB2" w:rsidP="00013B68">
      <w:pPr>
        <w:pStyle w:val="ListParagraph"/>
        <w:numPr>
          <w:ilvl w:val="0"/>
          <w:numId w:val="14"/>
        </w:numPr>
        <w:ind w:left="0"/>
        <w:rPr>
          <w:rFonts w:ascii="Times New Roman" w:hAnsi="Times New Roman" w:cs="Times New Roman"/>
          <w:sz w:val="23"/>
          <w:szCs w:val="21"/>
        </w:rPr>
      </w:pPr>
      <w:r w:rsidRPr="00954833">
        <w:rPr>
          <w:rFonts w:ascii="Times New Roman" w:hAnsi="Times New Roman" w:cs="Times New Roman"/>
          <w:sz w:val="23"/>
          <w:szCs w:val="21"/>
        </w:rPr>
        <w:t>Pilot projects</w:t>
      </w:r>
      <w:r w:rsidR="006758A2" w:rsidRPr="00954833">
        <w:rPr>
          <w:rFonts w:ascii="Times New Roman" w:hAnsi="Times New Roman" w:cs="Times New Roman"/>
          <w:sz w:val="23"/>
          <w:szCs w:val="21"/>
        </w:rPr>
        <w:t>:</w:t>
      </w:r>
      <w:r w:rsidRPr="00954833">
        <w:rPr>
          <w:rFonts w:ascii="Times New Roman" w:hAnsi="Times New Roman" w:cs="Times New Roman"/>
          <w:sz w:val="23"/>
          <w:szCs w:val="21"/>
        </w:rPr>
        <w:t xml:space="preserve"> </w:t>
      </w:r>
    </w:p>
    <w:p w:rsidR="003B5F55" w:rsidRPr="00954833" w:rsidRDefault="00F76CB2" w:rsidP="003B5F55">
      <w:pPr>
        <w:pStyle w:val="ListParagraph"/>
        <w:numPr>
          <w:ilvl w:val="1"/>
          <w:numId w:val="14"/>
        </w:numPr>
        <w:rPr>
          <w:rFonts w:ascii="Times New Roman" w:hAnsi="Times New Roman" w:cs="Times New Roman"/>
          <w:sz w:val="23"/>
          <w:szCs w:val="21"/>
        </w:rPr>
      </w:pPr>
      <w:r w:rsidRPr="00954833">
        <w:rPr>
          <w:rFonts w:ascii="Times New Roman" w:hAnsi="Times New Roman" w:cs="Times New Roman"/>
          <w:sz w:val="23"/>
          <w:szCs w:val="21"/>
        </w:rPr>
        <w:t>Demonstrate effective interventions rather than try</w:t>
      </w:r>
      <w:r w:rsidR="000560FA" w:rsidRPr="00954833">
        <w:rPr>
          <w:rFonts w:ascii="Times New Roman" w:hAnsi="Times New Roman" w:cs="Times New Roman"/>
          <w:sz w:val="23"/>
          <w:szCs w:val="21"/>
        </w:rPr>
        <w:t>ing to solve</w:t>
      </w:r>
      <w:r w:rsidRPr="00954833">
        <w:rPr>
          <w:rFonts w:ascii="Times New Roman" w:hAnsi="Times New Roman" w:cs="Times New Roman"/>
          <w:sz w:val="23"/>
          <w:szCs w:val="21"/>
        </w:rPr>
        <w:t xml:space="preserve"> the problem</w:t>
      </w:r>
    </w:p>
    <w:p w:rsidR="003B5F55" w:rsidRPr="00954833" w:rsidRDefault="008977DA" w:rsidP="003B5F55">
      <w:pPr>
        <w:pStyle w:val="ListParagraph"/>
        <w:numPr>
          <w:ilvl w:val="1"/>
          <w:numId w:val="14"/>
        </w:numPr>
        <w:rPr>
          <w:rFonts w:ascii="Times New Roman" w:hAnsi="Times New Roman" w:cs="Times New Roman"/>
          <w:sz w:val="23"/>
          <w:szCs w:val="21"/>
        </w:rPr>
      </w:pPr>
      <w:r w:rsidRPr="00954833">
        <w:rPr>
          <w:rFonts w:ascii="Times New Roman" w:hAnsi="Times New Roman" w:cs="Times New Roman"/>
          <w:sz w:val="23"/>
          <w:szCs w:val="21"/>
        </w:rPr>
        <w:t>D</w:t>
      </w:r>
      <w:r w:rsidR="00F76CB2" w:rsidRPr="00954833">
        <w:rPr>
          <w:rFonts w:ascii="Times New Roman" w:hAnsi="Times New Roman" w:cs="Times New Roman"/>
          <w:sz w:val="23"/>
          <w:szCs w:val="21"/>
        </w:rPr>
        <w:t>efine how Index should be used</w:t>
      </w:r>
    </w:p>
    <w:p w:rsidR="004810B5" w:rsidRPr="00954833" w:rsidRDefault="008977DA" w:rsidP="003B5F55">
      <w:pPr>
        <w:pStyle w:val="ListParagraph"/>
        <w:numPr>
          <w:ilvl w:val="1"/>
          <w:numId w:val="14"/>
        </w:numPr>
        <w:rPr>
          <w:rFonts w:ascii="Times New Roman" w:hAnsi="Times New Roman" w:cs="Times New Roman"/>
          <w:sz w:val="23"/>
          <w:szCs w:val="21"/>
        </w:rPr>
      </w:pPr>
      <w:r w:rsidRPr="00954833">
        <w:rPr>
          <w:rFonts w:ascii="Times New Roman" w:hAnsi="Times New Roman" w:cs="Times New Roman"/>
          <w:sz w:val="23"/>
          <w:szCs w:val="21"/>
        </w:rPr>
        <w:t>T</w:t>
      </w:r>
      <w:r w:rsidR="00F76CB2" w:rsidRPr="00954833">
        <w:rPr>
          <w:rFonts w:ascii="Times New Roman" w:hAnsi="Times New Roman" w:cs="Times New Roman"/>
          <w:sz w:val="23"/>
          <w:szCs w:val="21"/>
        </w:rPr>
        <w:t xml:space="preserve">his niche </w:t>
      </w:r>
      <w:r w:rsidRPr="00954833">
        <w:rPr>
          <w:rFonts w:ascii="Times New Roman" w:hAnsi="Times New Roman" w:cs="Times New Roman"/>
          <w:sz w:val="23"/>
          <w:szCs w:val="21"/>
        </w:rPr>
        <w:t xml:space="preserve">is </w:t>
      </w:r>
      <w:r w:rsidR="00F76CB2" w:rsidRPr="00954833">
        <w:rPr>
          <w:rFonts w:ascii="Times New Roman" w:hAnsi="Times New Roman" w:cs="Times New Roman"/>
          <w:sz w:val="23"/>
          <w:szCs w:val="21"/>
        </w:rPr>
        <w:t>not being filled</w:t>
      </w:r>
    </w:p>
    <w:p w:rsidR="003B5F55" w:rsidRPr="00954833" w:rsidRDefault="00F76CB2" w:rsidP="003B5F55">
      <w:pPr>
        <w:pStyle w:val="ListParagraph"/>
        <w:numPr>
          <w:ilvl w:val="0"/>
          <w:numId w:val="16"/>
        </w:numPr>
        <w:ind w:left="90"/>
        <w:rPr>
          <w:rFonts w:ascii="Times New Roman" w:hAnsi="Times New Roman" w:cs="Times New Roman"/>
          <w:sz w:val="23"/>
          <w:szCs w:val="21"/>
        </w:rPr>
      </w:pPr>
      <w:r w:rsidRPr="00954833">
        <w:rPr>
          <w:rFonts w:ascii="Times New Roman" w:hAnsi="Times New Roman" w:cs="Times New Roman"/>
          <w:sz w:val="23"/>
          <w:szCs w:val="21"/>
        </w:rPr>
        <w:t>Communication</w:t>
      </w:r>
      <w:r w:rsidR="00B50F66">
        <w:rPr>
          <w:rFonts w:ascii="Times New Roman" w:hAnsi="Times New Roman" w:cs="Times New Roman"/>
          <w:sz w:val="23"/>
          <w:szCs w:val="21"/>
        </w:rPr>
        <w:t>s</w:t>
      </w:r>
      <w:r w:rsidR="006758A2" w:rsidRPr="00954833">
        <w:rPr>
          <w:rFonts w:ascii="Times New Roman" w:hAnsi="Times New Roman" w:cs="Times New Roman"/>
          <w:sz w:val="23"/>
          <w:szCs w:val="21"/>
        </w:rPr>
        <w:t>:</w:t>
      </w:r>
    </w:p>
    <w:p w:rsidR="003B5F55" w:rsidRPr="00954833" w:rsidRDefault="00445DEB" w:rsidP="003B5F55">
      <w:pPr>
        <w:pStyle w:val="ListParagraph"/>
        <w:numPr>
          <w:ilvl w:val="1"/>
          <w:numId w:val="16"/>
        </w:numPr>
        <w:rPr>
          <w:rFonts w:ascii="Times New Roman" w:hAnsi="Times New Roman" w:cs="Times New Roman"/>
          <w:sz w:val="23"/>
          <w:szCs w:val="21"/>
        </w:rPr>
      </w:pPr>
      <w:r w:rsidRPr="00954833">
        <w:rPr>
          <w:rFonts w:ascii="Times New Roman" w:hAnsi="Times New Roman" w:cs="Times New Roman"/>
          <w:sz w:val="23"/>
          <w:szCs w:val="21"/>
        </w:rPr>
        <w:t>Pictorial representation of</w:t>
      </w:r>
      <w:r w:rsidR="00F76CB2" w:rsidRPr="00954833">
        <w:rPr>
          <w:rFonts w:ascii="Times New Roman" w:hAnsi="Times New Roman" w:cs="Times New Roman"/>
          <w:sz w:val="23"/>
          <w:szCs w:val="21"/>
        </w:rPr>
        <w:t xml:space="preserve"> </w:t>
      </w:r>
      <w:r w:rsidR="008876C6" w:rsidRPr="00954833">
        <w:rPr>
          <w:rFonts w:ascii="Times New Roman" w:hAnsi="Times New Roman" w:cs="Times New Roman"/>
          <w:sz w:val="23"/>
          <w:szCs w:val="21"/>
        </w:rPr>
        <w:t>the “Matrix”</w:t>
      </w:r>
      <w:r w:rsidR="00F76CB2" w:rsidRPr="00954833">
        <w:rPr>
          <w:rFonts w:ascii="Times New Roman" w:hAnsi="Times New Roman" w:cs="Times New Roman"/>
          <w:sz w:val="23"/>
          <w:szCs w:val="21"/>
        </w:rPr>
        <w:t xml:space="preserve"> </w:t>
      </w:r>
      <w:r w:rsidRPr="00954833">
        <w:rPr>
          <w:rFonts w:ascii="Times New Roman" w:hAnsi="Times New Roman" w:cs="Times New Roman"/>
          <w:sz w:val="23"/>
          <w:szCs w:val="21"/>
        </w:rPr>
        <w:t xml:space="preserve">and country </w:t>
      </w:r>
      <w:r w:rsidR="008876C6" w:rsidRPr="00954833">
        <w:rPr>
          <w:rFonts w:ascii="Times New Roman" w:hAnsi="Times New Roman" w:cs="Times New Roman"/>
          <w:sz w:val="23"/>
          <w:szCs w:val="21"/>
        </w:rPr>
        <w:t xml:space="preserve">“Ranking” </w:t>
      </w:r>
      <w:r w:rsidRPr="00954833">
        <w:rPr>
          <w:rFonts w:ascii="Times New Roman" w:hAnsi="Times New Roman" w:cs="Times New Roman"/>
          <w:sz w:val="23"/>
          <w:szCs w:val="21"/>
        </w:rPr>
        <w:t>list must be easily understood by</w:t>
      </w:r>
      <w:r w:rsidR="00F76CB2" w:rsidRPr="00954833">
        <w:rPr>
          <w:rFonts w:ascii="Times New Roman" w:hAnsi="Times New Roman" w:cs="Times New Roman"/>
          <w:sz w:val="23"/>
          <w:szCs w:val="21"/>
        </w:rPr>
        <w:t xml:space="preserve"> different </w:t>
      </w:r>
      <w:r w:rsidRPr="00954833">
        <w:rPr>
          <w:rFonts w:ascii="Times New Roman" w:hAnsi="Times New Roman" w:cs="Times New Roman"/>
          <w:sz w:val="23"/>
          <w:szCs w:val="21"/>
        </w:rPr>
        <w:t xml:space="preserve">target </w:t>
      </w:r>
      <w:r w:rsidR="00F76CB2" w:rsidRPr="00954833">
        <w:rPr>
          <w:rFonts w:ascii="Times New Roman" w:hAnsi="Times New Roman" w:cs="Times New Roman"/>
          <w:sz w:val="23"/>
          <w:szCs w:val="21"/>
        </w:rPr>
        <w:t xml:space="preserve">groups </w:t>
      </w:r>
    </w:p>
    <w:p w:rsidR="009C1537" w:rsidRPr="00954833" w:rsidRDefault="008977DA" w:rsidP="003B5F55">
      <w:pPr>
        <w:pStyle w:val="ListParagraph"/>
        <w:numPr>
          <w:ilvl w:val="1"/>
          <w:numId w:val="16"/>
        </w:numPr>
        <w:rPr>
          <w:rFonts w:ascii="Times New Roman" w:hAnsi="Times New Roman" w:cs="Times New Roman"/>
          <w:sz w:val="23"/>
          <w:szCs w:val="21"/>
        </w:rPr>
      </w:pPr>
      <w:r w:rsidRPr="00954833">
        <w:rPr>
          <w:rFonts w:ascii="Times New Roman" w:hAnsi="Times New Roman" w:cs="Times New Roman"/>
          <w:sz w:val="23"/>
          <w:szCs w:val="21"/>
        </w:rPr>
        <w:t>P</w:t>
      </w:r>
      <w:r w:rsidR="00F76CB2" w:rsidRPr="00954833">
        <w:rPr>
          <w:rFonts w:ascii="Times New Roman" w:hAnsi="Times New Roman" w:cs="Times New Roman"/>
          <w:sz w:val="23"/>
          <w:szCs w:val="21"/>
        </w:rPr>
        <w:t>ilot projects must tell story</w:t>
      </w:r>
    </w:p>
    <w:p w:rsidR="009C1537" w:rsidRPr="00954833" w:rsidRDefault="00F76CB2" w:rsidP="003B5F55">
      <w:pPr>
        <w:pStyle w:val="ListParagraph"/>
        <w:numPr>
          <w:ilvl w:val="0"/>
          <w:numId w:val="17"/>
        </w:numPr>
        <w:ind w:left="0"/>
        <w:rPr>
          <w:rFonts w:ascii="Times New Roman" w:hAnsi="Times New Roman" w:cs="Times New Roman"/>
          <w:sz w:val="23"/>
          <w:szCs w:val="21"/>
        </w:rPr>
      </w:pPr>
      <w:r w:rsidRPr="00954833">
        <w:rPr>
          <w:rFonts w:ascii="Times New Roman" w:hAnsi="Times New Roman" w:cs="Times New Roman"/>
          <w:sz w:val="23"/>
          <w:szCs w:val="21"/>
        </w:rPr>
        <w:t xml:space="preserve">Public </w:t>
      </w:r>
      <w:r w:rsidRPr="00954833">
        <w:rPr>
          <w:rFonts w:ascii="Times New Roman" w:hAnsi="Times New Roman" w:cs="Times New Roman"/>
          <w:sz w:val="23"/>
          <w:szCs w:val="21"/>
          <w:u w:val="single"/>
        </w:rPr>
        <w:t>consultation</w:t>
      </w:r>
      <w:r w:rsidR="00EF38EB" w:rsidRPr="00954833">
        <w:rPr>
          <w:rFonts w:ascii="Times New Roman" w:hAnsi="Times New Roman" w:cs="Times New Roman"/>
          <w:sz w:val="23"/>
          <w:szCs w:val="21"/>
          <w:u w:val="single"/>
        </w:rPr>
        <w:t>.</w:t>
      </w:r>
    </w:p>
    <w:p w:rsidR="009C1537" w:rsidRPr="00954833" w:rsidRDefault="00F76CB2" w:rsidP="003B5F55">
      <w:pPr>
        <w:pStyle w:val="ListParagraph"/>
        <w:numPr>
          <w:ilvl w:val="0"/>
          <w:numId w:val="17"/>
        </w:numPr>
        <w:ind w:left="0"/>
        <w:rPr>
          <w:rFonts w:ascii="Times New Roman" w:hAnsi="Times New Roman" w:cs="Times New Roman"/>
          <w:sz w:val="23"/>
          <w:szCs w:val="21"/>
        </w:rPr>
      </w:pPr>
      <w:r w:rsidRPr="00954833">
        <w:rPr>
          <w:rFonts w:ascii="Times New Roman" w:hAnsi="Times New Roman" w:cs="Times New Roman"/>
          <w:sz w:val="23"/>
          <w:szCs w:val="21"/>
        </w:rPr>
        <w:t>Determine first “</w:t>
      </w:r>
      <w:r w:rsidRPr="00954833">
        <w:rPr>
          <w:rFonts w:ascii="Times New Roman" w:hAnsi="Times New Roman" w:cs="Times New Roman"/>
          <w:sz w:val="23"/>
          <w:szCs w:val="21"/>
          <w:u w:val="single"/>
        </w:rPr>
        <w:t>key user/s</w:t>
      </w:r>
      <w:r w:rsidR="006758A2" w:rsidRPr="00954833">
        <w:rPr>
          <w:rFonts w:ascii="Times New Roman" w:hAnsi="Times New Roman" w:cs="Times New Roman"/>
          <w:sz w:val="23"/>
          <w:szCs w:val="21"/>
          <w:u w:val="single"/>
        </w:rPr>
        <w:t>.</w:t>
      </w:r>
      <w:r w:rsidRPr="00954833">
        <w:rPr>
          <w:rFonts w:ascii="Times New Roman" w:hAnsi="Times New Roman" w:cs="Times New Roman"/>
          <w:sz w:val="23"/>
          <w:szCs w:val="21"/>
        </w:rPr>
        <w:t>”</w:t>
      </w:r>
    </w:p>
    <w:p w:rsidR="009C1537" w:rsidRPr="00954833" w:rsidRDefault="00F76CB2" w:rsidP="003B5F55">
      <w:pPr>
        <w:pStyle w:val="ListParagraph"/>
        <w:numPr>
          <w:ilvl w:val="0"/>
          <w:numId w:val="17"/>
        </w:numPr>
        <w:ind w:left="0"/>
        <w:rPr>
          <w:rFonts w:ascii="Times New Roman" w:hAnsi="Times New Roman" w:cs="Times New Roman"/>
          <w:sz w:val="23"/>
          <w:szCs w:val="21"/>
        </w:rPr>
      </w:pPr>
      <w:r w:rsidRPr="00954833">
        <w:rPr>
          <w:rFonts w:ascii="Times New Roman" w:hAnsi="Times New Roman" w:cs="Times New Roman"/>
          <w:sz w:val="23"/>
          <w:szCs w:val="21"/>
        </w:rPr>
        <w:t xml:space="preserve">Consider </w:t>
      </w:r>
      <w:r w:rsidRPr="00954833">
        <w:rPr>
          <w:rFonts w:ascii="Times New Roman" w:hAnsi="Times New Roman" w:cs="Times New Roman"/>
          <w:sz w:val="23"/>
          <w:szCs w:val="21"/>
          <w:u w:val="single"/>
        </w:rPr>
        <w:t>additional sectors</w:t>
      </w:r>
      <w:r w:rsidRPr="00954833">
        <w:rPr>
          <w:rFonts w:ascii="Times New Roman" w:hAnsi="Times New Roman" w:cs="Times New Roman"/>
          <w:sz w:val="23"/>
          <w:szCs w:val="21"/>
        </w:rPr>
        <w:t xml:space="preserve"> (energy, ecosystems/infrastructure)</w:t>
      </w:r>
      <w:r w:rsidR="00EF38EB" w:rsidRPr="00954833">
        <w:rPr>
          <w:rFonts w:ascii="Times New Roman" w:hAnsi="Times New Roman" w:cs="Times New Roman"/>
          <w:sz w:val="23"/>
          <w:szCs w:val="21"/>
        </w:rPr>
        <w:t>.</w:t>
      </w:r>
    </w:p>
    <w:p w:rsidR="003B5F55" w:rsidRPr="00954833" w:rsidRDefault="00F76CB2" w:rsidP="003B5F55">
      <w:pPr>
        <w:pStyle w:val="ListParagraph"/>
        <w:numPr>
          <w:ilvl w:val="0"/>
          <w:numId w:val="17"/>
        </w:numPr>
        <w:ind w:left="0"/>
        <w:rPr>
          <w:rFonts w:ascii="Times New Roman" w:hAnsi="Times New Roman" w:cs="Times New Roman"/>
          <w:sz w:val="23"/>
          <w:szCs w:val="21"/>
        </w:rPr>
      </w:pPr>
      <w:r w:rsidRPr="00954833">
        <w:rPr>
          <w:rFonts w:ascii="Times New Roman" w:hAnsi="Times New Roman" w:cs="Times New Roman"/>
          <w:sz w:val="23"/>
          <w:szCs w:val="21"/>
        </w:rPr>
        <w:t>Adaptometer</w:t>
      </w:r>
      <w:r w:rsidR="006758A2" w:rsidRPr="00954833">
        <w:rPr>
          <w:rFonts w:ascii="Times New Roman" w:hAnsi="Times New Roman" w:cs="Times New Roman"/>
          <w:sz w:val="23"/>
          <w:szCs w:val="21"/>
        </w:rPr>
        <w:t>:</w:t>
      </w:r>
      <w:r w:rsidRPr="00954833">
        <w:rPr>
          <w:rFonts w:ascii="Times New Roman" w:hAnsi="Times New Roman" w:cs="Times New Roman"/>
          <w:sz w:val="23"/>
          <w:szCs w:val="21"/>
        </w:rPr>
        <w:t xml:space="preserve"> </w:t>
      </w:r>
    </w:p>
    <w:p w:rsidR="009C1537" w:rsidRPr="00954833" w:rsidRDefault="00F76CB2" w:rsidP="003B5F55">
      <w:pPr>
        <w:pStyle w:val="NoteLevel21"/>
        <w:numPr>
          <w:ilvl w:val="1"/>
          <w:numId w:val="17"/>
        </w:numPr>
        <w:rPr>
          <w:rFonts w:ascii="Times New Roman" w:hAnsi="Times New Roman" w:cs="Times New Roman"/>
          <w:sz w:val="23"/>
          <w:szCs w:val="21"/>
        </w:rPr>
      </w:pPr>
      <w:r w:rsidRPr="00954833">
        <w:rPr>
          <w:rFonts w:ascii="Times New Roman" w:hAnsi="Times New Roman" w:cs="Times New Roman"/>
          <w:sz w:val="23"/>
          <w:szCs w:val="21"/>
        </w:rPr>
        <w:t>Find on-the-ground leaders and institutions to work with</w:t>
      </w:r>
      <w:r w:rsidR="00EF38EB" w:rsidRPr="00954833">
        <w:rPr>
          <w:rFonts w:ascii="Times New Roman" w:hAnsi="Times New Roman" w:cs="Times New Roman"/>
          <w:sz w:val="23"/>
          <w:szCs w:val="21"/>
        </w:rPr>
        <w:t>.</w:t>
      </w:r>
      <w:bookmarkStart w:id="0" w:name="_GoBack"/>
      <w:bookmarkEnd w:id="0"/>
    </w:p>
    <w:p w:rsidR="00DB4512" w:rsidRPr="00954833" w:rsidRDefault="00F76CB2" w:rsidP="003B5F55">
      <w:pPr>
        <w:pStyle w:val="ListParagraph"/>
        <w:numPr>
          <w:ilvl w:val="0"/>
          <w:numId w:val="17"/>
        </w:numPr>
        <w:ind w:left="0"/>
        <w:rPr>
          <w:rFonts w:ascii="Times New Roman" w:hAnsi="Times New Roman" w:cs="Times New Roman"/>
          <w:sz w:val="23"/>
          <w:szCs w:val="21"/>
        </w:rPr>
      </w:pPr>
      <w:r w:rsidRPr="00954833">
        <w:rPr>
          <w:rFonts w:ascii="Times New Roman" w:hAnsi="Times New Roman" w:cs="Times New Roman"/>
          <w:sz w:val="23"/>
          <w:szCs w:val="21"/>
        </w:rPr>
        <w:t xml:space="preserve">Plan for </w:t>
      </w:r>
      <w:r w:rsidRPr="00954833">
        <w:rPr>
          <w:rFonts w:ascii="Times New Roman" w:hAnsi="Times New Roman" w:cs="Times New Roman"/>
          <w:sz w:val="23"/>
          <w:szCs w:val="21"/>
          <w:u w:val="single"/>
        </w:rPr>
        <w:t>new information</w:t>
      </w:r>
      <w:r w:rsidRPr="00954833">
        <w:rPr>
          <w:rFonts w:ascii="Times New Roman" w:hAnsi="Times New Roman" w:cs="Times New Roman"/>
          <w:sz w:val="23"/>
          <w:szCs w:val="21"/>
        </w:rPr>
        <w:t xml:space="preserve">, new socio-technological tools (e.g. </w:t>
      </w:r>
      <w:r w:rsidR="00F828E6" w:rsidRPr="00954833">
        <w:rPr>
          <w:rFonts w:ascii="Times New Roman" w:hAnsi="Times New Roman" w:cs="Times New Roman"/>
          <w:sz w:val="23"/>
          <w:szCs w:val="21"/>
        </w:rPr>
        <w:t>Google</w:t>
      </w:r>
      <w:r w:rsidRPr="00954833">
        <w:rPr>
          <w:rFonts w:ascii="Times New Roman" w:hAnsi="Times New Roman" w:cs="Times New Roman"/>
          <w:sz w:val="23"/>
          <w:szCs w:val="21"/>
        </w:rPr>
        <w:t>)</w:t>
      </w:r>
      <w:r w:rsidR="00B50F66">
        <w:rPr>
          <w:rFonts w:ascii="Times New Roman" w:hAnsi="Times New Roman" w:cs="Times New Roman"/>
          <w:sz w:val="23"/>
          <w:szCs w:val="21"/>
        </w:rPr>
        <w:t>.</w:t>
      </w:r>
    </w:p>
    <w:p w:rsidR="00053FDD" w:rsidRPr="00954833" w:rsidRDefault="00F76CB2" w:rsidP="003B5F55">
      <w:pPr>
        <w:pStyle w:val="ListParagraph"/>
        <w:numPr>
          <w:ilvl w:val="0"/>
          <w:numId w:val="17"/>
        </w:numPr>
        <w:ind w:left="0"/>
        <w:rPr>
          <w:rFonts w:ascii="Times New Roman" w:hAnsi="Times New Roman" w:cs="Times New Roman"/>
          <w:sz w:val="23"/>
          <w:szCs w:val="21"/>
        </w:rPr>
      </w:pPr>
      <w:r w:rsidRPr="00954833">
        <w:rPr>
          <w:rFonts w:ascii="Times New Roman" w:hAnsi="Times New Roman" w:cs="Times New Roman"/>
          <w:sz w:val="23"/>
          <w:szCs w:val="21"/>
        </w:rPr>
        <w:t xml:space="preserve">Consider </w:t>
      </w:r>
      <w:r w:rsidRPr="00954833">
        <w:rPr>
          <w:rFonts w:ascii="Times New Roman" w:hAnsi="Times New Roman" w:cs="Times New Roman"/>
          <w:sz w:val="23"/>
          <w:szCs w:val="21"/>
          <w:u w:val="single"/>
        </w:rPr>
        <w:t>drivers</w:t>
      </w:r>
      <w:r w:rsidRPr="00954833">
        <w:rPr>
          <w:rFonts w:ascii="Times New Roman" w:hAnsi="Times New Roman" w:cs="Times New Roman"/>
          <w:sz w:val="23"/>
          <w:szCs w:val="21"/>
        </w:rPr>
        <w:t xml:space="preserve"> </w:t>
      </w:r>
      <w:r w:rsidR="008A357D" w:rsidRPr="00954833">
        <w:rPr>
          <w:rFonts w:ascii="Times New Roman" w:hAnsi="Times New Roman" w:cs="Times New Roman"/>
          <w:sz w:val="23"/>
          <w:szCs w:val="21"/>
        </w:rPr>
        <w:t xml:space="preserve">other </w:t>
      </w:r>
      <w:r w:rsidRPr="00954833">
        <w:rPr>
          <w:rFonts w:ascii="Times New Roman" w:hAnsi="Times New Roman" w:cs="Times New Roman"/>
          <w:sz w:val="23"/>
          <w:szCs w:val="21"/>
        </w:rPr>
        <w:t>than climate change in analysis, though initially focused on climate in V.1</w:t>
      </w:r>
      <w:r w:rsidR="006528F5" w:rsidRPr="00954833">
        <w:rPr>
          <w:rFonts w:ascii="Times New Roman" w:hAnsi="Times New Roman" w:cs="Times New Roman"/>
          <w:sz w:val="23"/>
          <w:szCs w:val="21"/>
        </w:rPr>
        <w:t>.</w:t>
      </w:r>
      <w:r w:rsidRPr="00954833">
        <w:rPr>
          <w:rFonts w:ascii="Times New Roman" w:hAnsi="Times New Roman" w:cs="Times New Roman"/>
          <w:sz w:val="23"/>
          <w:szCs w:val="21"/>
        </w:rPr>
        <w:t xml:space="preserve"> </w:t>
      </w:r>
    </w:p>
    <w:p w:rsidR="009C1537" w:rsidRPr="00954833" w:rsidRDefault="005D26CA" w:rsidP="003B5F55">
      <w:pPr>
        <w:pStyle w:val="ListParagraph"/>
        <w:numPr>
          <w:ilvl w:val="0"/>
          <w:numId w:val="17"/>
        </w:numPr>
        <w:ind w:left="0"/>
        <w:rPr>
          <w:rFonts w:ascii="Times New Roman" w:hAnsi="Times New Roman" w:cs="Times New Roman"/>
          <w:sz w:val="23"/>
          <w:szCs w:val="21"/>
        </w:rPr>
      </w:pPr>
      <w:r>
        <w:rPr>
          <w:rFonts w:ascii="Times New Roman" w:hAnsi="Times New Roman" w:cs="Times New Roman"/>
          <w:sz w:val="23"/>
          <w:szCs w:val="21"/>
        </w:rPr>
        <w:t>Determine how to make the Index</w:t>
      </w:r>
      <w:r w:rsidR="00053FDD" w:rsidRPr="00954833">
        <w:rPr>
          <w:rFonts w:ascii="Times New Roman" w:hAnsi="Times New Roman" w:cs="Times New Roman"/>
          <w:sz w:val="23"/>
          <w:szCs w:val="21"/>
        </w:rPr>
        <w:t xml:space="preserve"> more </w:t>
      </w:r>
      <w:r w:rsidR="00053FDD" w:rsidRPr="00954833">
        <w:rPr>
          <w:rFonts w:ascii="Times New Roman" w:hAnsi="Times New Roman" w:cs="Times New Roman"/>
          <w:sz w:val="23"/>
          <w:szCs w:val="21"/>
          <w:u w:val="single"/>
        </w:rPr>
        <w:t>proprietary</w:t>
      </w:r>
      <w:r>
        <w:rPr>
          <w:rFonts w:ascii="Times New Roman" w:hAnsi="Times New Roman" w:cs="Times New Roman"/>
          <w:sz w:val="23"/>
          <w:szCs w:val="21"/>
        </w:rPr>
        <w:t xml:space="preserve">. </w:t>
      </w:r>
      <w:r w:rsidR="00E52425">
        <w:rPr>
          <w:rFonts w:ascii="Times New Roman" w:hAnsi="Times New Roman" w:cs="Times New Roman"/>
          <w:sz w:val="23"/>
          <w:szCs w:val="21"/>
        </w:rPr>
        <w:t>One method may be through collecting and creating unique data.</w:t>
      </w:r>
    </w:p>
    <w:p w:rsidR="00013B68" w:rsidRPr="00954833" w:rsidRDefault="00013B68" w:rsidP="00013B68">
      <w:pPr>
        <w:rPr>
          <w:rFonts w:ascii="Times New Roman" w:hAnsi="Times New Roman" w:cs="Times New Roman"/>
          <w:sz w:val="23"/>
          <w:szCs w:val="21"/>
        </w:rPr>
      </w:pPr>
    </w:p>
    <w:p w:rsidR="00525A8C" w:rsidRPr="00954833" w:rsidRDefault="003646B4" w:rsidP="00221AA6">
      <w:pPr>
        <w:rPr>
          <w:rFonts w:ascii="Times New Roman" w:hAnsi="Times New Roman" w:cs="Times New Roman"/>
          <w:sz w:val="23"/>
        </w:rPr>
      </w:pPr>
      <w:r w:rsidRPr="00954833">
        <w:rPr>
          <w:rFonts w:ascii="Times New Roman" w:hAnsi="Times New Roman" w:cs="Times New Roman"/>
          <w:sz w:val="23"/>
          <w:szCs w:val="21"/>
        </w:rPr>
        <w:t>We are in the process of capturing many of these points in the next version of GaIn</w:t>
      </w:r>
      <w:r w:rsidRPr="00954833">
        <w:rPr>
          <w:rFonts w:ascii="Times New Roman" w:hAnsi="Times New Roman" w:cs="Times New Roman"/>
          <w:sz w:val="23"/>
          <w:szCs w:val="21"/>
          <w:vertAlign w:val="superscript"/>
        </w:rPr>
        <w:t>TM</w:t>
      </w:r>
      <w:r w:rsidRPr="00954833">
        <w:rPr>
          <w:rFonts w:ascii="Times New Roman" w:hAnsi="Times New Roman" w:cs="Times New Roman"/>
          <w:sz w:val="23"/>
          <w:szCs w:val="21"/>
        </w:rPr>
        <w:t>.</w:t>
      </w:r>
      <w:r w:rsidR="00445DEB" w:rsidRPr="00954833">
        <w:rPr>
          <w:rFonts w:ascii="Times New Roman" w:hAnsi="Times New Roman" w:cs="Times New Roman"/>
          <w:sz w:val="23"/>
          <w:szCs w:val="21"/>
        </w:rPr>
        <w:t xml:space="preserve"> </w:t>
      </w:r>
      <w:r w:rsidRPr="00954833">
        <w:rPr>
          <w:rFonts w:ascii="Times New Roman" w:hAnsi="Times New Roman" w:cs="Times New Roman"/>
          <w:b/>
          <w:sz w:val="23"/>
        </w:rPr>
        <w:t>Again, if we have overlooked any suggestions from the Conference, please let us know as soon as possible</w:t>
      </w:r>
      <w:r w:rsidR="00A9252C" w:rsidRPr="00954833">
        <w:rPr>
          <w:rFonts w:ascii="Times New Roman" w:hAnsi="Times New Roman" w:cs="Times New Roman"/>
          <w:b/>
          <w:sz w:val="23"/>
        </w:rPr>
        <w:t>.</w:t>
      </w:r>
    </w:p>
    <w:p w:rsidR="00ED1ADB" w:rsidRPr="00954833" w:rsidRDefault="00ED1ADB" w:rsidP="00221AA6">
      <w:pPr>
        <w:rPr>
          <w:rFonts w:ascii="Times New Roman" w:hAnsi="Times New Roman" w:cs="Times New Roman"/>
          <w:b/>
          <w:sz w:val="23"/>
        </w:rPr>
      </w:pPr>
    </w:p>
    <w:p w:rsidR="00ED1ADB" w:rsidRPr="00954833" w:rsidRDefault="00ED1ADB" w:rsidP="00221AA6">
      <w:pPr>
        <w:rPr>
          <w:rFonts w:ascii="Times New Roman" w:hAnsi="Times New Roman" w:cs="Times New Roman"/>
          <w:sz w:val="23"/>
          <w:szCs w:val="21"/>
        </w:rPr>
      </w:pPr>
      <w:r w:rsidRPr="00954833">
        <w:rPr>
          <w:rFonts w:ascii="Times New Roman" w:hAnsi="Times New Roman" w:cs="Times New Roman"/>
          <w:sz w:val="23"/>
          <w:szCs w:val="30"/>
        </w:rPr>
        <w:t>We appreciate all the rich feedback we received during</w:t>
      </w:r>
      <w:r w:rsidR="008868D4" w:rsidRPr="00954833">
        <w:rPr>
          <w:rFonts w:ascii="Times New Roman" w:hAnsi="Times New Roman" w:cs="Times New Roman"/>
          <w:sz w:val="23"/>
          <w:szCs w:val="30"/>
        </w:rPr>
        <w:t xml:space="preserve"> the</w:t>
      </w:r>
      <w:r w:rsidRPr="00954833">
        <w:rPr>
          <w:rFonts w:ascii="Times New Roman" w:hAnsi="Times New Roman" w:cs="Times New Roman"/>
          <w:sz w:val="23"/>
          <w:szCs w:val="30"/>
        </w:rPr>
        <w:t xml:space="preserve"> meeting.  It is under active consideration, and we will share with you the concrete changes we</w:t>
      </w:r>
      <w:r w:rsidR="00345841" w:rsidRPr="00954833">
        <w:rPr>
          <w:rFonts w:ascii="Times New Roman" w:hAnsi="Times New Roman" w:cs="Times New Roman"/>
          <w:sz w:val="23"/>
          <w:szCs w:val="30"/>
        </w:rPr>
        <w:t xml:space="preserve"> are implementing</w:t>
      </w:r>
      <w:r w:rsidRPr="00954833">
        <w:rPr>
          <w:rFonts w:ascii="Times New Roman" w:hAnsi="Times New Roman" w:cs="Times New Roman"/>
          <w:sz w:val="23"/>
          <w:szCs w:val="30"/>
        </w:rPr>
        <w:t xml:space="preserve"> soon. </w:t>
      </w:r>
    </w:p>
    <w:sectPr w:rsidR="00ED1ADB" w:rsidRPr="00954833" w:rsidSect="00BD557F">
      <w:footerReference w:type="even" r:id="rId8"/>
      <w:footerReference w:type="default" r:id="rId9"/>
      <w:pgSz w:w="12240" w:h="15840" w:code="1"/>
      <w:pgMar w:top="1440" w:right="1800" w:bottom="1440" w:left="1800" w:gutter="0"/>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72C" w:rsidRDefault="00F8172C" w:rsidP="008A4CE8">
      <w:r>
        <w:separator/>
      </w:r>
    </w:p>
  </w:endnote>
  <w:endnote w:type="continuationSeparator" w:id="0">
    <w:p w:rsidR="00F8172C" w:rsidRDefault="00F8172C" w:rsidP="008A4CE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Verdana">
    <w:panose1 w:val="020B06040305040402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72C" w:rsidRDefault="00F17483" w:rsidP="007F12B0">
    <w:pPr>
      <w:pStyle w:val="Footer"/>
      <w:framePr w:wrap="around" w:vAnchor="text" w:hAnchor="margin" w:xAlign="right" w:y="1"/>
      <w:rPr>
        <w:rStyle w:val="PageNumber"/>
      </w:rPr>
    </w:pPr>
    <w:r>
      <w:rPr>
        <w:rStyle w:val="PageNumber"/>
      </w:rPr>
      <w:fldChar w:fldCharType="begin"/>
    </w:r>
    <w:r w:rsidR="00F8172C">
      <w:rPr>
        <w:rStyle w:val="PageNumber"/>
      </w:rPr>
      <w:instrText xml:space="preserve">PAGE  </w:instrText>
    </w:r>
    <w:r>
      <w:rPr>
        <w:rStyle w:val="PageNumber"/>
      </w:rPr>
      <w:fldChar w:fldCharType="end"/>
    </w:r>
  </w:p>
  <w:p w:rsidR="00F8172C" w:rsidRDefault="00F8172C" w:rsidP="00860373">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72C" w:rsidRDefault="00F17483" w:rsidP="007F12B0">
    <w:pPr>
      <w:pStyle w:val="Footer"/>
      <w:framePr w:wrap="around" w:vAnchor="text" w:hAnchor="margin" w:xAlign="right" w:y="1"/>
      <w:rPr>
        <w:rStyle w:val="PageNumber"/>
      </w:rPr>
    </w:pPr>
    <w:r>
      <w:rPr>
        <w:rStyle w:val="PageNumber"/>
      </w:rPr>
      <w:fldChar w:fldCharType="begin"/>
    </w:r>
    <w:r w:rsidR="00F8172C">
      <w:rPr>
        <w:rStyle w:val="PageNumber"/>
      </w:rPr>
      <w:instrText xml:space="preserve">PAGE  </w:instrText>
    </w:r>
    <w:r>
      <w:rPr>
        <w:rStyle w:val="PageNumber"/>
      </w:rPr>
      <w:fldChar w:fldCharType="separate"/>
    </w:r>
    <w:r w:rsidR="00E52425">
      <w:rPr>
        <w:rStyle w:val="PageNumber"/>
        <w:noProof/>
      </w:rPr>
      <w:t>4</w:t>
    </w:r>
    <w:r>
      <w:rPr>
        <w:rStyle w:val="PageNumber"/>
      </w:rPr>
      <w:fldChar w:fldCharType="end"/>
    </w:r>
  </w:p>
  <w:p w:rsidR="00F8172C" w:rsidRDefault="00F8172C" w:rsidP="00860373">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72C" w:rsidRDefault="00F8172C" w:rsidP="008A4CE8">
      <w:r>
        <w:separator/>
      </w:r>
    </w:p>
  </w:footnote>
  <w:footnote w:type="continuationSeparator" w:id="0">
    <w:p w:rsidR="00F8172C" w:rsidRDefault="00F8172C" w:rsidP="008A4CE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8E09AD2"/>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67D62"/>
    <w:multiLevelType w:val="hybridMultilevel"/>
    <w:tmpl w:val="DB3644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376FD"/>
    <w:multiLevelType w:val="hybridMultilevel"/>
    <w:tmpl w:val="20E8E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9645A4"/>
    <w:multiLevelType w:val="hybridMultilevel"/>
    <w:tmpl w:val="C900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254C3"/>
    <w:multiLevelType w:val="hybridMultilevel"/>
    <w:tmpl w:val="EF0A1A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86164"/>
    <w:multiLevelType w:val="hybridMultilevel"/>
    <w:tmpl w:val="05667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A1B6E"/>
    <w:multiLevelType w:val="hybridMultilevel"/>
    <w:tmpl w:val="E4B82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30CEC"/>
    <w:multiLevelType w:val="hybridMultilevel"/>
    <w:tmpl w:val="E578BD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796FD4"/>
    <w:multiLevelType w:val="hybridMultilevel"/>
    <w:tmpl w:val="D5A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C0C04"/>
    <w:multiLevelType w:val="hybridMultilevel"/>
    <w:tmpl w:val="66AC49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D4F49"/>
    <w:multiLevelType w:val="hybridMultilevel"/>
    <w:tmpl w:val="0A6AD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D55D9"/>
    <w:multiLevelType w:val="hybridMultilevel"/>
    <w:tmpl w:val="7FE0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97E77"/>
    <w:multiLevelType w:val="hybridMultilevel"/>
    <w:tmpl w:val="F68E4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86F5B"/>
    <w:multiLevelType w:val="hybridMultilevel"/>
    <w:tmpl w:val="941C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817E4"/>
    <w:multiLevelType w:val="hybridMultilevel"/>
    <w:tmpl w:val="819A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64799D"/>
    <w:multiLevelType w:val="hybridMultilevel"/>
    <w:tmpl w:val="AC8E31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BF6645F"/>
    <w:multiLevelType w:val="hybridMultilevel"/>
    <w:tmpl w:val="9962D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B2A5C"/>
    <w:multiLevelType w:val="hybridMultilevel"/>
    <w:tmpl w:val="ADFE6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57C28"/>
    <w:multiLevelType w:val="hybridMultilevel"/>
    <w:tmpl w:val="7BB69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9B3248"/>
    <w:multiLevelType w:val="hybridMultilevel"/>
    <w:tmpl w:val="6624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E0197"/>
    <w:multiLevelType w:val="hybridMultilevel"/>
    <w:tmpl w:val="559A6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1"/>
  </w:num>
  <w:num w:numId="4">
    <w:abstractNumId w:val="10"/>
  </w:num>
  <w:num w:numId="5">
    <w:abstractNumId w:val="13"/>
  </w:num>
  <w:num w:numId="6">
    <w:abstractNumId w:val="14"/>
  </w:num>
  <w:num w:numId="7">
    <w:abstractNumId w:val="3"/>
  </w:num>
  <w:num w:numId="8">
    <w:abstractNumId w:val="5"/>
  </w:num>
  <w:num w:numId="9">
    <w:abstractNumId w:val="20"/>
  </w:num>
  <w:num w:numId="10">
    <w:abstractNumId w:val="1"/>
  </w:num>
  <w:num w:numId="11">
    <w:abstractNumId w:val="12"/>
  </w:num>
  <w:num w:numId="12">
    <w:abstractNumId w:val="17"/>
  </w:num>
  <w:num w:numId="13">
    <w:abstractNumId w:val="18"/>
  </w:num>
  <w:num w:numId="14">
    <w:abstractNumId w:val="9"/>
  </w:num>
  <w:num w:numId="15">
    <w:abstractNumId w:val="2"/>
  </w:num>
  <w:num w:numId="16">
    <w:abstractNumId w:val="16"/>
  </w:num>
  <w:num w:numId="17">
    <w:abstractNumId w:val="4"/>
  </w:num>
  <w:num w:numId="18">
    <w:abstractNumId w:val="0"/>
  </w:num>
  <w:num w:numId="19">
    <w:abstractNumId w:val="6"/>
  </w:num>
  <w:num w:numId="20">
    <w:abstractNumId w:val="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3C2B2B"/>
    <w:rsid w:val="00013B68"/>
    <w:rsid w:val="0001731D"/>
    <w:rsid w:val="00035153"/>
    <w:rsid w:val="00035454"/>
    <w:rsid w:val="00053FDD"/>
    <w:rsid w:val="00055F2A"/>
    <w:rsid w:val="000560FA"/>
    <w:rsid w:val="00062F77"/>
    <w:rsid w:val="00072C68"/>
    <w:rsid w:val="00083411"/>
    <w:rsid w:val="000B125B"/>
    <w:rsid w:val="000C0EF9"/>
    <w:rsid w:val="00132BB9"/>
    <w:rsid w:val="001362B4"/>
    <w:rsid w:val="0015098F"/>
    <w:rsid w:val="00151E97"/>
    <w:rsid w:val="0016226C"/>
    <w:rsid w:val="001A5AED"/>
    <w:rsid w:val="001B13B7"/>
    <w:rsid w:val="001D1436"/>
    <w:rsid w:val="001D4546"/>
    <w:rsid w:val="0020026C"/>
    <w:rsid w:val="00221AA6"/>
    <w:rsid w:val="00232ADF"/>
    <w:rsid w:val="002438BD"/>
    <w:rsid w:val="00266ED1"/>
    <w:rsid w:val="002A3BF2"/>
    <w:rsid w:val="002B31D5"/>
    <w:rsid w:val="002C1917"/>
    <w:rsid w:val="002D2C37"/>
    <w:rsid w:val="002E3D2E"/>
    <w:rsid w:val="002F0755"/>
    <w:rsid w:val="0033444B"/>
    <w:rsid w:val="00345841"/>
    <w:rsid w:val="00350D56"/>
    <w:rsid w:val="00351267"/>
    <w:rsid w:val="003646B4"/>
    <w:rsid w:val="003B5F55"/>
    <w:rsid w:val="003C2B2B"/>
    <w:rsid w:val="003D239E"/>
    <w:rsid w:val="003E4A93"/>
    <w:rsid w:val="00422755"/>
    <w:rsid w:val="00445DEB"/>
    <w:rsid w:val="00470244"/>
    <w:rsid w:val="0047161B"/>
    <w:rsid w:val="004810B5"/>
    <w:rsid w:val="00484F47"/>
    <w:rsid w:val="004A412D"/>
    <w:rsid w:val="004D3D92"/>
    <w:rsid w:val="004D5044"/>
    <w:rsid w:val="004E0062"/>
    <w:rsid w:val="004E3624"/>
    <w:rsid w:val="00525095"/>
    <w:rsid w:val="00525A8C"/>
    <w:rsid w:val="005350B1"/>
    <w:rsid w:val="005C2879"/>
    <w:rsid w:val="005D26CA"/>
    <w:rsid w:val="005E4187"/>
    <w:rsid w:val="005F0719"/>
    <w:rsid w:val="006128DC"/>
    <w:rsid w:val="00613D4A"/>
    <w:rsid w:val="006252AB"/>
    <w:rsid w:val="00635FAC"/>
    <w:rsid w:val="00642A41"/>
    <w:rsid w:val="006528F5"/>
    <w:rsid w:val="006758A2"/>
    <w:rsid w:val="00676632"/>
    <w:rsid w:val="006829C2"/>
    <w:rsid w:val="0069442A"/>
    <w:rsid w:val="006C5347"/>
    <w:rsid w:val="006E38DC"/>
    <w:rsid w:val="006F2D97"/>
    <w:rsid w:val="00717212"/>
    <w:rsid w:val="0074738C"/>
    <w:rsid w:val="007B1E01"/>
    <w:rsid w:val="007D1A83"/>
    <w:rsid w:val="007F074C"/>
    <w:rsid w:val="007F12B0"/>
    <w:rsid w:val="00811680"/>
    <w:rsid w:val="00860373"/>
    <w:rsid w:val="008620F8"/>
    <w:rsid w:val="008868D4"/>
    <w:rsid w:val="0088714D"/>
    <w:rsid w:val="008876C6"/>
    <w:rsid w:val="0089195E"/>
    <w:rsid w:val="008977DA"/>
    <w:rsid w:val="008A0001"/>
    <w:rsid w:val="008A2566"/>
    <w:rsid w:val="008A357D"/>
    <w:rsid w:val="008A4CE8"/>
    <w:rsid w:val="008D1FED"/>
    <w:rsid w:val="008F56B3"/>
    <w:rsid w:val="009241AE"/>
    <w:rsid w:val="00945DBF"/>
    <w:rsid w:val="00954833"/>
    <w:rsid w:val="009C0BFD"/>
    <w:rsid w:val="009C1537"/>
    <w:rsid w:val="009F6442"/>
    <w:rsid w:val="00A9252C"/>
    <w:rsid w:val="00AB39A0"/>
    <w:rsid w:val="00AD031F"/>
    <w:rsid w:val="00B4517B"/>
    <w:rsid w:val="00B50F66"/>
    <w:rsid w:val="00B56B9E"/>
    <w:rsid w:val="00B978ED"/>
    <w:rsid w:val="00BA1C19"/>
    <w:rsid w:val="00BD1043"/>
    <w:rsid w:val="00BD557F"/>
    <w:rsid w:val="00BE374D"/>
    <w:rsid w:val="00BE4C0B"/>
    <w:rsid w:val="00C033BF"/>
    <w:rsid w:val="00C06E12"/>
    <w:rsid w:val="00C55665"/>
    <w:rsid w:val="00C60043"/>
    <w:rsid w:val="00C63686"/>
    <w:rsid w:val="00C64F9E"/>
    <w:rsid w:val="00C97DCE"/>
    <w:rsid w:val="00CE76AB"/>
    <w:rsid w:val="00D050E7"/>
    <w:rsid w:val="00D141FB"/>
    <w:rsid w:val="00D467AF"/>
    <w:rsid w:val="00D50553"/>
    <w:rsid w:val="00D677E2"/>
    <w:rsid w:val="00D870A4"/>
    <w:rsid w:val="00DB4512"/>
    <w:rsid w:val="00DC0667"/>
    <w:rsid w:val="00DD5787"/>
    <w:rsid w:val="00E037BE"/>
    <w:rsid w:val="00E52425"/>
    <w:rsid w:val="00ED1ADB"/>
    <w:rsid w:val="00EE61EA"/>
    <w:rsid w:val="00EF38EB"/>
    <w:rsid w:val="00EF61E7"/>
    <w:rsid w:val="00F06C2F"/>
    <w:rsid w:val="00F14BD2"/>
    <w:rsid w:val="00F16664"/>
    <w:rsid w:val="00F17483"/>
    <w:rsid w:val="00F53177"/>
    <w:rsid w:val="00F76CB2"/>
    <w:rsid w:val="00F8172C"/>
    <w:rsid w:val="00F828E6"/>
    <w:rsid w:val="00F959D3"/>
    <w:rsid w:val="00FF5413"/>
    <w:rsid w:val="00FF5D67"/>
  </w:rsids>
  <m:mathPr>
    <m:mathFont m:val="Wingdings 2"/>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5C"/>
    <w:rPr>
      <w:sz w:val="24"/>
      <w:szCs w:val="24"/>
    </w:rPr>
  </w:style>
  <w:style w:type="paragraph" w:styleId="Heading1">
    <w:name w:val="heading 1"/>
    <w:basedOn w:val="Normal"/>
    <w:next w:val="Normal"/>
    <w:link w:val="Heading1Char"/>
    <w:uiPriority w:val="9"/>
    <w:qFormat/>
    <w:rsid w:val="00221A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21AA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F074C"/>
    <w:pPr>
      <w:ind w:left="720"/>
      <w:contextualSpacing/>
    </w:pPr>
  </w:style>
  <w:style w:type="paragraph" w:customStyle="1" w:styleId="NoteLevel21">
    <w:name w:val="Note Level 21"/>
    <w:basedOn w:val="Normal"/>
    <w:uiPriority w:val="99"/>
    <w:unhideWhenUsed/>
    <w:rsid w:val="003B5F55"/>
    <w:pPr>
      <w:keepNext/>
      <w:numPr>
        <w:ilvl w:val="1"/>
        <w:numId w:val="18"/>
      </w:numPr>
      <w:contextualSpacing/>
      <w:outlineLvl w:val="1"/>
    </w:pPr>
    <w:rPr>
      <w:rFonts w:ascii="Verdana" w:eastAsia="ＭＳ ゴシック" w:hAnsi="Verdana"/>
    </w:rPr>
  </w:style>
  <w:style w:type="paragraph" w:customStyle="1" w:styleId="NoteLevel31">
    <w:name w:val="Note Level 31"/>
    <w:basedOn w:val="Normal"/>
    <w:uiPriority w:val="99"/>
    <w:semiHidden/>
    <w:unhideWhenUsed/>
    <w:rsid w:val="003B5F55"/>
    <w:pPr>
      <w:keepNext/>
      <w:numPr>
        <w:ilvl w:val="2"/>
        <w:numId w:val="18"/>
      </w:numPr>
      <w:contextualSpacing/>
      <w:outlineLvl w:val="2"/>
    </w:pPr>
    <w:rPr>
      <w:rFonts w:ascii="Verdana" w:eastAsia="ＭＳ ゴシック" w:hAnsi="Verdana"/>
    </w:rPr>
  </w:style>
  <w:style w:type="paragraph" w:styleId="BalloonText">
    <w:name w:val="Balloon Text"/>
    <w:basedOn w:val="Normal"/>
    <w:link w:val="BalloonTextChar"/>
    <w:uiPriority w:val="99"/>
    <w:semiHidden/>
    <w:unhideWhenUsed/>
    <w:rsid w:val="00D677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7E2"/>
    <w:rPr>
      <w:rFonts w:ascii="Lucida Grande" w:hAnsi="Lucida Grande" w:cs="Lucida Grande"/>
      <w:sz w:val="18"/>
      <w:szCs w:val="18"/>
    </w:rPr>
  </w:style>
  <w:style w:type="character" w:styleId="CommentReference">
    <w:name w:val="annotation reference"/>
    <w:basedOn w:val="DefaultParagraphFont"/>
    <w:uiPriority w:val="99"/>
    <w:semiHidden/>
    <w:unhideWhenUsed/>
    <w:rsid w:val="00484F47"/>
    <w:rPr>
      <w:sz w:val="18"/>
      <w:szCs w:val="18"/>
    </w:rPr>
  </w:style>
  <w:style w:type="paragraph" w:styleId="CommentText">
    <w:name w:val="annotation text"/>
    <w:basedOn w:val="Normal"/>
    <w:link w:val="CommentTextChar"/>
    <w:uiPriority w:val="99"/>
    <w:semiHidden/>
    <w:unhideWhenUsed/>
    <w:rsid w:val="00484F47"/>
    <w:rPr>
      <w:rFonts w:eastAsiaTheme="minorEastAsia"/>
    </w:rPr>
  </w:style>
  <w:style w:type="character" w:customStyle="1" w:styleId="CommentTextChar">
    <w:name w:val="Comment Text Char"/>
    <w:basedOn w:val="DefaultParagraphFont"/>
    <w:link w:val="CommentText"/>
    <w:uiPriority w:val="99"/>
    <w:semiHidden/>
    <w:rsid w:val="00484F47"/>
    <w:rPr>
      <w:rFonts w:eastAsiaTheme="minorEastAsia"/>
      <w:sz w:val="24"/>
      <w:szCs w:val="24"/>
    </w:rPr>
  </w:style>
  <w:style w:type="character" w:styleId="Hyperlink">
    <w:name w:val="Hyperlink"/>
    <w:rsid w:val="009F6442"/>
    <w:rPr>
      <w:color w:val="0000FF"/>
      <w:u w:val="single"/>
    </w:rPr>
  </w:style>
  <w:style w:type="paragraph" w:styleId="Footer">
    <w:name w:val="footer"/>
    <w:basedOn w:val="Normal"/>
    <w:link w:val="FooterChar"/>
    <w:uiPriority w:val="99"/>
    <w:unhideWhenUsed/>
    <w:rsid w:val="00860373"/>
    <w:pPr>
      <w:tabs>
        <w:tab w:val="center" w:pos="4320"/>
        <w:tab w:val="right" w:pos="8640"/>
      </w:tabs>
    </w:pPr>
  </w:style>
  <w:style w:type="character" w:customStyle="1" w:styleId="FooterChar">
    <w:name w:val="Footer Char"/>
    <w:basedOn w:val="DefaultParagraphFont"/>
    <w:link w:val="Footer"/>
    <w:uiPriority w:val="99"/>
    <w:rsid w:val="00860373"/>
    <w:rPr>
      <w:sz w:val="24"/>
      <w:szCs w:val="24"/>
    </w:rPr>
  </w:style>
  <w:style w:type="character" w:styleId="PageNumber">
    <w:name w:val="page number"/>
    <w:basedOn w:val="DefaultParagraphFont"/>
    <w:uiPriority w:val="99"/>
    <w:semiHidden/>
    <w:unhideWhenUsed/>
    <w:rsid w:val="00860373"/>
  </w:style>
  <w:style w:type="paragraph" w:styleId="CommentSubject">
    <w:name w:val="annotation subject"/>
    <w:basedOn w:val="CommentText"/>
    <w:next w:val="CommentText"/>
    <w:link w:val="CommentSubjectChar"/>
    <w:uiPriority w:val="99"/>
    <w:semiHidden/>
    <w:unhideWhenUsed/>
    <w:rsid w:val="004E3624"/>
    <w:rPr>
      <w:rFonts w:eastAsiaTheme="minorHAnsi"/>
      <w:b/>
      <w:bCs/>
      <w:sz w:val="20"/>
      <w:szCs w:val="20"/>
    </w:rPr>
  </w:style>
  <w:style w:type="character" w:customStyle="1" w:styleId="CommentSubjectChar">
    <w:name w:val="Comment Subject Char"/>
    <w:basedOn w:val="CommentTextChar"/>
    <w:link w:val="CommentSubject"/>
    <w:uiPriority w:val="99"/>
    <w:semiHidden/>
    <w:rsid w:val="004E3624"/>
    <w:rPr>
      <w:rFonts w:eastAsiaTheme="minorEastAsia"/>
      <w:b/>
      <w:bCs/>
      <w:sz w:val="24"/>
      <w:szCs w:val="24"/>
    </w:rPr>
  </w:style>
  <w:style w:type="table" w:styleId="TableGrid">
    <w:name w:val="Table Grid"/>
    <w:basedOn w:val="TableNormal"/>
    <w:uiPriority w:val="59"/>
    <w:rsid w:val="00072C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037BE"/>
    <w:rPr>
      <w:sz w:val="22"/>
      <w:szCs w:val="22"/>
      <w:lang w:val="en-GB"/>
    </w:rPr>
  </w:style>
  <w:style w:type="paragraph" w:styleId="Revision">
    <w:name w:val="Revision"/>
    <w:hidden/>
    <w:uiPriority w:val="99"/>
    <w:semiHidden/>
    <w:rsid w:val="008876C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5C"/>
    <w:rPr>
      <w:sz w:val="24"/>
      <w:szCs w:val="24"/>
    </w:rPr>
  </w:style>
  <w:style w:type="paragraph" w:styleId="Heading1">
    <w:name w:val="heading 1"/>
    <w:basedOn w:val="Normal"/>
    <w:next w:val="Normal"/>
    <w:link w:val="Heading1Char"/>
    <w:uiPriority w:val="9"/>
    <w:qFormat/>
    <w:rsid w:val="00221A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AA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F074C"/>
    <w:pPr>
      <w:ind w:left="720"/>
      <w:contextualSpacing/>
    </w:pPr>
  </w:style>
  <w:style w:type="paragraph" w:styleId="NoteLevel21">
    <w:name w:val="Note Level 2"/>
    <w:basedOn w:val="Normal"/>
    <w:uiPriority w:val="99"/>
    <w:unhideWhenUsed/>
    <w:rsid w:val="003B5F55"/>
    <w:pPr>
      <w:keepNext/>
      <w:numPr>
        <w:ilvl w:val="1"/>
        <w:numId w:val="18"/>
      </w:numPr>
      <w:contextualSpacing/>
      <w:outlineLvl w:val="1"/>
    </w:pPr>
    <w:rPr>
      <w:rFonts w:ascii="Verdana" w:eastAsia="ＭＳ ゴシック" w:hAnsi="Verdana"/>
    </w:rPr>
  </w:style>
  <w:style w:type="paragraph" w:styleId="NoteLevel31">
    <w:name w:val="Note Level 3"/>
    <w:basedOn w:val="Normal"/>
    <w:uiPriority w:val="99"/>
    <w:semiHidden/>
    <w:unhideWhenUsed/>
    <w:rsid w:val="003B5F55"/>
    <w:pPr>
      <w:keepNext/>
      <w:numPr>
        <w:ilvl w:val="2"/>
        <w:numId w:val="18"/>
      </w:numPr>
      <w:contextualSpacing/>
      <w:outlineLvl w:val="2"/>
    </w:pPr>
    <w:rPr>
      <w:rFonts w:ascii="Verdana" w:eastAsia="ＭＳ ゴシック" w:hAnsi="Verdana"/>
    </w:rPr>
  </w:style>
  <w:style w:type="paragraph" w:styleId="BalloonText">
    <w:name w:val="Balloon Text"/>
    <w:basedOn w:val="Normal"/>
    <w:link w:val="BalloonTextChar"/>
    <w:uiPriority w:val="99"/>
    <w:semiHidden/>
    <w:unhideWhenUsed/>
    <w:rsid w:val="00D677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7E2"/>
    <w:rPr>
      <w:rFonts w:ascii="Lucida Grande" w:hAnsi="Lucida Grande" w:cs="Lucida Grande"/>
      <w:sz w:val="18"/>
      <w:szCs w:val="18"/>
    </w:rPr>
  </w:style>
  <w:style w:type="character" w:styleId="CommentReference">
    <w:name w:val="annotation reference"/>
    <w:basedOn w:val="DefaultParagraphFont"/>
    <w:uiPriority w:val="99"/>
    <w:semiHidden/>
    <w:unhideWhenUsed/>
    <w:rsid w:val="00484F47"/>
    <w:rPr>
      <w:sz w:val="18"/>
      <w:szCs w:val="18"/>
    </w:rPr>
  </w:style>
  <w:style w:type="paragraph" w:styleId="CommentText">
    <w:name w:val="annotation text"/>
    <w:basedOn w:val="Normal"/>
    <w:link w:val="CommentTextChar"/>
    <w:uiPriority w:val="99"/>
    <w:semiHidden/>
    <w:unhideWhenUsed/>
    <w:rsid w:val="00484F47"/>
    <w:rPr>
      <w:rFonts w:eastAsiaTheme="minorEastAsia"/>
    </w:rPr>
  </w:style>
  <w:style w:type="character" w:customStyle="1" w:styleId="CommentTextChar">
    <w:name w:val="Comment Text Char"/>
    <w:basedOn w:val="DefaultParagraphFont"/>
    <w:link w:val="CommentText"/>
    <w:uiPriority w:val="99"/>
    <w:semiHidden/>
    <w:rsid w:val="00484F47"/>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235092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1549</Words>
  <Characters>8832</Characters>
  <Application>Microsoft Macintosh Word</Application>
  <DocSecurity>0</DocSecurity>
  <Lines>73</Lines>
  <Paragraphs>17</Paragraphs>
  <ScaleCrop>false</ScaleCrop>
  <HeadingPairs>
    <vt:vector size="2" baseType="variant">
      <vt:variant>
        <vt:lpstr>Title</vt:lpstr>
      </vt:variant>
      <vt:variant>
        <vt:i4>1</vt:i4>
      </vt:variant>
    </vt:vector>
  </HeadingPairs>
  <TitlesOfParts>
    <vt:vector size="1" baseType="lpstr">
      <vt:lpstr/>
    </vt:vector>
  </TitlesOfParts>
  <Company>Stratfor</Company>
  <LinksUpToDate>false</LinksUpToDate>
  <CharactersWithSpaces>10846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Cherry</dc:creator>
  <cp:lastModifiedBy>Davis Cherry</cp:lastModifiedBy>
  <cp:revision>7</cp:revision>
  <dcterms:created xsi:type="dcterms:W3CDTF">2011-05-16T14:37:00Z</dcterms:created>
  <dcterms:modified xsi:type="dcterms:W3CDTF">2011-05-16T18:04:00Z</dcterms:modified>
</cp:coreProperties>
</file>