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479D8F" w14:textId="77777777" w:rsidR="0005016D" w:rsidRPr="00ED1F48" w:rsidRDefault="001B61DD" w:rsidP="008429EB">
      <w:pPr>
        <w:suppressAutoHyphens/>
        <w:jc w:val="both"/>
      </w:pPr>
      <w:r w:rsidRPr="00ED1F48">
        <w:tab/>
      </w:r>
    </w:p>
    <w:p w14:paraId="21744ADF" w14:textId="77777777" w:rsidR="005C3374" w:rsidRPr="00ED1F48" w:rsidRDefault="005C3374" w:rsidP="005C3374">
      <w:pPr>
        <w:suppressAutoHyphens/>
        <w:spacing w:line="240" w:lineRule="auto"/>
        <w:ind w:left="-567" w:firstLine="0"/>
        <w:rPr>
          <w:lang w:val="ru"/>
        </w:rPr>
      </w:pPr>
    </w:p>
    <w:p w14:paraId="05691146" w14:textId="77777777" w:rsidR="005C3374" w:rsidRPr="00ED1F48" w:rsidRDefault="005C3374" w:rsidP="005C3374">
      <w:pPr>
        <w:suppressAutoHyphens/>
        <w:spacing w:line="240" w:lineRule="auto"/>
        <w:ind w:firstLine="0"/>
        <w:rPr>
          <w:lang w:val="ru"/>
        </w:rPr>
      </w:pPr>
      <w:r w:rsidRPr="00ED1F48">
        <w:rPr>
          <w:lang w:val="ru"/>
        </w:rPr>
        <w:t xml:space="preserve">МИНИСТЕРСТВО НАУКИ И ВЫСШЕГО ОБРАЗОВАНИЯ </w:t>
      </w:r>
    </w:p>
    <w:p w14:paraId="2AC8701D" w14:textId="77777777" w:rsidR="005C3374" w:rsidRPr="00ED1F48" w:rsidRDefault="005C3374" w:rsidP="005C3374">
      <w:pPr>
        <w:suppressAutoHyphens/>
        <w:spacing w:line="240" w:lineRule="auto"/>
        <w:ind w:firstLine="0"/>
        <w:rPr>
          <w:lang w:val="ru"/>
        </w:rPr>
      </w:pPr>
      <w:r w:rsidRPr="00ED1F48">
        <w:rPr>
          <w:lang w:val="ru"/>
        </w:rPr>
        <w:t>РОССИЙСКОЙ ФЕДЕРАЦИИ</w:t>
      </w:r>
    </w:p>
    <w:p w14:paraId="6681DF86" w14:textId="77777777" w:rsidR="005C3374" w:rsidRPr="00ED1F48" w:rsidRDefault="005C3374" w:rsidP="005C3374">
      <w:pPr>
        <w:suppressAutoHyphens/>
        <w:spacing w:line="240" w:lineRule="auto"/>
        <w:ind w:firstLine="0"/>
        <w:rPr>
          <w:lang w:val="ru"/>
        </w:rPr>
      </w:pPr>
      <w:r w:rsidRPr="00ED1F48">
        <w:rPr>
          <w:lang w:val="ru"/>
        </w:rPr>
        <w:t xml:space="preserve">Федеральное государственное </w:t>
      </w:r>
      <w:r w:rsidR="00D116F0">
        <w:rPr>
          <w:lang w:val="ru"/>
        </w:rPr>
        <w:t>автономное</w:t>
      </w:r>
      <w:r w:rsidRPr="00ED1F48">
        <w:rPr>
          <w:lang w:val="ru"/>
        </w:rPr>
        <w:t xml:space="preserve"> образовательное учреждение</w:t>
      </w:r>
    </w:p>
    <w:p w14:paraId="1F691377" w14:textId="77777777" w:rsidR="005C3374" w:rsidRPr="00ED1F48" w:rsidRDefault="005C3374" w:rsidP="005C3374">
      <w:pPr>
        <w:suppressAutoHyphens/>
        <w:spacing w:line="240" w:lineRule="auto"/>
        <w:ind w:firstLine="0"/>
        <w:rPr>
          <w:lang w:val="ru"/>
        </w:rPr>
      </w:pPr>
      <w:r w:rsidRPr="00ED1F48">
        <w:rPr>
          <w:lang w:val="ru"/>
        </w:rPr>
        <w:t>высшего образования</w:t>
      </w:r>
    </w:p>
    <w:p w14:paraId="1D1C7268" w14:textId="77777777" w:rsidR="005C3374" w:rsidRPr="00ED1F48" w:rsidRDefault="005C3374" w:rsidP="00146ECD">
      <w:pPr>
        <w:suppressAutoHyphens/>
        <w:spacing w:line="240" w:lineRule="auto"/>
        <w:ind w:firstLine="0"/>
        <w:jc w:val="both"/>
        <w:rPr>
          <w:lang w:val="ru"/>
        </w:rPr>
      </w:pPr>
      <w:r w:rsidRPr="00ED1F48">
        <w:rPr>
          <w:lang w:val="ru"/>
        </w:rPr>
        <w:t>«Московский государственный технический университет имени Н.Э.</w:t>
      </w:r>
      <w:r w:rsidR="00146ECD">
        <w:rPr>
          <w:lang w:val="ru"/>
        </w:rPr>
        <w:t xml:space="preserve"> </w:t>
      </w:r>
      <w:r w:rsidRPr="00ED1F48">
        <w:rPr>
          <w:lang w:val="ru"/>
        </w:rPr>
        <w:t>Баумана</w:t>
      </w:r>
    </w:p>
    <w:p w14:paraId="675DBFC5" w14:textId="77777777" w:rsidR="005C3374" w:rsidRPr="00ED1F48" w:rsidRDefault="005C3374" w:rsidP="005C3374">
      <w:pPr>
        <w:suppressAutoHyphens/>
        <w:spacing w:line="240" w:lineRule="auto"/>
        <w:ind w:firstLine="0"/>
        <w:rPr>
          <w:b/>
          <w:lang w:val="ru"/>
        </w:rPr>
      </w:pPr>
      <w:r w:rsidRPr="00ED1F48">
        <w:rPr>
          <w:lang w:val="ru"/>
        </w:rPr>
        <w:t>(национальный исследовательский университет)»</w:t>
      </w:r>
    </w:p>
    <w:p w14:paraId="1292C70E" w14:textId="77777777" w:rsidR="005C3374" w:rsidRPr="00ED1F48" w:rsidRDefault="005C3374" w:rsidP="005C3374">
      <w:pPr>
        <w:suppressAutoHyphens/>
        <w:spacing w:line="240" w:lineRule="auto"/>
        <w:ind w:firstLine="0"/>
        <w:rPr>
          <w:lang w:val="ru"/>
        </w:rPr>
      </w:pPr>
    </w:p>
    <w:p w14:paraId="23EB1970" w14:textId="77777777" w:rsidR="005C3374" w:rsidRPr="00ED1F48" w:rsidRDefault="005C3374" w:rsidP="005C3374">
      <w:pPr>
        <w:suppressAutoHyphens/>
        <w:spacing w:line="240" w:lineRule="auto"/>
        <w:ind w:firstLine="0"/>
        <w:rPr>
          <w:lang w:val="ru"/>
        </w:rPr>
      </w:pPr>
    </w:p>
    <w:p w14:paraId="0D3B9DC1" w14:textId="77777777" w:rsidR="005C3374" w:rsidRPr="00ED1F48" w:rsidRDefault="005C3374" w:rsidP="005C3374">
      <w:pPr>
        <w:suppressAutoHyphens/>
        <w:spacing w:line="240" w:lineRule="auto"/>
        <w:ind w:firstLine="0"/>
        <w:rPr>
          <w:lang w:val="ru"/>
        </w:rPr>
      </w:pPr>
    </w:p>
    <w:p w14:paraId="431FB434" w14:textId="77777777" w:rsidR="005C3374" w:rsidRPr="00ED1F48" w:rsidRDefault="005C3374" w:rsidP="005C3374">
      <w:pPr>
        <w:suppressAutoHyphens/>
        <w:spacing w:line="240" w:lineRule="auto"/>
        <w:ind w:firstLine="0"/>
        <w:rPr>
          <w:lang w:val="ru"/>
        </w:rPr>
      </w:pPr>
    </w:p>
    <w:p w14:paraId="3251067C" w14:textId="77777777" w:rsidR="005C3374" w:rsidRPr="00ED1F48" w:rsidRDefault="005C3374" w:rsidP="005C3374">
      <w:pPr>
        <w:suppressAutoHyphens/>
        <w:spacing w:line="240" w:lineRule="auto"/>
        <w:ind w:firstLine="0"/>
        <w:rPr>
          <w:lang w:val="ru"/>
        </w:rPr>
      </w:pPr>
    </w:p>
    <w:p w14:paraId="6972837C" w14:textId="77777777" w:rsidR="005C3374" w:rsidRPr="00ED1F48" w:rsidRDefault="005C3374" w:rsidP="005C3374">
      <w:pPr>
        <w:suppressAutoHyphens/>
        <w:spacing w:line="240" w:lineRule="auto"/>
        <w:ind w:firstLine="0"/>
        <w:rPr>
          <w:lang w:val="ru"/>
        </w:rPr>
      </w:pPr>
    </w:p>
    <w:p w14:paraId="692B0DFA" w14:textId="77777777" w:rsidR="005C3374" w:rsidRPr="00ED1F48" w:rsidRDefault="005C3374" w:rsidP="005C3374">
      <w:pPr>
        <w:suppressAutoHyphens/>
        <w:spacing w:line="240" w:lineRule="auto"/>
        <w:ind w:firstLine="0"/>
        <w:rPr>
          <w:b/>
          <w:lang w:val="ru"/>
        </w:rPr>
      </w:pPr>
      <w:r w:rsidRPr="00ED1F48">
        <w:rPr>
          <w:b/>
          <w:lang w:val="ru"/>
        </w:rPr>
        <w:t xml:space="preserve">ВЫПУСКНАЯ КВАЛИФИКАЦИОННАЯ РАБОТА </w:t>
      </w:r>
    </w:p>
    <w:p w14:paraId="33C4192C" w14:textId="77777777" w:rsidR="005C3374" w:rsidRPr="00275D15" w:rsidRDefault="005C3374" w:rsidP="005C3374">
      <w:pPr>
        <w:suppressAutoHyphens/>
        <w:spacing w:line="240" w:lineRule="auto"/>
        <w:ind w:firstLine="0"/>
        <w:rPr>
          <w:b/>
        </w:rPr>
      </w:pPr>
      <w:r w:rsidRPr="00ED1F48">
        <w:rPr>
          <w:b/>
          <w:lang w:val="ru"/>
        </w:rPr>
        <w:t>по</w:t>
      </w:r>
      <w:r w:rsidRPr="00275D15">
        <w:rPr>
          <w:b/>
        </w:rPr>
        <w:t xml:space="preserve"> </w:t>
      </w:r>
      <w:r w:rsidRPr="00ED1F48">
        <w:rPr>
          <w:b/>
          <w:lang w:val="ru"/>
        </w:rPr>
        <w:t>курсу</w:t>
      </w:r>
      <w:r w:rsidRPr="00275D15">
        <w:rPr>
          <w:b/>
        </w:rPr>
        <w:t xml:space="preserve"> </w:t>
      </w:r>
    </w:p>
    <w:p w14:paraId="05066F4D" w14:textId="77777777" w:rsidR="005C3374" w:rsidRPr="00D56415" w:rsidRDefault="005C3374" w:rsidP="005C3374">
      <w:pPr>
        <w:suppressAutoHyphens/>
        <w:spacing w:line="240" w:lineRule="auto"/>
        <w:ind w:firstLine="0"/>
      </w:pPr>
      <w:proofErr w:type="gramStart"/>
      <w:r w:rsidRPr="00D56415">
        <w:t>«</w:t>
      </w:r>
      <w:r w:rsidR="00CE5BDD" w:rsidRPr="00CE5BDD">
        <w:t xml:space="preserve"> </w:t>
      </w:r>
      <w:r w:rsidR="00CE5BDD" w:rsidRPr="005D1345">
        <w:t>Наука</w:t>
      </w:r>
      <w:proofErr w:type="gramEnd"/>
      <w:r w:rsidR="00CE5BDD" w:rsidRPr="005D1345">
        <w:t xml:space="preserve"> о данных: профессиональный уровень (</w:t>
      </w:r>
      <w:r w:rsidR="00CE5BDD" w:rsidRPr="005D1345">
        <w:rPr>
          <w:lang w:val="en-US"/>
        </w:rPr>
        <w:t>Data</w:t>
      </w:r>
      <w:r w:rsidR="00CE5BDD" w:rsidRPr="005D1345">
        <w:t xml:space="preserve"> </w:t>
      </w:r>
      <w:r w:rsidR="00CE5BDD" w:rsidRPr="005D1345">
        <w:rPr>
          <w:lang w:val="en-US"/>
        </w:rPr>
        <w:t>Science</w:t>
      </w:r>
      <w:r w:rsidR="00CE5BDD" w:rsidRPr="005D1345">
        <w:t xml:space="preserve"> </w:t>
      </w:r>
      <w:r w:rsidR="00CE5BDD" w:rsidRPr="005D1345">
        <w:rPr>
          <w:lang w:val="en-US"/>
        </w:rPr>
        <w:t>PRO</w:t>
      </w:r>
      <w:r w:rsidR="00CE5BDD" w:rsidRPr="005D1345">
        <w:t>)</w:t>
      </w:r>
      <w:r w:rsidR="008429EB" w:rsidRPr="00D56415">
        <w:t>»</w:t>
      </w:r>
      <w:r w:rsidR="0014109A" w:rsidRPr="00D56415">
        <w:br/>
      </w:r>
    </w:p>
    <w:p w14:paraId="62E886EE" w14:textId="77777777" w:rsidR="005C3374" w:rsidRPr="00D56415" w:rsidRDefault="005C3374" w:rsidP="005C3374">
      <w:pPr>
        <w:suppressAutoHyphens/>
        <w:spacing w:line="240" w:lineRule="auto"/>
        <w:ind w:firstLine="0"/>
        <w:rPr>
          <w:u w:val="single"/>
        </w:rPr>
      </w:pPr>
      <w:bookmarkStart w:id="0" w:name="_heading=h.3rdcrjn" w:colFirst="0" w:colLast="0"/>
      <w:bookmarkEnd w:id="0"/>
    </w:p>
    <w:p w14:paraId="0D8D4DE1" w14:textId="77777777" w:rsidR="005C3374" w:rsidRPr="00D56415" w:rsidRDefault="005C3374" w:rsidP="005C3374">
      <w:pPr>
        <w:suppressAutoHyphens/>
        <w:spacing w:line="240" w:lineRule="auto"/>
        <w:ind w:firstLine="0"/>
        <w:rPr>
          <w:u w:val="single"/>
        </w:rPr>
      </w:pPr>
    </w:p>
    <w:p w14:paraId="00F1560F" w14:textId="77777777" w:rsidR="005C3374" w:rsidRPr="00D56415" w:rsidRDefault="005C3374" w:rsidP="005C3374">
      <w:pPr>
        <w:suppressAutoHyphens/>
        <w:spacing w:line="240" w:lineRule="auto"/>
        <w:ind w:firstLine="0"/>
        <w:rPr>
          <w:u w:val="single"/>
        </w:rPr>
      </w:pPr>
    </w:p>
    <w:p w14:paraId="457F1C18" w14:textId="77777777" w:rsidR="005C3374" w:rsidRPr="00D56415" w:rsidRDefault="005C3374" w:rsidP="005C3374">
      <w:pPr>
        <w:suppressAutoHyphens/>
        <w:spacing w:line="240" w:lineRule="auto"/>
        <w:ind w:firstLine="0"/>
        <w:rPr>
          <w:u w:val="single"/>
        </w:rPr>
      </w:pPr>
    </w:p>
    <w:p w14:paraId="3865A9B9" w14:textId="77777777" w:rsidR="005C3374" w:rsidRPr="00D56415" w:rsidRDefault="005C3374" w:rsidP="005C3374">
      <w:pPr>
        <w:suppressAutoHyphens/>
        <w:spacing w:line="240" w:lineRule="auto"/>
        <w:ind w:firstLine="0"/>
        <w:rPr>
          <w:u w:val="single"/>
        </w:rPr>
      </w:pPr>
    </w:p>
    <w:p w14:paraId="2F2CFDD1" w14:textId="77777777" w:rsidR="005C3374" w:rsidRPr="00D56415" w:rsidRDefault="005C3374" w:rsidP="005C3374">
      <w:pPr>
        <w:suppressAutoHyphens/>
        <w:spacing w:line="240" w:lineRule="auto"/>
        <w:ind w:firstLine="0"/>
        <w:rPr>
          <w:u w:val="single"/>
        </w:rPr>
      </w:pPr>
    </w:p>
    <w:p w14:paraId="6C120C12" w14:textId="77777777" w:rsidR="005C3374" w:rsidRPr="00D56415" w:rsidRDefault="005C3374" w:rsidP="005C3374">
      <w:pPr>
        <w:suppressAutoHyphens/>
        <w:spacing w:line="240" w:lineRule="auto"/>
        <w:ind w:firstLine="0"/>
        <w:rPr>
          <w:u w:val="single"/>
        </w:rPr>
      </w:pPr>
    </w:p>
    <w:p w14:paraId="0B6603E1" w14:textId="77777777" w:rsidR="005C3374" w:rsidRPr="00D56415" w:rsidRDefault="005C3374" w:rsidP="005C3374">
      <w:pPr>
        <w:suppressAutoHyphens/>
        <w:spacing w:line="240" w:lineRule="auto"/>
        <w:ind w:firstLine="0"/>
        <w:rPr>
          <w:u w:val="single"/>
        </w:rPr>
      </w:pPr>
    </w:p>
    <w:p w14:paraId="63AF9398" w14:textId="77777777" w:rsidR="00C521CA" w:rsidRPr="00D56415" w:rsidRDefault="00C521CA" w:rsidP="005C3374">
      <w:pPr>
        <w:suppressAutoHyphens/>
        <w:spacing w:line="240" w:lineRule="auto"/>
        <w:ind w:firstLine="0"/>
        <w:rPr>
          <w:u w:val="single"/>
        </w:rPr>
      </w:pPr>
    </w:p>
    <w:p w14:paraId="61BE2BA6" w14:textId="77777777" w:rsidR="00C521CA" w:rsidRPr="00D56415" w:rsidRDefault="00C521CA" w:rsidP="005C3374">
      <w:pPr>
        <w:suppressAutoHyphens/>
        <w:spacing w:line="240" w:lineRule="auto"/>
        <w:ind w:firstLine="0"/>
        <w:rPr>
          <w:u w:val="single"/>
        </w:rPr>
      </w:pPr>
    </w:p>
    <w:p w14:paraId="579D5BB1" w14:textId="77777777" w:rsidR="005C3374" w:rsidRPr="00D56415" w:rsidRDefault="005C3374" w:rsidP="005C3374">
      <w:pPr>
        <w:suppressAutoHyphens/>
        <w:spacing w:line="240" w:lineRule="auto"/>
        <w:ind w:firstLine="0"/>
        <w:rPr>
          <w:u w:val="single"/>
        </w:rPr>
      </w:pPr>
    </w:p>
    <w:p w14:paraId="4AD36DB7" w14:textId="77777777" w:rsidR="005C3374" w:rsidRPr="00D56415" w:rsidRDefault="005C3374" w:rsidP="005C3374">
      <w:pPr>
        <w:suppressAutoHyphens/>
        <w:spacing w:line="240" w:lineRule="auto"/>
        <w:ind w:firstLine="0"/>
        <w:rPr>
          <w:u w:val="single"/>
        </w:rPr>
      </w:pPr>
    </w:p>
    <w:p w14:paraId="2C24EC35" w14:textId="77777777" w:rsidR="005C3374" w:rsidRPr="00D56415" w:rsidRDefault="005C3374" w:rsidP="005C3374">
      <w:pPr>
        <w:suppressAutoHyphens/>
        <w:spacing w:line="240" w:lineRule="auto"/>
        <w:ind w:firstLine="0"/>
        <w:rPr>
          <w:u w:val="single"/>
        </w:rPr>
      </w:pPr>
    </w:p>
    <w:p w14:paraId="1F868838" w14:textId="77777777" w:rsidR="000326CA" w:rsidRPr="00D56415" w:rsidRDefault="000326CA" w:rsidP="005C3374">
      <w:pPr>
        <w:suppressAutoHyphens/>
        <w:spacing w:line="240" w:lineRule="auto"/>
        <w:ind w:firstLine="0"/>
        <w:rPr>
          <w:u w:val="single"/>
        </w:rPr>
      </w:pPr>
    </w:p>
    <w:p w14:paraId="07249374" w14:textId="77777777" w:rsidR="000326CA" w:rsidRPr="00D56415" w:rsidRDefault="000326CA" w:rsidP="005C3374">
      <w:pPr>
        <w:suppressAutoHyphens/>
        <w:spacing w:line="240" w:lineRule="auto"/>
        <w:ind w:firstLine="0"/>
        <w:rPr>
          <w:u w:val="single"/>
        </w:rPr>
      </w:pPr>
    </w:p>
    <w:p w14:paraId="21398B14" w14:textId="77777777" w:rsidR="000326CA" w:rsidRPr="00D56415" w:rsidRDefault="000326CA" w:rsidP="005C3374">
      <w:pPr>
        <w:suppressAutoHyphens/>
        <w:spacing w:line="240" w:lineRule="auto"/>
        <w:ind w:firstLine="0"/>
        <w:rPr>
          <w:u w:val="single"/>
        </w:rPr>
      </w:pPr>
    </w:p>
    <w:p w14:paraId="3799521C" w14:textId="77777777" w:rsidR="005C3374" w:rsidRPr="00D56415" w:rsidRDefault="005C3374" w:rsidP="005C3374">
      <w:pPr>
        <w:suppressAutoHyphens/>
        <w:spacing w:line="240" w:lineRule="auto"/>
        <w:ind w:firstLine="0"/>
        <w:rPr>
          <w:u w:val="single"/>
        </w:rPr>
      </w:pPr>
    </w:p>
    <w:p w14:paraId="0FEFDFD4" w14:textId="77777777" w:rsidR="005C3374" w:rsidRPr="00D56415" w:rsidRDefault="005C3374" w:rsidP="005C3374">
      <w:pPr>
        <w:suppressAutoHyphens/>
        <w:spacing w:line="240" w:lineRule="auto"/>
        <w:ind w:firstLine="0"/>
        <w:jc w:val="both"/>
        <w:rPr>
          <w:u w:val="single"/>
        </w:rPr>
      </w:pPr>
    </w:p>
    <w:p w14:paraId="006A91D3" w14:textId="67932E68" w:rsidR="005C3374" w:rsidRPr="00ED1F48" w:rsidRDefault="005C3374" w:rsidP="005C3374">
      <w:pPr>
        <w:suppressAutoHyphens/>
        <w:spacing w:line="240" w:lineRule="auto"/>
        <w:ind w:firstLine="0"/>
        <w:jc w:val="both"/>
        <w:rPr>
          <w:u w:val="single"/>
          <w:lang w:val="ru"/>
        </w:rPr>
      </w:pPr>
      <w:r w:rsidRPr="00ED1F48">
        <w:rPr>
          <w:lang w:val="ru"/>
        </w:rPr>
        <w:t>Слушатель</w:t>
      </w:r>
      <w:r w:rsidRPr="00ED1F48">
        <w:rPr>
          <w:lang w:val="ru"/>
        </w:rPr>
        <w:tab/>
      </w:r>
      <w:r w:rsidRPr="00ED1F48">
        <w:rPr>
          <w:lang w:val="ru"/>
        </w:rPr>
        <w:tab/>
      </w:r>
      <w:r w:rsidRPr="00ED1F48">
        <w:rPr>
          <w:lang w:val="ru"/>
        </w:rPr>
        <w:tab/>
      </w:r>
      <w:r w:rsidRPr="00ED1F48">
        <w:rPr>
          <w:lang w:val="ru"/>
        </w:rPr>
        <w:tab/>
      </w:r>
      <w:r w:rsidRPr="00ED1F48">
        <w:rPr>
          <w:lang w:val="ru"/>
        </w:rPr>
        <w:tab/>
      </w:r>
      <w:r w:rsidRPr="00ED1F48">
        <w:rPr>
          <w:lang w:val="ru"/>
        </w:rPr>
        <w:tab/>
      </w:r>
      <w:r w:rsidR="00D56415">
        <w:rPr>
          <w:lang w:val="ru"/>
        </w:rPr>
        <w:tab/>
      </w:r>
      <w:r w:rsidR="00D56415">
        <w:rPr>
          <w:lang w:val="ru"/>
        </w:rPr>
        <w:tab/>
        <w:t>Фролов П.В.</w:t>
      </w:r>
      <w:r w:rsidRPr="00ED1F48">
        <w:rPr>
          <w:lang w:val="ru"/>
        </w:rPr>
        <w:tab/>
        <w:t/>
      </w:r>
    </w:p>
    <w:p w14:paraId="1368FBE9" w14:textId="77777777" w:rsidR="005C3374" w:rsidRPr="00ED1F48" w:rsidRDefault="005C3374" w:rsidP="005C3374">
      <w:pPr>
        <w:suppressAutoHyphens/>
        <w:spacing w:line="240" w:lineRule="auto"/>
        <w:ind w:firstLine="0"/>
        <w:jc w:val="both"/>
        <w:rPr>
          <w:u w:val="single"/>
          <w:lang w:val="ru"/>
        </w:rPr>
      </w:pPr>
    </w:p>
    <w:p w14:paraId="3D94CC39" w14:textId="77777777" w:rsidR="005C3374" w:rsidRDefault="005C3374" w:rsidP="005C3374">
      <w:pPr>
        <w:tabs>
          <w:tab w:val="left" w:pos="3240"/>
        </w:tabs>
        <w:suppressAutoHyphens/>
        <w:spacing w:line="240" w:lineRule="auto"/>
        <w:ind w:firstLine="0"/>
        <w:jc w:val="left"/>
        <w:rPr>
          <w:lang w:val="ru"/>
        </w:rPr>
      </w:pPr>
    </w:p>
    <w:p w14:paraId="106B7CFD" w14:textId="77777777" w:rsidR="000326CA" w:rsidRPr="00ED1F48" w:rsidRDefault="000326CA" w:rsidP="005C3374">
      <w:pPr>
        <w:tabs>
          <w:tab w:val="left" w:pos="3240"/>
        </w:tabs>
        <w:suppressAutoHyphens/>
        <w:spacing w:line="240" w:lineRule="auto"/>
        <w:ind w:firstLine="0"/>
        <w:jc w:val="left"/>
        <w:rPr>
          <w:lang w:val="ru"/>
        </w:rPr>
      </w:pPr>
    </w:p>
    <w:p w14:paraId="06A6C2A4" w14:textId="77777777" w:rsidR="005C3374" w:rsidRPr="00ED1F48" w:rsidRDefault="005C3374" w:rsidP="005C3374">
      <w:pPr>
        <w:tabs>
          <w:tab w:val="left" w:pos="3240"/>
        </w:tabs>
        <w:suppressAutoHyphens/>
        <w:spacing w:line="240" w:lineRule="auto"/>
        <w:ind w:firstLine="0"/>
        <w:jc w:val="left"/>
        <w:rPr>
          <w:lang w:val="ru"/>
        </w:rPr>
      </w:pPr>
    </w:p>
    <w:p w14:paraId="4685C10E" w14:textId="77777777" w:rsidR="004538F8" w:rsidRPr="008429EB" w:rsidRDefault="005C3374" w:rsidP="008429EB">
      <w:pPr>
        <w:tabs>
          <w:tab w:val="left" w:pos="3240"/>
        </w:tabs>
        <w:suppressAutoHyphens/>
        <w:spacing w:line="240" w:lineRule="auto"/>
        <w:ind w:firstLine="0"/>
        <w:rPr>
          <w:u w:val="single"/>
        </w:rPr>
      </w:pPr>
      <w:r w:rsidRPr="00ED1F48">
        <w:rPr>
          <w:lang w:val="ru"/>
        </w:rPr>
        <w:t>Москва, 202</w:t>
      </w:r>
      <w:r w:rsidR="0031026B">
        <w:t>6</w:t>
      </w:r>
    </w:p>
    <w:p w14:paraId="144C07C3" w14:textId="77777777" w:rsidR="0093449C" w:rsidRDefault="0093449C">
      <w:pPr>
        <w:sectPr w:rsidR="0093449C">
          <w:headerReference w:type="default" r:id="rId8"/>
          <w:footerReference w:type="default" r:id="rId9"/>
          <w:pgSz w:w="11906" w:h="16838"/>
          <w:pgMar w:top="1134" w:right="851" w:bottom="851" w:left="1701" w:header="658" w:footer="425" w:gutter="0"/>
          <w:cols w:space="708"/>
          <w:docGrid w:linePitch="381"/>
        </w:sectPr>
      </w:pPr>
    </w:p>
    <w:p w14:paraId="43D276DE" w14:textId="77777777" w:rsidR="0093449C" w:rsidRDefault="00FC38B0">
      <w:pPr>
        <w:pStyle w:val="11"/>
      </w:pPr>
      <w:r>
        <w:lastRenderedPageBreak/>
        <w:t>СОДЕРЖАНИЕ</w:t>
      </w:r>
    </w:p>
    <w:p w14:paraId="7C26F0DF" w14:textId="77777777" w:rsidR="0093449C" w:rsidRDefault="00FC38B0">
      <w:pPr>
        <w:pStyle w:val="RPZBody"/>
        <w:tabs>
          <w:tab w:val="right" w:leader="dot" w:pos="8787"/>
        </w:tabs>
        <w:ind w:firstLine="0"/>
        <w:jc w:val="left"/>
      </w:pPr>
      <w:r>
        <w:t>Введение</w:t>
      </w:r>
      <w:r>
        <w:tab/>
        <w:t>3</w:t>
      </w:r>
    </w:p>
    <w:p w14:paraId="7CF38D20" w14:textId="77777777" w:rsidR="0093449C" w:rsidRDefault="00FC38B0">
      <w:pPr>
        <w:pStyle w:val="RPZBody"/>
        <w:tabs>
          <w:tab w:val="right" w:leader="dot" w:pos="8787"/>
        </w:tabs>
        <w:ind w:firstLine="0"/>
        <w:jc w:val="left"/>
      </w:pPr>
      <w:r>
        <w:t>1 Аналитическая часть</w:t>
      </w:r>
      <w:r>
        <w:tab/>
        <w:t>4</w:t>
      </w:r>
    </w:p>
    <w:p w14:paraId="2679F70B" w14:textId="77777777" w:rsidR="0093449C" w:rsidRDefault="00FC38B0">
      <w:pPr>
        <w:pStyle w:val="RPZBody"/>
        <w:tabs>
          <w:tab w:val="right" w:leader="dot" w:pos="8787"/>
        </w:tabs>
        <w:ind w:firstLine="0"/>
        <w:jc w:val="left"/>
      </w:pPr>
      <w:r>
        <w:t>1.1 Постановка задачи</w:t>
      </w:r>
      <w:r>
        <w:tab/>
        <w:t>4</w:t>
      </w:r>
    </w:p>
    <w:p w14:paraId="3007228F" w14:textId="77777777" w:rsidR="0093449C" w:rsidRDefault="00FC38B0">
      <w:pPr>
        <w:pStyle w:val="RPZBody"/>
        <w:tabs>
          <w:tab w:val="right" w:leader="dot" w:pos="8787"/>
        </w:tabs>
        <w:ind w:firstLine="0"/>
        <w:jc w:val="left"/>
      </w:pPr>
      <w:r>
        <w:t xml:space="preserve">1.2 Описание используемых </w:t>
      </w:r>
      <w:r>
        <w:t>методов</w:t>
      </w:r>
      <w:r>
        <w:tab/>
        <w:t>5</w:t>
      </w:r>
    </w:p>
    <w:p w14:paraId="1CC59F51" w14:textId="77777777" w:rsidR="0093449C" w:rsidRDefault="00FC38B0">
      <w:pPr>
        <w:pStyle w:val="RPZBody"/>
        <w:tabs>
          <w:tab w:val="right" w:leader="dot" w:pos="8787"/>
        </w:tabs>
        <w:ind w:firstLine="0"/>
        <w:jc w:val="left"/>
      </w:pPr>
      <w:r>
        <w:t>1.3 Разведочный анализ данных</w:t>
      </w:r>
      <w:r>
        <w:tab/>
        <w:t>9</w:t>
      </w:r>
    </w:p>
    <w:p w14:paraId="647DB852" w14:textId="77777777" w:rsidR="0093449C" w:rsidRDefault="00FC38B0">
      <w:pPr>
        <w:pStyle w:val="RPZBody"/>
        <w:tabs>
          <w:tab w:val="right" w:leader="dot" w:pos="8787"/>
        </w:tabs>
        <w:ind w:firstLine="0"/>
        <w:jc w:val="left"/>
      </w:pPr>
      <w:r>
        <w:t>2 Практическая часть</w:t>
      </w:r>
      <w:r>
        <w:tab/>
        <w:t>11</w:t>
      </w:r>
    </w:p>
    <w:p w14:paraId="46151015" w14:textId="77777777" w:rsidR="0093449C" w:rsidRDefault="00FC38B0">
      <w:pPr>
        <w:pStyle w:val="RPZBody"/>
        <w:tabs>
          <w:tab w:val="right" w:leader="dot" w:pos="8787"/>
        </w:tabs>
        <w:ind w:firstLine="0"/>
        <w:jc w:val="left"/>
      </w:pPr>
      <w:r>
        <w:t>2.1 Предобработка данных</w:t>
      </w:r>
      <w:r>
        <w:tab/>
        <w:t>11</w:t>
      </w:r>
    </w:p>
    <w:p w14:paraId="3116DDDB" w14:textId="77777777" w:rsidR="0093449C" w:rsidRDefault="00FC38B0">
      <w:pPr>
        <w:pStyle w:val="RPZBody"/>
        <w:tabs>
          <w:tab w:val="right" w:leader="dot" w:pos="8787"/>
        </w:tabs>
        <w:ind w:firstLine="0"/>
        <w:jc w:val="left"/>
      </w:pPr>
      <w:r>
        <w:t>2.2 Разработка и обучение модели</w:t>
      </w:r>
      <w:r>
        <w:tab/>
        <w:t>17</w:t>
      </w:r>
    </w:p>
    <w:p w14:paraId="5549E76F" w14:textId="77777777" w:rsidR="0093449C" w:rsidRDefault="00FC38B0">
      <w:pPr>
        <w:pStyle w:val="RPZBody"/>
        <w:tabs>
          <w:tab w:val="right" w:leader="dot" w:pos="8787"/>
        </w:tabs>
        <w:ind w:firstLine="0"/>
        <w:jc w:val="left"/>
      </w:pPr>
      <w:r>
        <w:t xml:space="preserve">2.3 Тестирование модели	19</w:t>
      </w:r>
    </w:p>
    <w:p w14:paraId="0F40751A" w14:textId="77777777" w:rsidR="0093449C" w:rsidRDefault="00FC38B0">
      <w:pPr>
        <w:pStyle w:val="RPZBody"/>
        <w:tabs>
          <w:tab w:val="right" w:leader="dot" w:pos="8787"/>
        </w:tabs>
        <w:ind w:firstLine="0"/>
        <w:jc w:val="left"/>
      </w:pPr>
      <w:r>
        <w:t xml:space="preserve">2.4 Нейронная сеть для соотношения матрица–наполнитель	24</w:t>
      </w:r>
    </w:p>
    <w:p w14:paraId="36D92FE0" w14:textId="77777777" w:rsidR="0093449C" w:rsidRDefault="00FC38B0">
      <w:pPr>
        <w:pStyle w:val="RPZBody"/>
        <w:tabs>
          <w:tab w:val="right" w:leader="dot" w:pos="8787"/>
        </w:tabs>
        <w:ind w:firstLine="0"/>
        <w:jc w:val="left"/>
      </w:pPr>
      <w:r>
        <w:t xml:space="preserve">2.5 Разработка приложения	25</w:t>
      </w:r>
    </w:p>
    <w:p w14:paraId="450E7E84" w14:textId="77777777" w:rsidR="0093449C" w:rsidRDefault="00FC38B0">
      <w:pPr>
        <w:pStyle w:val="RPZBody"/>
        <w:tabs>
          <w:tab w:val="right" w:leader="dot" w:pos="8787"/>
        </w:tabs>
        <w:ind w:firstLine="0"/>
        <w:jc w:val="left"/>
      </w:pPr>
      <w:r>
        <w:t xml:space="preserve">2.6 Создание удалённого репозитория и загрузка результатов работы на него	25</w:t>
      </w:r>
    </w:p>
    <w:p w14:paraId="58185522" w14:textId="77777777" w:rsidR="0093449C" w:rsidRDefault="00FC38B0">
      <w:pPr>
        <w:pStyle w:val="RPZBody"/>
        <w:tabs>
          <w:tab w:val="right" w:leader="dot" w:pos="8787"/>
        </w:tabs>
        <w:ind w:firstLine="0"/>
        <w:jc w:val="left"/>
      </w:pPr>
      <w:r>
        <w:t>Заключение</w:t>
      </w:r>
      <w:r>
        <w:tab/>
        <w:t>26</w:t>
      </w:r>
    </w:p>
    <w:p w14:paraId="3886E89F" w14:textId="77777777" w:rsidR="0093449C" w:rsidRDefault="00FC38B0">
      <w:pPr>
        <w:pStyle w:val="RPZBody"/>
        <w:tabs>
          <w:tab w:val="right" w:leader="dot" w:pos="8787"/>
        </w:tabs>
        <w:ind w:firstLine="0"/>
        <w:jc w:val="left"/>
      </w:pPr>
      <w:r>
        <w:t>Библиографический список</w:t>
      </w:r>
      <w:r>
        <w:tab/>
        <w:t>27</w:t>
      </w:r>
    </w:p>
    <w:p w14:paraId="2A96EB7D" w14:textId="77777777" w:rsidR="0093449C" w:rsidRDefault="0093449C">
      <w:pPr>
        <w:sectPr w:rsidR="0093449C">
          <w:headerReference w:type="default" r:id="rId10"/>
          <w:footerReference w:type="default" r:id="rId11"/>
          <w:pgSz w:w="11906" w:h="16838"/>
          <w:pgMar w:top="1134" w:right="567" w:bottom="850" w:left="1701" w:header="567" w:footer="312" w:gutter="0"/>
          <w:cols w:space="708"/>
          <w:docGrid w:linePitch="381"/>
        </w:sectPr>
      </w:pPr>
    </w:p>
    <w:p w14:paraId="7AD4D813" w14:textId="77777777" w:rsidR="0093449C" w:rsidRDefault="00FC38B0">
      <w:pPr>
        <w:pStyle w:val="11"/>
      </w:pPr>
      <w:r>
        <w:lastRenderedPageBreak/>
        <w:t>ВВЕДЕНИЕ</w:t>
      </w:r>
    </w:p>
    <w:p w14:paraId="52723D8C" w14:textId="77777777" w:rsidR="0093449C" w:rsidRDefault="00FC38B0">
      <w:pPr>
        <w:pStyle w:val="RPZBody"/>
      </w:pPr>
      <w:r>
        <w:t xml:space="preserve">Композиционный материал состоит как минимум из двух компонентов. Матрица – связующее, которое удерживает компоненты вместе и передаёт нагрузку. Наполнитель – второй компонент, например волокна, которые усиливают материал. Этот пример поясняет общий принцип и не означает, что состав конкретных строк предоставленных таблиц известен: паспорт материалов отсутствует.</w:t>
      </w:r>
    </w:p>
    <w:p w14:paraId="03B00C63" w14:textId="77777777" w:rsidR="0093449C" w:rsidRDefault="00FC38B0">
      <w:pPr>
        <w:pStyle w:val="RPZBody"/>
      </w:pPr>
      <w:r>
        <w:t xml:space="preserve">В работе рассматриваются две механические характеристики при растяжении. В упругой области материал восстанавливает форму после снятия нагрузки. Модуль упругости показывает жёсткость в этой области: чем он выше, тем меньше удлинение при одинаковом напряжении. Напряжение здесь означает нагрузку, делённую на площадь поперечного сечения образца. Прочность при растяжении показывает предельное напряжение перед разрушением. Предварительный прогноз этих величин в перспективе может помочь отбирать варианты для испытаний, но не заменяет само испытание.</w:t>
      </w:r>
    </w:p>
    <w:p w14:paraId="13D7F45B" w14:textId="77777777" w:rsidR="0093449C" w:rsidRDefault="00FC38B0">
      <w:pPr>
        <w:pStyle w:val="RPZBody"/>
      </w:pPr>
      <w:r>
        <w:t xml:space="preserve">Объект исследования – примеры композиционных материалов из двух предоставленных таблиц. Предмет – способы построения и проверки моделей. Цель работы – выяснить, позволяют ли имеющиеся столбцы оценивать модуль и прочность, а также восстановить записанное соотношение матрицы и наполнителя по 12 остальным полям, включая известные модуль и прочность. Для этого данные проверяются, объединяются и используются для сравнения нескольких методов. Полученная точность невысока, поэтому выводы относятся только к этой таблице.</w:t>
      </w:r>
    </w:p>
    <w:p w14:paraId="5EC5F7FC" w14:textId="77777777" w:rsidR="0093449C" w:rsidRDefault="00FC38B0">
      <w:pPr>
        <w:pStyle w:val="11"/>
        <w:pageBreakBefore/>
      </w:pPr>
      <w:r>
        <w:lastRenderedPageBreak/>
        <w:t>1 АНАЛИТИЧЕСКАЯ ЧАСТЬ</w:t>
      </w:r>
    </w:p>
    <w:p w14:paraId="6BC76FD6" w14:textId="77777777" w:rsidR="0093449C" w:rsidRDefault="00FC38B0">
      <w:pPr>
        <w:pStyle w:val="21"/>
      </w:pPr>
      <w:r>
        <w:t>1.1 Постановка задачи</w:t>
      </w:r>
    </w:p>
    <w:p w14:paraId="5D1A5728" w14:textId="77777777" w:rsidR="0093449C" w:rsidRDefault="00FC38B0">
      <w:pPr>
        <w:pStyle w:val="RPZBody"/>
      </w:pPr>
      <w:r>
        <w:t xml:space="preserve">Каждая строка таблиц рассматривается как один предоставленный пример материала, а столбец – как его характеристика. Файлы соединены по совпадающему индексу после проверки однозначности. Получены 1023 примера и 13 полей; ещё 17 строк были только в X_nup.xlsx и не имели пары. Индекс служит ключом, но не описывает материал и не подаётся модели. Пропуски и нечисловые значения отсутствуют.</w:t>
      </w:r>
    </w:p>
    <w:p w14:paraId="568E8175" w14:textId="77777777" w:rsidR="0093449C" w:rsidRDefault="00FC38B0">
      <w:pPr>
        <w:pStyle w:val="RPZBody"/>
      </w:pPr>
      <w:r>
        <w:t xml:space="preserve">Решаются три задачи прогноза числовой величины. В первых двух модель получает 11 характеристик, в том числе плотность, количество отвердителя, содержание эпоксидных групп, расход смолы и параметры нашивки. По ним отдельно оцениваются модуль и прочность; другая конечная характеристика не используется как подсказка. В третьей задаче сеть получает 12 остальных полей, включая известные модуль и прочность, и восстанавливает записанное отношение матрицы и наполнителя. Это не поиск оптимального состава.</w:t>
      </w:r>
    </w:p>
    <w:p w14:paraId="34093CDF" w14:textId="77777777" w:rsidR="0093449C" w:rsidRDefault="00FC38B0">
      <w:pPr>
        <w:pStyle w:val="RPZBody"/>
      </w:pPr>
      <w:r>
        <w:t xml:space="preserve">Не указаны единицы шага и плотности нашивки, смысл суффикса _2, происхождение примеров, серии испытаний и типы компонентов. Эти сведения нельзя восстановить по одним числам, поэтому они зафиксированы как ограничения.</w:t>
      </w:r>
    </w:p>
    <w:p w14:paraId="617108E8" w14:textId="77777777" w:rsidR="0093449C" w:rsidRDefault="00FC38B0">
      <w:pPr>
        <w:pStyle w:val="RPZBody"/>
      </w:pPr>
      <w:r>
        <w:t xml:space="preserve">Три задачи и доступные им входы сопоставлены в таблице 1. Далее описаны использованные методы.</w:t>
      </w:r>
    </w:p>
    <w:p w14:paraId="486F9A93" w14:textId="77777777" w:rsidR="0093449C" w:rsidRDefault="00FC38B0">
      <w:pPr>
        <w:pStyle w:val="RPZBody"/>
        <w:keepNext/>
        <w:ind w:firstLine="0"/>
        <w:jc w:val="left"/>
      </w:pPr>
      <w:r>
        <w:t>Таблица 1 – Постановки регрессии</w:t>
      </w:r>
    </w:p>
    <w:tbl>
      <w:tblPr>
        <w:tblStyle w:val="a4"/>
        <w:tblW w:w="0" w:type="auto"/>
        <w:tblInd w:w="0" w:type="dxa"/>
        <w:tblLook w:val="04A0" w:firstRow="1" w:lastRow="0" w:firstColumn="1" w:lastColumn="0" w:noHBand="0" w:noVBand="1"/>
      </w:tblPr>
      <w:tblGrid>
        <w:gridCol w:w="3210"/>
        <w:gridCol w:w="3209"/>
        <w:gridCol w:w="3209"/>
      </w:tblGrid>
      <w:tr w:rsidR="0093449C" w14:paraId="6F42B27B" w14:textId="77777777">
        <w:trPr>
          <w:cantSplit/>
          <w:tblHeader/>
        </w:trPr>
        <w:tc>
          <w:tcPr>
            <w:tcW w:w="3213" w:type="dxa"/>
          </w:tcPr>
          <w:p w14:paraId="7C89E1A0" w14:textId="77777777" w:rsidR="0093449C" w:rsidRDefault="00FC38B0">
            <w:pPr>
              <w:keepNext/>
              <w:ind w:firstLine="0"/>
            </w:pPr>
            <w:r>
              <w:rPr>
                <w:color w:val="000000"/>
                <w:sz w:val="24"/>
              </w:rPr>
              <w:t>Цель</w:t>
            </w:r>
          </w:p>
        </w:tc>
        <w:tc>
          <w:tcPr>
            <w:tcW w:w="3213" w:type="dxa"/>
          </w:tcPr>
          <w:p w14:paraId="50A1AA5D" w14:textId="77777777" w:rsidR="0093449C" w:rsidRDefault="00FC38B0">
            <w:pPr>
              <w:keepNext/>
              <w:ind w:firstLine="0"/>
            </w:pPr>
            <w:r>
              <w:rPr>
                <w:color w:val="000000"/>
                <w:sz w:val="24"/>
              </w:rPr>
              <w:t>Входы</w:t>
            </w:r>
          </w:p>
        </w:tc>
        <w:tc>
          <w:tcPr>
            <w:tcW w:w="3213" w:type="dxa"/>
          </w:tcPr>
          <w:p w14:paraId="651199B5" w14:textId="77777777" w:rsidR="0093449C" w:rsidRDefault="00FC38B0">
            <w:pPr>
              <w:keepNext/>
              <w:ind w:firstLine="0"/>
            </w:pPr>
            <w:r>
              <w:rPr>
                <w:color w:val="000000"/>
                <w:sz w:val="24"/>
              </w:rPr>
              <w:t>Назначение</w:t>
            </w:r>
          </w:p>
        </w:tc>
      </w:tr>
      <w:tr w:rsidR="0093449C" w14:paraId="7146244D" w14:textId="77777777">
        <w:trPr>
          <w:cantSplit/>
        </w:trPr>
        <w:tc>
          <w:tcPr>
            <w:tcW w:w="3213" w:type="dxa"/>
          </w:tcPr>
          <w:p w14:paraId="6CC610F1" w14:textId="77777777" w:rsidR="0093449C" w:rsidRDefault="00FC38B0">
            <w:pPr>
              <w:keepNext/>
              <w:ind w:firstLine="0"/>
            </w:pPr>
            <w:r>
              <w:rPr>
                <w:color w:val="000000"/>
                <w:sz w:val="24"/>
              </w:rPr>
              <w:t>1</w:t>
            </w:r>
          </w:p>
        </w:tc>
        <w:tc>
          <w:tcPr>
            <w:tcW w:w="3213" w:type="dxa"/>
          </w:tcPr>
          <w:p w14:paraId="0584DBED" w14:textId="77777777" w:rsidR="0093449C" w:rsidRDefault="00FC38B0">
            <w:pPr>
              <w:keepNext/>
              <w:ind w:firstLine="0"/>
            </w:pPr>
            <w:r>
              <w:rPr>
                <w:color w:val="000000"/>
                <w:sz w:val="24"/>
              </w:rPr>
              <w:t>2</w:t>
            </w:r>
          </w:p>
        </w:tc>
        <w:tc>
          <w:tcPr>
            <w:tcW w:w="3213" w:type="dxa"/>
          </w:tcPr>
          <w:p w14:paraId="54F5B5A3" w14:textId="77777777" w:rsidR="0093449C" w:rsidRDefault="00FC38B0">
            <w:pPr>
              <w:keepNext/>
              <w:ind w:firstLine="0"/>
            </w:pPr>
            <w:r>
              <w:rPr>
                <w:color w:val="000000"/>
                <w:sz w:val="24"/>
              </w:rPr>
              <w:t>3</w:t>
            </w:r>
          </w:p>
        </w:tc>
      </w:tr>
      <w:tr w:rsidR="0093449C" w14:paraId="51A21821" w14:textId="77777777">
        <w:trPr>
          <w:cantSplit/>
        </w:trPr>
        <w:tc>
          <w:tcPr>
            <w:tcW w:w="3213" w:type="dxa"/>
          </w:tcPr>
          <w:p w14:paraId="2AEB8201" w14:textId="77777777" w:rsidR="0093449C" w:rsidRDefault="00FC38B0">
            <w:pPr>
              <w:keepNext/>
              <w:ind w:firstLine="0"/>
            </w:pPr>
            <w:r>
              <w:rPr>
                <w:color w:val="000000"/>
                <w:sz w:val="24"/>
              </w:rPr>
              <w:t>Модуль при растяжении, ГПа</w:t>
            </w:r>
          </w:p>
        </w:tc>
        <w:tc>
          <w:tcPr>
            <w:tcW w:w="3213" w:type="dxa"/>
            <w:vAlign w:val="bottom"/>
          </w:tcPr>
          <w:p w14:paraId="27E726B9" w14:textId="77777777" w:rsidR="0093449C" w:rsidRDefault="00FC38B0">
            <w:pPr>
              <w:keepNext/>
              <w:ind w:firstLine="0"/>
            </w:pPr>
            <w:r>
              <w:rPr>
                <w:color w:val="000000"/>
                <w:sz w:val="24"/>
              </w:rPr>
              <w:t>11</w:t>
            </w:r>
          </w:p>
        </w:tc>
        <w:tc>
          <w:tcPr>
            <w:tcW w:w="3213" w:type="dxa"/>
          </w:tcPr>
          <w:p w14:paraId="69C5502F" w14:textId="77777777" w:rsidR="0093449C" w:rsidRDefault="00FC38B0">
            <w:pPr>
              <w:keepNext/>
              <w:ind w:firstLine="0"/>
            </w:pPr>
            <w:r>
              <w:rPr>
                <w:color w:val="000000"/>
                <w:sz w:val="24"/>
              </w:rPr>
              <w:t>Прямой прогноз</w:t>
            </w:r>
          </w:p>
        </w:tc>
      </w:tr>
      <w:tr w:rsidR="0093449C" w14:paraId="1CA2CF2B" w14:textId="77777777">
        <w:trPr>
          <w:cantSplit/>
        </w:trPr>
        <w:tc>
          <w:tcPr>
            <w:tcW w:w="3213" w:type="dxa"/>
          </w:tcPr>
          <w:p w14:paraId="528489E5" w14:textId="77777777" w:rsidR="0093449C" w:rsidRDefault="00FC38B0">
            <w:pPr>
              <w:keepNext/>
              <w:ind w:firstLine="0"/>
            </w:pPr>
            <w:r>
              <w:rPr>
                <w:color w:val="000000"/>
                <w:sz w:val="24"/>
              </w:rPr>
              <w:t>Прочность при растяжении, МПа</w:t>
            </w:r>
          </w:p>
        </w:tc>
        <w:tc>
          <w:tcPr>
            <w:tcW w:w="3213" w:type="dxa"/>
            <w:vAlign w:val="bottom"/>
          </w:tcPr>
          <w:p w14:paraId="41AB0336" w14:textId="77777777" w:rsidR="0093449C" w:rsidRDefault="00FC38B0">
            <w:pPr>
              <w:keepNext/>
              <w:ind w:firstLine="0"/>
            </w:pPr>
            <w:r>
              <w:rPr>
                <w:color w:val="000000"/>
                <w:sz w:val="24"/>
              </w:rPr>
              <w:t>11</w:t>
            </w:r>
          </w:p>
        </w:tc>
        <w:tc>
          <w:tcPr>
            <w:tcW w:w="3213" w:type="dxa"/>
          </w:tcPr>
          <w:p w14:paraId="58A71378" w14:textId="77777777" w:rsidR="0093449C" w:rsidRDefault="00FC38B0">
            <w:pPr>
              <w:keepNext/>
              <w:ind w:firstLine="0"/>
            </w:pPr>
            <w:r>
              <w:rPr>
                <w:color w:val="000000"/>
                <w:sz w:val="24"/>
              </w:rPr>
              <w:t>Прямой прогноз</w:t>
            </w:r>
          </w:p>
        </w:tc>
      </w:tr>
      <w:tr w:rsidR="0093449C" w14:paraId="21732092" w14:textId="77777777">
        <w:trPr>
          <w:cantSplit/>
        </w:trPr>
        <w:tc>
          <w:tcPr>
            <w:tcW w:w="3213" w:type="dxa"/>
          </w:tcPr>
          <w:p w14:paraId="2CF25FAB" w14:textId="77777777" w:rsidR="0093449C" w:rsidRDefault="00FC38B0">
            <w:pPr>
              <w:ind w:firstLine="0"/>
            </w:pPr>
            <w:r>
              <w:rPr>
                <w:color w:val="000000"/>
                <w:sz w:val="24"/>
              </w:rPr>
              <w:t>Соотношение матрица–наполнитель</w:t>
            </w:r>
          </w:p>
        </w:tc>
        <w:tc>
          <w:tcPr>
            <w:tcW w:w="3213" w:type="dxa"/>
            <w:vAlign w:val="bottom"/>
          </w:tcPr>
          <w:p w14:paraId="694CDBB1" w14:textId="77777777" w:rsidR="0093449C" w:rsidRDefault="00FC38B0">
            <w:pPr>
              <w:ind w:firstLine="0"/>
            </w:pPr>
            <w:r>
              <w:rPr>
                <w:color w:val="000000"/>
                <w:sz w:val="24"/>
              </w:rPr>
              <w:t>12</w:t>
            </w:r>
          </w:p>
        </w:tc>
        <w:tc>
          <w:tcPr>
            <w:tcW w:w="3213" w:type="dxa"/>
          </w:tcPr>
          <w:p w14:paraId="4494F476" w14:textId="77777777" w:rsidR="0093449C" w:rsidRDefault="00FC38B0">
            <w:pPr>
              <w:ind w:firstLine="0"/>
            </w:pPr>
            <w:r>
              <w:rPr>
                <w:color w:val="000000"/>
                <w:sz w:val="24"/>
              </w:rPr>
              <w:t xml:space="preserve">Оценка записанного отношения по 12 остальным полям</w:t>
            </w:r>
          </w:p>
        </w:tc>
      </w:tr>
    </w:tbl>
    <w:p w14:paraId="58B54260" w14:textId="77777777" w:rsidR="0093449C" w:rsidRDefault="0093449C">
      <w:pPr>
        <w:pStyle w:val="RPZBody"/>
        <w:ind w:firstLine="0"/>
      </w:pPr>
    </w:p>
    <w:p w14:paraId="3CC045B3" w14:textId="77777777" w:rsidR="0093449C" w:rsidRDefault="00FC38B0">
      <w:pPr>
        <w:pStyle w:val="21"/>
      </w:pPr>
      <w:r>
        <w:lastRenderedPageBreak/>
        <w:t>1.2 Описание используемых методов</w:t>
      </w:r>
    </w:p>
    <w:p w14:paraId="373EC24A" w14:textId="77777777" w:rsidR="0093449C" w:rsidRDefault="00FC38B0">
      <w:pPr>
        <w:pStyle w:val="RPZBody"/>
      </w:pPr>
      <w:r>
        <w:t xml:space="preserve">Свойства композита зависят от компонентов, их долей, ориентации и изготовления. Матрица связывает материал и передаёт нагрузку, а армирование может повышать жёсткость и прочность в определённом направлении. Поэтому отклик зависит от направления испытания относительно армирования [14], [16]. Формование влияет на пропитку, отверждение, пористость и качество материала [8]. Набор содержит некоторые характеристики состава и изготовления, но форма их связи с результатом заранее неизвестна.</w:t>
      </w:r>
    </w:p>
    <w:p w14:paraId="7DB057B0" w14:textId="77777777" w:rsidR="0093449C" w:rsidRDefault="00FC38B0">
      <w:pPr>
        <w:pStyle w:val="RPZBody"/>
      </w:pPr>
      <w:r>
        <w:t xml:space="preserve">Правило смесей можно применять только при известных определениях долей и направления нагрузки. ASTM D3171 различает массовое и объёмное содержание и учитывает пустоты [4]. В таблицах смысл отношения матрицы и наполнителя не указан, поэтому его нельзя переводить в массовую или объёмную долю. Столбец «Температура вспышки, С_2» также нельзя называть температурой отверждения.</w:t>
      </w:r>
    </w:p>
    <w:p w14:paraId="7120EDBA" w14:textId="77777777" w:rsidR="0093449C" w:rsidRDefault="00FC38B0">
      <w:pPr>
        <w:pStyle w:val="RPZBody"/>
      </w:pPr>
      <w:r>
        <w:t xml:space="preserve">Модуль описывает жёсткость при упругом растяжении, прочность – предел перед разрушением. ASTM D3039/D3039M, ISO 527-4 и ISO 527-5 показывают влияние укладки, подготовки образца, среды, захватов и скорости испытания [1], [2], [3]. Согласованный протокол важен для сравнения лабораторий [21]. Влажность и температура также могут менять свойства [5], [7]. Эти условия для предоставленных примеров неизвестны.</w:t>
      </w:r>
    </w:p>
    <w:p w14:paraId="174CDCE7" w14:textId="77777777" w:rsidR="0093449C" w:rsidRDefault="00FC38B0">
      <w:pPr>
        <w:pStyle w:val="21"/>
      </w:pPr>
      <w:r>
        <w:t>1.2.1 Константная и гребневая модели</w:t>
      </w:r>
    </w:p>
    <w:p w14:paraId="7AC345C8" w14:textId="77777777" w:rsidR="0093449C" w:rsidRDefault="00FC38B0">
      <w:pPr>
        <w:pStyle w:val="RPZBody"/>
      </w:pPr>
      <w:r>
        <w:t xml:space="preserve">Регрессионная модель учится на примерах с известными входами и числовым ответом, а затем оценивает ответ для нового набора входов. Индекс строки исключён, поскольку это номер, а не характеристика. Для прогноза модуля или прочности другая конечная характеристика также исключена: она может быть неизвестна. Методы реализованы средствами scikit-learn [19].</w:t>
      </w:r>
    </w:p>
    <w:p w14:paraId="30590EE1" w14:textId="77777777" w:rsidR="0093449C" w:rsidRDefault="00FC38B0">
      <w:pPr>
        <w:pStyle w:val="RPZBody"/>
      </w:pPr>
      <w:r>
        <w:t xml:space="preserve">Самый простой ориентир – константная модель: для любого входа она возвращает среднее значение цели в обучающих данных. Более сложный метод полезен только тогда, когда уменьшает ошибку относительно этого ориентира. Гребневая регрессия (Ridge) складывает вклад каждого признака с подобранным коэффициентом. L2-штраф сдерживает чрезмерно большие коэффициенты [15]. Метод быстр, но без специально созданных признаков не описывает сложные нелинейные связи.</w:t>
      </w:r>
    </w:p>
    <w:p w14:paraId="639CA614" w14:textId="77777777" w:rsidR="0093449C" w:rsidRDefault="00FC38B0">
      <w:pPr>
        <w:pStyle w:val="RPZBody"/>
      </w:pPr>
      <w:r>
        <w:t xml:space="preserve">Перед гребневой регрессией входные столбцы стандартизуют: из значений вычитают среднее и делят на стандартное отклонение. Благодаря этому столбец с крупными числами не получает преимущество только из-за единиц измерения. Среднее и стандартное отклонение каждый раз вычисляются только по строкам, на которых модель обучается. Константная модель не использует входные признаки и остаётся единым базовым уровнем качества.</w:t>
      </w:r>
    </w:p>
    <w:p w14:paraId="0B9C2D07" w14:textId="77777777" w:rsidR="0093449C" w:rsidRDefault="00FC38B0">
      <w:pPr>
        <w:pStyle w:val="21"/>
      </w:pPr>
      <w:r>
        <w:t>1.2.2 Ансамбли деревьев</w:t>
      </w:r>
    </w:p>
    <w:p w14:paraId="01781E45" w14:textId="77777777" w:rsidR="0093449C" w:rsidRDefault="00FC38B0">
      <w:pPr>
        <w:pStyle w:val="RPZBody"/>
      </w:pPr>
      <w:r>
        <w:t xml:space="preserve">Случайный лес (Random Forest) строит много деревьев решений и усредняет их ответы [6]. Деревья делят примеры по значениям признаков, поэтому лес находит нелинейные зависимости и взаимодействия. Усреднение повышает устойчивость, но модель занимает больше места, слабо работает за пределами известных диапазонов и труднее объясняется. Глубина деревьев подбирается только по обучающим данным.</w:t>
      </w:r>
    </w:p>
    <w:p w14:paraId="782DDD6F" w14:textId="77777777" w:rsidR="0093449C" w:rsidRDefault="00FC38B0">
      <w:pPr>
        <w:pStyle w:val="RPZBody"/>
      </w:pPr>
      <w:r>
        <w:t xml:space="preserve">Градиентный бустинг (Gradient Boosting) добавляет деревья последовательно: каждое исправляет ошибки уже построенной модели [13]. Он описывает нелинейности, но зависит от глубины, шага обучения и числа деревьев. Слишком сложная последовательность запоминает обучающие примеры, поэтому лес и бустинг сравниваются на одинаковых проверочных частях.</w:t>
      </w:r>
    </w:p>
    <w:p w14:paraId="1294D726" w14:textId="77777777" w:rsidR="0093449C" w:rsidRDefault="00FC38B0">
      <w:pPr>
        <w:pStyle w:val="RPZBody"/>
      </w:pPr>
      <w:r>
        <w:t xml:space="preserve">Достоинства и ограничения ансамблевых методов сопоставлены в таблице 2.</w:t>
      </w:r>
    </w:p>
    <w:p w14:paraId="730E9A81" w14:textId="77777777" w:rsidR="0093449C" w:rsidRDefault="00FC38B0">
      <w:pPr>
        <w:pStyle w:val="RPZBody"/>
        <w:keepNext/>
        <w:ind w:firstLine="0"/>
        <w:jc w:val="left"/>
      </w:pPr>
      <w:r>
        <w:lastRenderedPageBreak/>
        <w:t>Таблица 2 – Сопоставление ансамблевых методо</w:t>
      </w:r>
      <w:r>
        <w:t>в</w:t>
      </w:r>
    </w:p>
    <w:tbl>
      <w:tblPr>
        <w:tblStyle w:val="a4"/>
        <w:tblW w:w="0" w:type="auto"/>
        <w:tblInd w:w="0" w:type="dxa"/>
        <w:tblLook w:val="04A0" w:firstRow="1" w:lastRow="0" w:firstColumn="1" w:lastColumn="0" w:noHBand="0" w:noVBand="1"/>
      </w:tblPr>
      <w:tblGrid>
        <w:gridCol w:w="3210"/>
        <w:gridCol w:w="3209"/>
        <w:gridCol w:w="3209"/>
      </w:tblGrid>
      <w:tr w:rsidR="0093449C" w14:paraId="61AE74A0" w14:textId="77777777">
        <w:trPr>
          <w:cantSplit/>
          <w:tblHeader/>
        </w:trPr>
        <w:tc>
          <w:tcPr>
            <w:tcW w:w="3213" w:type="dxa"/>
          </w:tcPr>
          <w:p w14:paraId="124A2E91" w14:textId="77777777" w:rsidR="0093449C" w:rsidRDefault="00FC38B0">
            <w:pPr>
              <w:keepNext/>
              <w:ind w:firstLine="0"/>
            </w:pPr>
            <w:r>
              <w:rPr>
                <w:color w:val="000000"/>
                <w:sz w:val="24"/>
              </w:rPr>
              <w:t>Метод</w:t>
            </w:r>
          </w:p>
        </w:tc>
        <w:tc>
          <w:tcPr>
            <w:tcW w:w="3213" w:type="dxa"/>
          </w:tcPr>
          <w:p w14:paraId="42E93323" w14:textId="77777777" w:rsidR="0093449C" w:rsidRDefault="00FC38B0">
            <w:pPr>
              <w:keepNext/>
              <w:ind w:firstLine="0"/>
            </w:pPr>
            <w:r>
              <w:rPr>
                <w:color w:val="000000"/>
                <w:sz w:val="24"/>
              </w:rPr>
              <w:t>Достоинства</w:t>
            </w:r>
          </w:p>
        </w:tc>
        <w:tc>
          <w:tcPr>
            <w:tcW w:w="3213" w:type="dxa"/>
          </w:tcPr>
          <w:p w14:paraId="075BA3FA" w14:textId="77777777" w:rsidR="0093449C" w:rsidRDefault="00FC38B0">
            <w:pPr>
              <w:keepNext/>
              <w:ind w:firstLine="0"/>
            </w:pPr>
            <w:r>
              <w:rPr>
                <w:color w:val="000000"/>
                <w:sz w:val="24"/>
              </w:rPr>
              <w:t>Ограничения</w:t>
            </w:r>
          </w:p>
        </w:tc>
      </w:tr>
      <w:tr w:rsidR="0093449C" w14:paraId="26733EE5" w14:textId="77777777">
        <w:trPr>
          <w:cantSplit/>
        </w:trPr>
        <w:tc>
          <w:tcPr>
            <w:tcW w:w="3213" w:type="dxa"/>
          </w:tcPr>
          <w:p w14:paraId="7CBD10E9" w14:textId="77777777" w:rsidR="0093449C" w:rsidRDefault="00FC38B0">
            <w:pPr>
              <w:keepNext/>
              <w:ind w:firstLine="0"/>
            </w:pPr>
            <w:r>
              <w:rPr>
                <w:color w:val="000000"/>
                <w:sz w:val="24"/>
              </w:rPr>
              <w:t>1</w:t>
            </w:r>
          </w:p>
        </w:tc>
        <w:tc>
          <w:tcPr>
            <w:tcW w:w="3213" w:type="dxa"/>
          </w:tcPr>
          <w:p w14:paraId="7C3EC555" w14:textId="77777777" w:rsidR="0093449C" w:rsidRDefault="00FC38B0">
            <w:pPr>
              <w:keepNext/>
              <w:ind w:firstLine="0"/>
            </w:pPr>
            <w:r>
              <w:rPr>
                <w:color w:val="000000"/>
                <w:sz w:val="24"/>
              </w:rPr>
              <w:t>2</w:t>
            </w:r>
          </w:p>
        </w:tc>
        <w:tc>
          <w:tcPr>
            <w:tcW w:w="3213" w:type="dxa"/>
          </w:tcPr>
          <w:p w14:paraId="0F25567A" w14:textId="77777777" w:rsidR="0093449C" w:rsidRDefault="00FC38B0">
            <w:pPr>
              <w:keepNext/>
              <w:ind w:firstLine="0"/>
            </w:pPr>
            <w:r>
              <w:rPr>
                <w:color w:val="000000"/>
                <w:sz w:val="24"/>
              </w:rPr>
              <w:t>3</w:t>
            </w:r>
          </w:p>
        </w:tc>
      </w:tr>
      <w:tr w:rsidR="0093449C" w14:paraId="62E0C756" w14:textId="77777777">
        <w:trPr>
          <w:cantSplit/>
        </w:trPr>
        <w:tc>
          <w:tcPr>
            <w:tcW w:w="3213" w:type="dxa"/>
          </w:tcPr>
          <w:p w14:paraId="2E408FFD" w14:textId="77777777" w:rsidR="0093449C" w:rsidRDefault="00FC38B0">
            <w:pPr>
              <w:keepNext/>
              <w:ind w:firstLine="0"/>
            </w:pPr>
            <w:r>
              <w:rPr>
                <w:color w:val="000000"/>
                <w:sz w:val="24"/>
              </w:rPr>
              <w:t>Случайный лес</w:t>
            </w:r>
          </w:p>
        </w:tc>
        <w:tc>
          <w:tcPr>
            <w:tcW w:w="3213" w:type="dxa"/>
          </w:tcPr>
          <w:p w14:paraId="7DE0AA9B" w14:textId="77777777" w:rsidR="0093449C" w:rsidRDefault="00FC38B0">
            <w:pPr>
              <w:keepNext/>
              <w:ind w:firstLine="0"/>
            </w:pPr>
            <w:r>
              <w:rPr>
                <w:color w:val="000000"/>
                <w:sz w:val="24"/>
              </w:rPr>
              <w:t>Нелинейности, взаимодействия, устойчивое усреднение</w:t>
            </w:r>
          </w:p>
        </w:tc>
        <w:tc>
          <w:tcPr>
            <w:tcW w:w="3213" w:type="dxa"/>
          </w:tcPr>
          <w:p w14:paraId="2EFE0A60" w14:textId="77777777" w:rsidR="0093449C" w:rsidRDefault="00FC38B0">
            <w:pPr>
              <w:keepNext/>
              <w:ind w:firstLine="0"/>
            </w:pPr>
            <w:r>
              <w:rPr>
                <w:color w:val="000000"/>
                <w:sz w:val="24"/>
              </w:rPr>
              <w:t>Размер модели, слабая экстраполяция</w:t>
            </w:r>
          </w:p>
        </w:tc>
      </w:tr>
      <w:tr w:rsidR="0093449C" w14:paraId="19DF47FA" w14:textId="77777777">
        <w:trPr>
          <w:cantSplit/>
        </w:trPr>
        <w:tc>
          <w:tcPr>
            <w:tcW w:w="3213" w:type="dxa"/>
          </w:tcPr>
          <w:p w14:paraId="644C0C80" w14:textId="77777777" w:rsidR="0093449C" w:rsidRDefault="00FC38B0">
            <w:pPr>
              <w:ind w:firstLine="0"/>
            </w:pPr>
            <w:r>
              <w:rPr>
                <w:color w:val="000000"/>
                <w:sz w:val="24"/>
              </w:rPr>
              <w:t>Градиентный бустинг</w:t>
            </w:r>
          </w:p>
        </w:tc>
        <w:tc>
          <w:tcPr>
            <w:tcW w:w="3213" w:type="dxa"/>
          </w:tcPr>
          <w:p w14:paraId="548877AB" w14:textId="77777777" w:rsidR="0093449C" w:rsidRDefault="00FC38B0">
            <w:pPr>
              <w:ind w:firstLine="0"/>
            </w:pPr>
            <w:r>
              <w:rPr>
                <w:color w:val="000000"/>
                <w:sz w:val="24"/>
              </w:rPr>
              <w:t>Последовательная коррекция ошибок</w:t>
            </w:r>
          </w:p>
        </w:tc>
        <w:tc>
          <w:tcPr>
            <w:tcW w:w="3213" w:type="dxa"/>
          </w:tcPr>
          <w:p w14:paraId="1263CDEA" w14:textId="77777777" w:rsidR="0093449C" w:rsidRDefault="00FC38B0">
            <w:pPr>
              <w:ind w:firstLine="0"/>
            </w:pPr>
            <w:r>
              <w:rPr>
                <w:color w:val="000000"/>
                <w:sz w:val="24"/>
              </w:rPr>
              <w:t>Чувствительность к глубине, темпу и числу итераций</w:t>
            </w:r>
          </w:p>
        </w:tc>
      </w:tr>
    </w:tbl>
    <w:p w14:paraId="25D8FD9D" w14:textId="77777777" w:rsidR="0093449C" w:rsidRDefault="0093449C">
      <w:pPr>
        <w:pStyle w:val="RPZBody"/>
        <w:ind w:firstLine="0"/>
      </w:pPr>
    </w:p>
    <w:p w14:paraId="108647EE" w14:textId="77777777" w:rsidR="0093449C" w:rsidRDefault="00FC38B0">
      <w:pPr>
        <w:pStyle w:val="21"/>
      </w:pPr>
      <w:r>
        <w:t>1.2.3 Метод опорных векторов и многослойный персептрон</w:t>
      </w:r>
    </w:p>
    <w:p w14:paraId="0A822B6A" w14:textId="77777777" w:rsidR="0093449C" w:rsidRDefault="00FC38B0">
      <w:pPr>
        <w:pStyle w:val="RPZBody"/>
      </w:pPr>
      <w:r>
        <w:t xml:space="preserve">Регрессия на опорных векторах (SVR) строит зависимость с допустимой зоной ошибки ε; более крупные отклонения штрафуются [11], [12]. Ядро позволяет описывать нелинейную связь. Метод подходит для умеренной выборки, но чувствителен к масштабу и параметрам C, epsilon и gamma. Поэтому признаки и цель стандартизуют только по обучающим строкам каждой проверочной части.</w:t>
      </w:r>
    </w:p>
    <w:p w14:paraId="3EC82C98" w14:textId="77777777" w:rsidR="0093449C" w:rsidRDefault="00FC38B0">
      <w:pPr>
        <w:pStyle w:val="RPZBody"/>
      </w:pPr>
      <w:r>
        <w:t xml:space="preserve">Многослойный персептрон (MLP) преобразует входные числа в нескольких слоях. Связи имеют настраиваемые веса, которые меняются для уменьшения ошибки с помощью обратного распространения [22]. Сеть может описывать сложную зависимость, но на небольшой таблице легко переобучается. В использованной реализации сложность ограничивают компактная архитектура, L2-штраф и ранняя остановка; другой известный способ регуляризации – исключение части нейронов при обучении [23].</w:t>
      </w:r>
    </w:p>
    <w:p w14:paraId="206387B5" w14:textId="77777777" w:rsidR="0093449C" w:rsidRDefault="00FC38B0">
      <w:pPr>
        <w:pStyle w:val="RPZBody"/>
      </w:pPr>
      <w:r>
        <w:t xml:space="preserve">Лучший метод определяется по ошибке, а не выбирается заранее. Нейросеть по 12 известным полям, включая модуль и прочность, оценивает записанное отношение матрицы и наполнителя. Она не указывает, какие параметры надо изменить для получения желаемого материала, и не является оптимизацией рецептуры.</w:t>
      </w:r>
    </w:p>
    <w:p w14:paraId="2559DEFB" w14:textId="77777777" w:rsidR="0093449C" w:rsidRDefault="00FC38B0">
      <w:pPr>
        <w:pStyle w:val="21"/>
      </w:pPr>
      <w:r>
        <w:lastRenderedPageBreak/>
        <w:t>1.2.4 Оценка качества и предотвращение утечки данных</w:t>
      </w:r>
    </w:p>
    <w:p w14:paraId="03CC0DD1" w14:textId="77777777" w:rsidR="0093449C" w:rsidRDefault="00FC38B0">
      <w:pPr>
        <w:pStyle w:val="RPZBody"/>
      </w:pPr>
      <w:r>
        <w:t xml:space="preserve">Из 1023 примеров заранее выделены обучающая выборка из 716 строк для разработки и тестовая выборка из 307 строк для итоговой проверки. Внутри обучающей выборки выполнен поиск гиперпараметров по сетке с десятикратной перекрёстной проверкой: девять частей служат для обучения, десятая – для проверки, затем их роли меняются. Настройка выбирается по средней ошибке на десяти частях [17]. GridSearchCV перебирает заранее заданные варианты [26], а преобразования обучаются заново внутри каждого повтора [25]. Это защищает тестовую выборку от влияния на выбор, но не заменяет проверку на новых материалах [24], [9].</w:t>
      </w:r>
    </w:p>
    <w:p w14:paraId="463ABB1B" w14:textId="77777777" w:rsidR="0093449C" w:rsidRDefault="00FC38B0">
      <w:pPr>
        <w:pStyle w:val="RPZBody"/>
      </w:pPr>
      <w:r>
        <w:t xml:space="preserve">Используются три метрики. Средняя абсолютная ошибка (MAE) – средний модуль отклонения прогноза [27]. Корень из средней квадратичной ошибки (RMSE) измеряется в тех же единицах, но сильнее реагирует на крупные промахи [30]. Коэффициент R² сравнивает модель с прогнозом среднего: около нуля означает почти отсутствие улучшения, отрицательное значение – результат хуже среднего [29], [10]. R² не является процентом точности. Пермутационная важность показывает реакцию ошибки на перемешивание столбца, но не причинность [28].</w:t>
      </w:r>
    </w:p>
    <w:p w14:paraId="5628CCC7" w14:textId="77777777" w:rsidR="0093449C" w:rsidRDefault="0093449C">
      <w:pPr>
        <w:pStyle w:val="RPZBody"/>
        <w:ind w:firstLine="0"/>
      </w:pPr>
    </w:p>
    <w:p w14:paraId="7644E38E" w14:textId="77777777" w:rsidR="0093449C" w:rsidRDefault="00FC38B0">
      <w:pPr>
        <w:pStyle w:val="RPZBody"/>
        <w:tabs>
          <w:tab w:val="right" w:pos="8787"/>
        </w:tabs>
        <w:jc w:val="left"/>
      </w:pPr>
      <m:oMath>
        <m:r>
          <w:rPr>
            <w:rFonts w:ascii="Cambria Math" w:hAnsi="Cambria Math"/>
          </w:rPr>
          <m:t>RMSE</m:t>
        </m:r>
        <m:r>
          <w:rPr>
            <w:rFonts w:ascii="Cambria Math" w:hAnsi="Cambria Math"/>
          </w:rPr>
          <m:t xml:space="preserve"> = √[(1/</m:t>
        </m:r>
        <m:r>
          <w:rPr>
            <w:rFonts w:ascii="Cambria Math" w:hAnsi="Cambria Math"/>
          </w:rPr>
          <m:t>n</m:t>
        </m:r>
        <m:r>
          <w:rPr>
            <w:rFonts w:ascii="Cambria Math" w:hAnsi="Cambria Math"/>
          </w:rPr>
          <m:t>)∑</m:t>
        </m:r>
        <m:r>
          <w:rPr>
            <w:rFonts w:ascii="Cambria Math" w:hAnsi="Cambria Math"/>
          </w:rPr>
          <m:t>ᵢ</m:t>
        </m:r>
        <m:r>
          <w:rPr>
            <w:rFonts w:ascii="Cambria Math" w:hAnsi="Cambria Math"/>
          </w:rPr>
          <m:t>₌₁ⁿ</m:t>
        </m:r>
        <m:r>
          <w:rPr>
            <w:rFonts w:ascii="Cambria Math" w:hAnsi="Cambria Math"/>
          </w:rPr>
          <m:t>(</m:t>
        </m:r>
        <m:r>
          <w:rPr>
            <w:rFonts w:ascii="Cambria Math" w:hAnsi="Cambria Math"/>
          </w:rPr>
          <m:t>y</m:t>
        </m:r>
        <m:r>
          <w:rPr>
            <w:rFonts w:ascii="Cambria Math" w:hAnsi="Cambria Math"/>
          </w:rPr>
          <m:t>ᵢ</m:t>
        </m:r>
        <m:r>
          <w:rPr>
            <w:rFonts w:ascii="Cambria Math" w:hAnsi="Cambria Math"/>
          </w:rPr>
          <m:t xml:space="preserve"> - ŷ</m:t>
        </m:r>
        <m:r>
          <w:rPr>
            <w:rFonts w:ascii="Cambria Math" w:hAnsi="Cambria Math"/>
          </w:rPr>
          <m:t>ᵢ</m:t>
        </m:r>
        <m:r>
          <w:rPr>
            <w:rFonts w:ascii="Cambria Math" w:hAnsi="Cambria Math"/>
          </w:rPr>
          <m:t>)²]</m:t>
        </m:r>
      </m:oMath>
      <w:r>
        <w:tab/>
        <w:t>(1)</w:t>
      </w:r>
    </w:p>
    <w:p w14:paraId="4BDAA2B1" w14:textId="77777777" w:rsidR="0093449C" w:rsidRDefault="0093449C">
      <w:pPr>
        <w:pStyle w:val="RPZBody"/>
        <w:ind w:firstLine="0"/>
      </w:pPr>
    </w:p>
    <w:p w14:paraId="1DA02D8E" w14:textId="77777777" w:rsidR="0093449C" w:rsidRDefault="00FC38B0">
      <w:pPr>
        <w:pStyle w:val="RPZBody"/>
        <w:ind w:firstLine="0"/>
        <w:jc w:val="left"/>
      </w:pPr>
      <w:r>
        <w:t>где n – число наблюдений оцениваемой выборки;</w:t>
      </w:r>
    </w:p>
    <w:p w14:paraId="25005E7B" w14:textId="77777777" w:rsidR="0093449C" w:rsidRDefault="00FC38B0">
      <w:pPr>
        <w:pStyle w:val="RPZBody"/>
        <w:ind w:firstLine="0"/>
        <w:jc w:val="left"/>
      </w:pPr>
      <w:r>
        <w:t>y</w:t>
      </w:r>
      <w:r>
        <w:t>ᵢ</w:t>
      </w:r>
      <w:r>
        <w:t xml:space="preserve"> – фактическое значение целевой переменной;</w:t>
      </w:r>
    </w:p>
    <w:p w14:paraId="1A354983" w14:textId="77777777" w:rsidR="0093449C" w:rsidRDefault="00FC38B0">
      <w:pPr>
        <w:pStyle w:val="RPZBody"/>
        <w:ind w:firstLine="0"/>
        <w:jc w:val="left"/>
      </w:pPr>
      <w:r>
        <w:t>ŷ</w:t>
      </w:r>
      <w:r>
        <w:t>ᵢ</w:t>
      </w:r>
      <w:r>
        <w:t xml:space="preserve"> – прогноз модели.</w:t>
      </w:r>
    </w:p>
    <w:p w14:paraId="0951DC3E" w14:textId="77777777" w:rsidR="0093449C" w:rsidRDefault="0093449C">
      <w:pPr>
        <w:pStyle w:val="RPZBody"/>
        <w:ind w:firstLine="0"/>
      </w:pPr>
    </w:p>
    <w:p w14:paraId="247AEC19" w14:textId="77777777" w:rsidR="0093449C" w:rsidRDefault="00FC38B0">
      <w:pPr>
        <w:pStyle w:val="RPZBody"/>
        <w:tabs>
          <w:tab w:val="right" w:pos="8787"/>
        </w:tabs>
        <w:jc w:val="left"/>
      </w:pPr>
      <m:oMath>
        <m:r>
          <w:rPr>
            <w:rFonts w:ascii="Cambria Math" w:hAnsi="Cambria Math"/>
          </w:rPr>
          <m:t>MAE</m:t>
        </m:r>
        <m:r>
          <w:rPr>
            <w:rFonts w:ascii="Cambria Math" w:hAnsi="Cambria Math"/>
          </w:rPr>
          <m:t xml:space="preserve"> = (1/</m:t>
        </m:r>
        <m:r>
          <w:rPr>
            <w:rFonts w:ascii="Cambria Math" w:hAnsi="Cambria Math"/>
          </w:rPr>
          <m:t>n</m:t>
        </m:r>
        <m:r>
          <w:rPr>
            <w:rFonts w:ascii="Cambria Math" w:hAnsi="Cambria Math"/>
          </w:rPr>
          <m:t>)∑</m:t>
        </m:r>
        <m:r>
          <w:rPr>
            <w:rFonts w:ascii="Cambria Math" w:hAnsi="Cambria Math"/>
          </w:rPr>
          <m:t>ᵢ</m:t>
        </m:r>
        <m:r>
          <w:rPr>
            <w:rFonts w:ascii="Cambria Math" w:hAnsi="Cambria Math"/>
          </w:rPr>
          <m:t>₌₁ⁿ</m:t>
        </m:r>
        <m:r>
          <w:rPr>
            <w:rFonts w:ascii="Cambria Math" w:hAnsi="Cambria Math"/>
          </w:rPr>
          <m:t>|</m:t>
        </m:r>
        <m:r>
          <w:rPr>
            <w:rFonts w:ascii="Cambria Math" w:hAnsi="Cambria Math"/>
          </w:rPr>
          <m:t>y</m:t>
        </m:r>
        <m:r>
          <w:rPr>
            <w:rFonts w:ascii="Cambria Math" w:hAnsi="Cambria Math"/>
          </w:rPr>
          <m:t>ᵢ</m:t>
        </m:r>
        <m:r>
          <w:rPr>
            <w:rFonts w:ascii="Cambria Math" w:hAnsi="Cambria Math"/>
          </w:rPr>
          <m:t xml:space="preserve"> - ŷ</m:t>
        </m:r>
        <m:r>
          <w:rPr>
            <w:rFonts w:ascii="Cambria Math" w:hAnsi="Cambria Math"/>
          </w:rPr>
          <m:t>ᵢ</m:t>
        </m:r>
        <m:r>
          <w:rPr>
            <w:rFonts w:ascii="Cambria Math" w:hAnsi="Cambria Math"/>
          </w:rPr>
          <m:t>|</m:t>
        </m:r>
      </m:oMath>
      <w:r>
        <w:tab/>
        <w:t>(2)</w:t>
      </w:r>
    </w:p>
    <w:p w14:paraId="1AC0500E" w14:textId="77777777" w:rsidR="0093449C" w:rsidRDefault="0093449C">
      <w:pPr>
        <w:pStyle w:val="RPZBody"/>
        <w:ind w:firstLine="0"/>
      </w:pPr>
    </w:p>
    <w:p w14:paraId="5ECBDBD0" w14:textId="77777777" w:rsidR="0093449C" w:rsidRDefault="00FC38B0">
      <w:pPr>
        <w:pStyle w:val="RPZBody"/>
        <w:ind w:firstLine="0"/>
        <w:jc w:val="left"/>
      </w:pPr>
      <w:r>
        <w:t>где n – число наблюдений оцениваемой выборки;</w:t>
      </w:r>
    </w:p>
    <w:p w14:paraId="4DBC9347" w14:textId="77777777" w:rsidR="0093449C" w:rsidRDefault="00FC38B0">
      <w:pPr>
        <w:pStyle w:val="RPZBody"/>
        <w:ind w:firstLine="0"/>
        <w:jc w:val="left"/>
      </w:pPr>
      <w:r>
        <w:t>y</w:t>
      </w:r>
      <w:r>
        <w:t>ᵢ</w:t>
      </w:r>
      <w:r>
        <w:t xml:space="preserve"> – фактическое значение целевой переменной;</w:t>
      </w:r>
    </w:p>
    <w:p w14:paraId="566AE707" w14:textId="77777777" w:rsidR="0093449C" w:rsidRDefault="00FC38B0">
      <w:pPr>
        <w:pStyle w:val="RPZBody"/>
        <w:ind w:firstLine="0"/>
        <w:jc w:val="left"/>
      </w:pPr>
      <w:r>
        <w:t>ŷ</w:t>
      </w:r>
      <w:r>
        <w:t>ᵢ</w:t>
      </w:r>
      <w:r>
        <w:t xml:space="preserve"> – прогноз модели.</w:t>
      </w:r>
    </w:p>
    <w:p w14:paraId="5E2DE862" w14:textId="77777777" w:rsidR="0093449C" w:rsidRDefault="0093449C">
      <w:pPr>
        <w:pStyle w:val="RPZBody"/>
        <w:ind w:firstLine="0"/>
      </w:pPr>
    </w:p>
    <w:p w14:paraId="2238E693" w14:textId="77777777" w:rsidR="0093449C" w:rsidRDefault="00FC38B0">
      <w:pPr>
        <w:pStyle w:val="RPZBody"/>
        <w:keepNext/>
        <w:tabs>
          <w:tab w:val="right" w:pos="8787"/>
        </w:tabs>
        <w:jc w:val="left"/>
      </w:pPr>
      <m:oMath>
        <m:r>
          <w:rPr>
            <w:rFonts w:ascii="Cambria Math" w:hAnsi="Cambria Math"/>
          </w:rPr>
          <w:lastRenderedPageBreak/>
          <m:t>R</m:t>
        </m:r>
        <m:r>
          <w:rPr>
            <w:rFonts w:ascii="Cambria Math" w:hAnsi="Cambria Math"/>
          </w:rPr>
          <m:t>² = 1 - ∑</m:t>
        </m:r>
        <m:r>
          <w:rPr>
            <w:rFonts w:ascii="Cambria Math" w:hAnsi="Cambria Math"/>
          </w:rPr>
          <m:t>ᵢ</m:t>
        </m:r>
        <m:r>
          <w:rPr>
            <w:rFonts w:ascii="Cambria Math" w:hAnsi="Cambria Math"/>
          </w:rPr>
          <m:t>₌₁ⁿ</m:t>
        </m:r>
        <m:r>
          <w:rPr>
            <w:rFonts w:ascii="Cambria Math" w:hAnsi="Cambria Math"/>
          </w:rPr>
          <m:t>(</m:t>
        </m:r>
        <m:r>
          <w:rPr>
            <w:rFonts w:ascii="Cambria Math" w:hAnsi="Cambria Math"/>
          </w:rPr>
          <m:t>y</m:t>
        </m:r>
        <m:r>
          <w:rPr>
            <w:rFonts w:ascii="Cambria Math" w:hAnsi="Cambria Math"/>
          </w:rPr>
          <m:t>ᵢ</m:t>
        </m:r>
        <m:r>
          <w:rPr>
            <w:rFonts w:ascii="Cambria Math" w:hAnsi="Cambria Math"/>
          </w:rPr>
          <m:t xml:space="preserve"> - ŷ</m:t>
        </m:r>
        <m:r>
          <w:rPr>
            <w:rFonts w:ascii="Cambria Math" w:hAnsi="Cambria Math"/>
          </w:rPr>
          <m:t>ᵢ</m:t>
        </m:r>
        <m:r>
          <w:rPr>
            <w:rFonts w:ascii="Cambria Math" w:hAnsi="Cambria Math"/>
          </w:rPr>
          <m:t>)² / ∑</m:t>
        </m:r>
        <m:r>
          <w:rPr>
            <w:rFonts w:ascii="Cambria Math" w:hAnsi="Cambria Math"/>
          </w:rPr>
          <m:t>ᵢ</m:t>
        </m:r>
        <m:r>
          <w:rPr>
            <w:rFonts w:ascii="Cambria Math" w:hAnsi="Cambria Math"/>
          </w:rPr>
          <m:t>₌₁ⁿ</m:t>
        </m:r>
        <m:r>
          <w:rPr>
            <w:rFonts w:ascii="Cambria Math" w:hAnsi="Cambria Math"/>
          </w:rPr>
          <m:t>(</m:t>
        </m:r>
        <m:r>
          <w:rPr>
            <w:rFonts w:ascii="Cambria Math" w:hAnsi="Cambria Math"/>
          </w:rPr>
          <m:t>y</m:t>
        </m:r>
        <m:r>
          <w:rPr>
            <w:rFonts w:ascii="Cambria Math" w:hAnsi="Cambria Math"/>
          </w:rPr>
          <m:t>ᵢ</m:t>
        </m:r>
        <m:r>
          <w:rPr>
            <w:rFonts w:ascii="Cambria Math" w:hAnsi="Cambria Math"/>
          </w:rPr>
          <m:t xml:space="preserve"> - ȳ)²</m:t>
        </m:r>
      </m:oMath>
      <w:r>
        <w:tab/>
        <w:t>(3)</w:t>
      </w:r>
    </w:p>
    <w:p w14:paraId="7BF24940" w14:textId="77777777" w:rsidR="0093449C" w:rsidRDefault="0093449C">
      <w:pPr>
        <w:pStyle w:val="RPZBody"/>
        <w:keepNext/>
        <w:ind w:firstLine="0"/>
      </w:pPr>
    </w:p>
    <w:p w14:paraId="18F110C4" w14:textId="77777777" w:rsidR="0093449C" w:rsidRDefault="00FC38B0">
      <w:pPr>
        <w:pStyle w:val="RPZBody"/>
        <w:keepNext/>
        <w:ind w:firstLine="0"/>
        <w:jc w:val="left"/>
      </w:pPr>
      <w:r>
        <w:t>где n – число наблюдений оцениваемой выборки;</w:t>
      </w:r>
    </w:p>
    <w:p w14:paraId="731CF40F" w14:textId="77777777" w:rsidR="0093449C" w:rsidRDefault="00FC38B0">
      <w:pPr>
        <w:pStyle w:val="RPZBody"/>
        <w:keepNext/>
        <w:ind w:firstLine="0"/>
        <w:jc w:val="left"/>
      </w:pPr>
      <w:r>
        <w:t>y</w:t>
      </w:r>
      <w:r>
        <w:t>ᵢ</w:t>
      </w:r>
      <w:r>
        <w:t xml:space="preserve"> – факти</w:t>
      </w:r>
      <w:r>
        <w:t>ческое значение целевой переменной;</w:t>
      </w:r>
    </w:p>
    <w:p w14:paraId="38CBE0E1" w14:textId="77777777" w:rsidR="0093449C" w:rsidRDefault="00FC38B0">
      <w:pPr>
        <w:pStyle w:val="RPZBody"/>
        <w:keepNext/>
        <w:ind w:firstLine="0"/>
        <w:jc w:val="left"/>
      </w:pPr>
      <w:r>
        <w:t>ŷ</w:t>
      </w:r>
      <w:r>
        <w:t>ᵢ</w:t>
      </w:r>
      <w:r>
        <w:t xml:space="preserve"> – прогноз модели;</w:t>
      </w:r>
    </w:p>
    <w:p w14:paraId="007EF447" w14:textId="77777777" w:rsidR="0093449C" w:rsidRDefault="00FC38B0">
      <w:pPr>
        <w:pStyle w:val="RPZBody"/>
        <w:ind w:firstLine="0"/>
        <w:jc w:val="left"/>
      </w:pPr>
      <w:r>
        <w:t>ȳ</w:t>
      </w:r>
      <w:r>
        <w:t xml:space="preserve"> – среднее фактических значений оцениваемой выборки.</w:t>
      </w:r>
    </w:p>
    <w:p w14:paraId="216E07C9" w14:textId="77777777" w:rsidR="0093449C" w:rsidRDefault="0093449C">
      <w:pPr>
        <w:pStyle w:val="RPZBody"/>
        <w:ind w:firstLine="0"/>
      </w:pPr>
    </w:p>
    <w:p w14:paraId="152D6225" w14:textId="77777777" w:rsidR="0093449C" w:rsidRDefault="00FC38B0">
      <w:pPr>
        <w:pStyle w:val="RPZBody"/>
      </w:pPr>
      <w:r>
        <w:t xml:space="preserve">Константа вычисляется по обучающей части. Среднее отложенных строк отличается, поэтому её R² может быть не ровно нулевым и даже отрицательным.</w:t>
      </w:r>
    </w:p>
    <w:p w14:paraId="091AE64C" w14:textId="77777777" w:rsidR="0093449C" w:rsidRDefault="00FC38B0">
      <w:pPr>
        <w:pStyle w:val="RPZBody"/>
      </w:pPr>
      <w:r>
        <w:t>Используемые м</w:t>
      </w:r>
      <w:r>
        <w:t>етрики и смысл каждой из них приведены в таблице 3.</w:t>
      </w:r>
    </w:p>
    <w:p w14:paraId="680199F5" w14:textId="77777777" w:rsidR="0093449C" w:rsidRDefault="00FC38B0">
      <w:pPr>
        <w:pStyle w:val="RPZBody"/>
        <w:keepNext/>
        <w:ind w:firstLine="0"/>
        <w:jc w:val="left"/>
      </w:pPr>
      <w:r>
        <w:t>Таблица 3 – Метрики регрессии</w:t>
      </w:r>
    </w:p>
    <w:tbl>
      <w:tblPr>
        <w:tblStyle w:val="a4"/>
        <w:tblW w:w="0" w:type="auto"/>
        <w:tblInd w:w="0" w:type="dxa"/>
        <w:tblLook w:val="04A0" w:firstRow="1" w:lastRow="0" w:firstColumn="1" w:lastColumn="0" w:noHBand="0" w:noVBand="1"/>
      </w:tblPr>
      <w:tblGrid>
        <w:gridCol w:w="4814"/>
        <w:gridCol w:w="4814"/>
      </w:tblGrid>
      <w:tr w:rsidR="0093449C" w14:paraId="168AAEFD" w14:textId="77777777">
        <w:trPr>
          <w:cantSplit/>
          <w:tblHeader/>
        </w:trPr>
        <w:tc>
          <w:tcPr>
            <w:tcW w:w="4819" w:type="dxa"/>
          </w:tcPr>
          <w:p w14:paraId="207C31DF" w14:textId="77777777" w:rsidR="0093449C" w:rsidRDefault="00FC38B0">
            <w:pPr>
              <w:keepNext/>
              <w:ind w:firstLine="0"/>
            </w:pPr>
            <w:r>
              <w:rPr>
                <w:color w:val="000000"/>
                <w:sz w:val="24"/>
              </w:rPr>
              <w:t>Метрика</w:t>
            </w:r>
          </w:p>
        </w:tc>
        <w:tc>
          <w:tcPr>
            <w:tcW w:w="4819" w:type="dxa"/>
          </w:tcPr>
          <w:p w14:paraId="5791FC58" w14:textId="77777777" w:rsidR="0093449C" w:rsidRDefault="00FC38B0">
            <w:pPr>
              <w:keepNext/>
              <w:ind w:firstLine="0"/>
            </w:pPr>
            <w:r>
              <w:rPr>
                <w:color w:val="000000"/>
                <w:sz w:val="24"/>
              </w:rPr>
              <w:t>Интерпретация</w:t>
            </w:r>
          </w:p>
        </w:tc>
      </w:tr>
      <w:tr w:rsidR="0093449C" w14:paraId="0DB224C7" w14:textId="77777777">
        <w:trPr>
          <w:cantSplit/>
        </w:trPr>
        <w:tc>
          <w:tcPr>
            <w:tcW w:w="4819" w:type="dxa"/>
          </w:tcPr>
          <w:p w14:paraId="6167CC6A" w14:textId="77777777" w:rsidR="0093449C" w:rsidRDefault="00FC38B0">
            <w:pPr>
              <w:keepNext/>
              <w:ind w:firstLine="0"/>
            </w:pPr>
            <w:r>
              <w:rPr>
                <w:color w:val="000000"/>
                <w:sz w:val="24"/>
              </w:rPr>
              <w:t>1</w:t>
            </w:r>
          </w:p>
        </w:tc>
        <w:tc>
          <w:tcPr>
            <w:tcW w:w="4819" w:type="dxa"/>
          </w:tcPr>
          <w:p w14:paraId="6619FAA9" w14:textId="77777777" w:rsidR="0093449C" w:rsidRDefault="00FC38B0">
            <w:pPr>
              <w:keepNext/>
              <w:ind w:firstLine="0"/>
            </w:pPr>
            <w:r>
              <w:rPr>
                <w:color w:val="000000"/>
                <w:sz w:val="24"/>
              </w:rPr>
              <w:t>2</w:t>
            </w:r>
          </w:p>
        </w:tc>
      </w:tr>
      <w:tr w:rsidR="0093449C" w14:paraId="4CDB0D5C" w14:textId="77777777">
        <w:trPr>
          <w:cantSplit/>
        </w:trPr>
        <w:tc>
          <w:tcPr>
            <w:tcW w:w="4819" w:type="dxa"/>
          </w:tcPr>
          <w:p w14:paraId="063991AE" w14:textId="77777777" w:rsidR="0093449C" w:rsidRDefault="00FC38B0">
            <w:pPr>
              <w:keepNext/>
              <w:ind w:firstLine="0"/>
            </w:pPr>
            <w:r>
              <w:rPr>
                <w:color w:val="000000"/>
                <w:sz w:val="24"/>
              </w:rPr>
              <w:t>RMSE</w:t>
            </w:r>
          </w:p>
        </w:tc>
        <w:tc>
          <w:tcPr>
            <w:tcW w:w="4819" w:type="dxa"/>
          </w:tcPr>
          <w:p w14:paraId="69967A34" w14:textId="77777777" w:rsidR="0093449C" w:rsidRDefault="00FC38B0">
            <w:pPr>
              <w:keepNext/>
              <w:ind w:firstLine="0"/>
            </w:pPr>
            <w:r>
              <w:rPr>
                <w:color w:val="000000"/>
                <w:sz w:val="24"/>
              </w:rPr>
              <w:t>Ошибка в единицах цели с повышенным весом крупных промахов</w:t>
            </w:r>
          </w:p>
        </w:tc>
      </w:tr>
      <w:tr w:rsidR="0093449C" w14:paraId="6B5DC27C" w14:textId="77777777">
        <w:trPr>
          <w:cantSplit/>
        </w:trPr>
        <w:tc>
          <w:tcPr>
            <w:tcW w:w="4819" w:type="dxa"/>
          </w:tcPr>
          <w:p w14:paraId="0A9C4E8D" w14:textId="77777777" w:rsidR="0093449C" w:rsidRDefault="00FC38B0">
            <w:pPr>
              <w:keepNext/>
              <w:ind w:firstLine="0"/>
            </w:pPr>
            <w:r>
              <w:rPr>
                <w:color w:val="000000"/>
                <w:sz w:val="24"/>
              </w:rPr>
              <w:t>MAE</w:t>
            </w:r>
          </w:p>
        </w:tc>
        <w:tc>
          <w:tcPr>
            <w:tcW w:w="4819" w:type="dxa"/>
          </w:tcPr>
          <w:p w14:paraId="297E3FAE" w14:textId="77777777" w:rsidR="0093449C" w:rsidRDefault="00FC38B0">
            <w:pPr>
              <w:keepNext/>
              <w:ind w:firstLine="0"/>
            </w:pPr>
            <w:r>
              <w:rPr>
                <w:color w:val="000000"/>
                <w:sz w:val="24"/>
              </w:rPr>
              <w:t>Среднее абсолютное отклонение в единицах цели</w:t>
            </w:r>
          </w:p>
        </w:tc>
      </w:tr>
      <w:tr w:rsidR="0093449C" w14:paraId="7B519F05" w14:textId="77777777">
        <w:trPr>
          <w:cantSplit/>
        </w:trPr>
        <w:tc>
          <w:tcPr>
            <w:tcW w:w="4819" w:type="dxa"/>
          </w:tcPr>
          <w:p w14:paraId="06FB0BCE" w14:textId="77777777" w:rsidR="0093449C" w:rsidRDefault="00FC38B0">
            <w:pPr>
              <w:ind w:firstLine="0"/>
            </w:pPr>
            <w:r>
              <w:rPr>
                <w:color w:val="000000"/>
                <w:sz w:val="24"/>
              </w:rPr>
              <w:t>R²</w:t>
            </w:r>
          </w:p>
        </w:tc>
        <w:tc>
          <w:tcPr>
            <w:tcW w:w="4819" w:type="dxa"/>
          </w:tcPr>
          <w:p w14:paraId="6800A1F2" w14:textId="77777777" w:rsidR="0093449C" w:rsidRDefault="00FC38B0">
            <w:pPr>
              <w:ind w:firstLine="0"/>
            </w:pPr>
            <w:r>
              <w:rPr>
                <w:color w:val="000000"/>
                <w:sz w:val="24"/>
              </w:rPr>
              <w:t xml:space="preserve">Сравнение с </w:t>
            </w:r>
            <w:r>
              <w:rPr>
                <w:color w:val="000000"/>
                <w:sz w:val="24"/>
              </w:rPr>
              <w:t>прогнозом среднего; на отложенной выборке может быть отрицательным</w:t>
            </w:r>
          </w:p>
        </w:tc>
      </w:tr>
    </w:tbl>
    <w:p w14:paraId="054E886B" w14:textId="77777777" w:rsidR="0093449C" w:rsidRDefault="0093449C">
      <w:pPr>
        <w:pStyle w:val="RPZBody"/>
        <w:ind w:firstLine="0"/>
      </w:pPr>
    </w:p>
    <w:p w14:paraId="30D41F41" w14:textId="77777777" w:rsidR="0093449C" w:rsidRDefault="00FC38B0">
      <w:pPr>
        <w:pStyle w:val="21"/>
      </w:pPr>
      <w:r>
        <w:t>1.3 Разведочный анализ данных</w:t>
      </w:r>
    </w:p>
    <w:p w14:paraId="54BFC4CC" w14:textId="77777777" w:rsidR="0093449C" w:rsidRDefault="00FC38B0">
      <w:pPr>
        <w:pStyle w:val="RPZBody"/>
      </w:pPr>
      <w:r>
        <w:t xml:space="preserve">Разведочный анализ – первичное изучение данных до обучения. Он выполнен только на 716 обучающих строках. Для 13 полей рассчитаны средние и медианы – значения в середине упорядоченного ряда. Построены распределения, диаграммы размаха и 78 попарных диаграмм; вычислены корреляции Пирсона и Спирмена. Пропусков нет. Угол нашивки принимает только 0° и 90°: 356 и 360 примеров. Квартиль Q1 отделяет нижнюю четверть значений, Q3 – верхнюю; между ними находится средняя половина ряда. Межквартильный размах (IQR) равен расстоянию между Q1 и Q3. Правило IQR отмечает необычные значения, но не доказывает ошибку.</w:t>
      </w:r>
    </w:p>
    <w:p w14:paraId="5BEDAB30" w14:textId="77777777" w:rsidR="0093449C" w:rsidRDefault="00FC38B0">
      <w:pPr>
        <w:pStyle w:val="RPZBody"/>
      </w:pPr>
      <w:r>
        <w:t xml:space="preserve">Наибольшая абсолютная корреляция Пирсона равна 0,119 между углом и плотностью нашивки. Это слабая парная связь, но несколько признаков вместе могут содержать нелинейную информацию. Поэтому вывод делается по ошибкам моделей.</w:t>
      </w:r>
    </w:p>
    <w:p w14:paraId="47CD2B8D" w14:textId="77777777" w:rsidR="0093449C" w:rsidRDefault="00FC38B0">
      <w:pPr>
        <w:pStyle w:val="RPZBody"/>
      </w:pPr>
      <w:r>
        <w:t xml:space="preserve">На рисунке 1 гистограммы показывают частоту значений, диаграммы размаха – центр, разброс и удалённые точки, а диаграммы рассеяния – пары характеристик отдельных строк. Полный комплект графиков сохранён в репозитории.</w:t>
      </w:r>
    </w:p>
    <w:p w14:paraId="250C9545" w14:textId="77777777" w:rsidR="0093449C" w:rsidRDefault="00FC38B0">
      <w:pPr>
        <w:keepNext/>
        <w:ind w:firstLine="0"/>
      </w:pPr>
      <w:r>
        <w:rPr>
          <w:noProof/>
        </w:rPr>
        <w:drawing>
          <wp:inline distT="0" distB="0" distL="0" distR="0" wp14:anchorId="529CC213" wp14:editId="62CE2180">
            <wp:extent cx="4680000" cy="26000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resentative-eda.png"/>
                    <pic:cNvPicPr/>
                  </pic:nvPicPr>
                  <pic:blipFill>
                    <a:blip r:embed="rId12"/>
                    <a:stretch>
                      <a:fillRect/>
                    </a:stretch>
                  </pic:blipFill>
                  <pic:spPr>
                    <a:xfrm>
                      <a:off x="0" y="0"/>
                      <a:ext cx="4680000" cy="2600000"/>
                    </a:xfrm>
                    <a:prstGeom prst="rect">
                      <a:avLst/>
                    </a:prstGeom>
                  </pic:spPr>
                </pic:pic>
              </a:graphicData>
            </a:graphic>
          </wp:inline>
        </w:drawing>
      </w:r>
    </w:p>
    <w:p w14:paraId="6EC731C2" w14:textId="77777777" w:rsidR="0093449C" w:rsidRDefault="00FC38B0">
      <w:pPr>
        <w:pStyle w:val="RPZBody"/>
        <w:ind w:firstLine="0"/>
        <w:jc w:val="center"/>
      </w:pPr>
      <w:r>
        <w:t>Рисунок 1 – Репрезентативные графики распределения, размаха и рассеяния</w:t>
      </w:r>
    </w:p>
    <w:p w14:paraId="6ACCDA6E" w14:textId="77777777" w:rsidR="0093449C" w:rsidRDefault="0093449C">
      <w:pPr>
        <w:pStyle w:val="RPZBody"/>
        <w:ind w:firstLine="0"/>
      </w:pPr>
    </w:p>
    <w:p w14:paraId="4FE4B103" w14:textId="77777777" w:rsidR="0093449C" w:rsidRDefault="00FC38B0">
      <w:pPr>
        <w:pStyle w:val="11"/>
        <w:pageBreakBefore/>
      </w:pPr>
      <w:r>
        <w:lastRenderedPageBreak/>
        <w:t>2 ПРАКТИЧЕСКАЯ ЧАСТЬ</w:t>
      </w:r>
    </w:p>
    <w:p w14:paraId="13678E18" w14:textId="77777777" w:rsidR="0093449C" w:rsidRDefault="00FC38B0">
      <w:pPr>
        <w:pStyle w:val="21"/>
      </w:pPr>
      <w:r>
        <w:t>2.1 Предобработка данных</w:t>
      </w:r>
    </w:p>
    <w:p w14:paraId="06C2E592" w14:textId="77777777" w:rsidR="0093449C" w:rsidRDefault="00FC38B0">
      <w:pPr>
        <w:pStyle w:val="RPZBody"/>
      </w:pPr>
      <w:r>
        <w:t xml:space="preserve">После проверки листов, столбцов, типов и уникальности индекса файлы соединены по совпадающему индексу. Затем 1023 строки разделены при состоянии генератора 42: 716 использованы для разработки, 307 – для итоговой оценки. Индекс исключён из входов. Результаты проверки приведены в таблице 4.</w:t>
      </w:r>
    </w:p>
    <w:p w14:paraId="7DEDC403" w14:textId="77777777" w:rsidR="0093449C" w:rsidRDefault="00FC38B0">
      <w:pPr>
        <w:pStyle w:val="RPZBody"/>
        <w:keepNext/>
        <w:ind w:firstLine="0"/>
        <w:jc w:val="left"/>
      </w:pPr>
      <w:r>
        <w:t>Таблица 4 – Аудит и разбиение данных</w:t>
      </w:r>
    </w:p>
    <w:tbl>
      <w:tblPr>
        <w:tblStyle w:val="a4"/>
        <w:tblW w:w="0" w:type="auto"/>
        <w:tblInd w:w="0" w:type="dxa"/>
        <w:tblLook w:val="04A0" w:firstRow="1" w:lastRow="0" w:firstColumn="1" w:lastColumn="0" w:noHBand="0" w:noVBand="1"/>
      </w:tblPr>
      <w:tblGrid>
        <w:gridCol w:w="1604"/>
        <w:gridCol w:w="1604"/>
        <w:gridCol w:w="1605"/>
        <w:gridCol w:w="1605"/>
        <w:gridCol w:w="1605"/>
        <w:gridCol w:w="1605"/>
      </w:tblGrid>
      <w:tr w:rsidR="0093449C" w14:paraId="27F82096" w14:textId="77777777">
        <w:trPr>
          <w:cantSplit/>
          <w:tblHeader/>
        </w:trPr>
        <w:tc>
          <w:tcPr>
            <w:tcW w:w="1606" w:type="dxa"/>
          </w:tcPr>
          <w:p w14:paraId="2585AD37" w14:textId="77777777" w:rsidR="0093449C" w:rsidRDefault="00FC38B0">
            <w:pPr>
              <w:keepNext/>
              <w:ind w:firstLine="0"/>
            </w:pPr>
            <w:r>
              <w:rPr>
                <w:color w:val="000000"/>
                <w:sz w:val="24"/>
              </w:rPr>
              <w:t>Строк</w:t>
            </w:r>
          </w:p>
        </w:tc>
        <w:tc>
          <w:tcPr>
            <w:tcW w:w="1606" w:type="dxa"/>
          </w:tcPr>
          <w:p w14:paraId="1452CFDB" w14:textId="77777777" w:rsidR="0093449C" w:rsidRDefault="00FC38B0">
            <w:pPr>
              <w:keepNext/>
              <w:ind w:firstLine="0"/>
            </w:pPr>
            <w:r>
              <w:rPr>
                <w:color w:val="000000"/>
                <w:sz w:val="24"/>
              </w:rPr>
              <w:t>Полей</w:t>
            </w:r>
          </w:p>
        </w:tc>
        <w:tc>
          <w:tcPr>
            <w:tcW w:w="1606" w:type="dxa"/>
          </w:tcPr>
          <w:p w14:paraId="47FCB2DD" w14:textId="77777777" w:rsidR="0093449C" w:rsidRDefault="00FC38B0">
            <w:pPr>
              <w:keepNext/>
              <w:ind w:firstLine="0"/>
            </w:pPr>
            <w:r>
              <w:rPr>
                <w:color w:val="000000"/>
                <w:sz w:val="24"/>
              </w:rPr>
              <w:t>Обучение</w:t>
            </w:r>
          </w:p>
        </w:tc>
        <w:tc>
          <w:tcPr>
            <w:tcW w:w="1606" w:type="dxa"/>
          </w:tcPr>
          <w:p w14:paraId="4466ABDD" w14:textId="77777777" w:rsidR="0093449C" w:rsidRDefault="00FC38B0">
            <w:pPr>
              <w:keepNext/>
              <w:ind w:firstLine="0"/>
            </w:pPr>
            <w:r>
              <w:rPr>
                <w:color w:val="000000"/>
                <w:sz w:val="24"/>
              </w:rPr>
              <w:t>Отложенная оценка</w:t>
            </w:r>
          </w:p>
        </w:tc>
        <w:tc>
          <w:tcPr>
            <w:tcW w:w="1606" w:type="dxa"/>
          </w:tcPr>
          <w:p w14:paraId="31DC267C" w14:textId="77777777" w:rsidR="0093449C" w:rsidRDefault="00FC38B0">
            <w:pPr>
              <w:keepNext/>
              <w:ind w:firstLine="0"/>
            </w:pPr>
            <w:r>
              <w:rPr>
                <w:color w:val="000000"/>
                <w:sz w:val="24"/>
              </w:rPr>
              <w:t>Пропуски</w:t>
            </w:r>
          </w:p>
        </w:tc>
        <w:tc>
          <w:tcPr>
            <w:tcW w:w="1606" w:type="dxa"/>
          </w:tcPr>
          <w:p w14:paraId="65BD3DC8" w14:textId="77777777" w:rsidR="0093449C" w:rsidRDefault="00FC38B0">
            <w:pPr>
              <w:keepNext/>
              <w:ind w:firstLine="0"/>
            </w:pPr>
            <w:r>
              <w:rPr>
                <w:color w:val="000000"/>
                <w:sz w:val="24"/>
              </w:rPr>
              <w:t>Состояние генератора</w:t>
            </w:r>
          </w:p>
        </w:tc>
      </w:tr>
      <w:tr w:rsidR="0093449C" w14:paraId="3E43106A" w14:textId="77777777">
        <w:trPr>
          <w:cantSplit/>
        </w:trPr>
        <w:tc>
          <w:tcPr>
            <w:tcW w:w="1606" w:type="dxa"/>
          </w:tcPr>
          <w:p w14:paraId="7506E8CA" w14:textId="77777777" w:rsidR="0093449C" w:rsidRDefault="00FC38B0">
            <w:pPr>
              <w:keepNext/>
              <w:ind w:firstLine="0"/>
            </w:pPr>
            <w:r>
              <w:rPr>
                <w:color w:val="000000"/>
                <w:sz w:val="24"/>
              </w:rPr>
              <w:t>1</w:t>
            </w:r>
          </w:p>
        </w:tc>
        <w:tc>
          <w:tcPr>
            <w:tcW w:w="1606" w:type="dxa"/>
          </w:tcPr>
          <w:p w14:paraId="251D8678" w14:textId="77777777" w:rsidR="0093449C" w:rsidRDefault="00FC38B0">
            <w:pPr>
              <w:keepNext/>
              <w:ind w:firstLine="0"/>
            </w:pPr>
            <w:r>
              <w:rPr>
                <w:color w:val="000000"/>
                <w:sz w:val="24"/>
              </w:rPr>
              <w:t>2</w:t>
            </w:r>
          </w:p>
        </w:tc>
        <w:tc>
          <w:tcPr>
            <w:tcW w:w="1606" w:type="dxa"/>
          </w:tcPr>
          <w:p w14:paraId="78BC7172" w14:textId="77777777" w:rsidR="0093449C" w:rsidRDefault="00FC38B0">
            <w:pPr>
              <w:keepNext/>
              <w:ind w:firstLine="0"/>
            </w:pPr>
            <w:r>
              <w:rPr>
                <w:color w:val="000000"/>
                <w:sz w:val="24"/>
              </w:rPr>
              <w:t>3</w:t>
            </w:r>
          </w:p>
        </w:tc>
        <w:tc>
          <w:tcPr>
            <w:tcW w:w="1606" w:type="dxa"/>
          </w:tcPr>
          <w:p w14:paraId="70592A08" w14:textId="77777777" w:rsidR="0093449C" w:rsidRDefault="00FC38B0">
            <w:pPr>
              <w:keepNext/>
              <w:ind w:firstLine="0"/>
            </w:pPr>
            <w:r>
              <w:rPr>
                <w:color w:val="000000"/>
                <w:sz w:val="24"/>
              </w:rPr>
              <w:t>4</w:t>
            </w:r>
          </w:p>
        </w:tc>
        <w:tc>
          <w:tcPr>
            <w:tcW w:w="1606" w:type="dxa"/>
          </w:tcPr>
          <w:p w14:paraId="27AE6C6B" w14:textId="77777777" w:rsidR="0093449C" w:rsidRDefault="00FC38B0">
            <w:pPr>
              <w:keepNext/>
              <w:ind w:firstLine="0"/>
            </w:pPr>
            <w:r>
              <w:rPr>
                <w:color w:val="000000"/>
                <w:sz w:val="24"/>
              </w:rPr>
              <w:t>5</w:t>
            </w:r>
          </w:p>
        </w:tc>
        <w:tc>
          <w:tcPr>
            <w:tcW w:w="1606" w:type="dxa"/>
          </w:tcPr>
          <w:p w14:paraId="698213EB" w14:textId="77777777" w:rsidR="0093449C" w:rsidRDefault="00FC38B0">
            <w:pPr>
              <w:keepNext/>
              <w:ind w:firstLine="0"/>
            </w:pPr>
            <w:r>
              <w:rPr>
                <w:color w:val="000000"/>
                <w:sz w:val="24"/>
              </w:rPr>
              <w:t>6</w:t>
            </w:r>
          </w:p>
        </w:tc>
      </w:tr>
      <w:tr w:rsidR="0093449C" w14:paraId="15D141F2" w14:textId="77777777">
        <w:trPr>
          <w:cantSplit/>
        </w:trPr>
        <w:tc>
          <w:tcPr>
            <w:tcW w:w="1606" w:type="dxa"/>
          </w:tcPr>
          <w:p w14:paraId="2DD97785" w14:textId="77777777" w:rsidR="0093449C" w:rsidRDefault="00FC38B0">
            <w:pPr>
              <w:ind w:firstLine="0"/>
            </w:pPr>
            <w:r>
              <w:rPr>
                <w:color w:val="000000"/>
                <w:sz w:val="24"/>
              </w:rPr>
              <w:t>1023</w:t>
            </w:r>
          </w:p>
        </w:tc>
        <w:tc>
          <w:tcPr>
            <w:tcW w:w="1606" w:type="dxa"/>
          </w:tcPr>
          <w:p w14:paraId="0ACAE7F6" w14:textId="77777777" w:rsidR="0093449C" w:rsidRDefault="00FC38B0">
            <w:pPr>
              <w:ind w:firstLine="0"/>
            </w:pPr>
            <w:r>
              <w:rPr>
                <w:color w:val="000000"/>
                <w:sz w:val="24"/>
              </w:rPr>
              <w:t>13</w:t>
            </w:r>
          </w:p>
        </w:tc>
        <w:tc>
          <w:tcPr>
            <w:tcW w:w="1606" w:type="dxa"/>
          </w:tcPr>
          <w:p w14:paraId="25317626" w14:textId="77777777" w:rsidR="0093449C" w:rsidRDefault="00FC38B0">
            <w:pPr>
              <w:ind w:firstLine="0"/>
            </w:pPr>
            <w:r>
              <w:rPr>
                <w:color w:val="000000"/>
                <w:sz w:val="24"/>
              </w:rPr>
              <w:t>716</w:t>
            </w:r>
          </w:p>
        </w:tc>
        <w:tc>
          <w:tcPr>
            <w:tcW w:w="1606" w:type="dxa"/>
          </w:tcPr>
          <w:p w14:paraId="758E68F7" w14:textId="77777777" w:rsidR="0093449C" w:rsidRDefault="00FC38B0">
            <w:pPr>
              <w:ind w:firstLine="0"/>
            </w:pPr>
            <w:r>
              <w:rPr>
                <w:color w:val="000000"/>
                <w:sz w:val="24"/>
              </w:rPr>
              <w:t>307</w:t>
            </w:r>
          </w:p>
        </w:tc>
        <w:tc>
          <w:tcPr>
            <w:tcW w:w="1606" w:type="dxa"/>
          </w:tcPr>
          <w:p w14:paraId="735DD1C6" w14:textId="77777777" w:rsidR="0093449C" w:rsidRDefault="00FC38B0">
            <w:pPr>
              <w:ind w:firstLine="0"/>
            </w:pPr>
            <w:r>
              <w:rPr>
                <w:color w:val="000000"/>
                <w:sz w:val="24"/>
              </w:rPr>
              <w:t>0</w:t>
            </w:r>
          </w:p>
        </w:tc>
        <w:tc>
          <w:tcPr>
            <w:tcW w:w="1606" w:type="dxa"/>
          </w:tcPr>
          <w:p w14:paraId="7145977B" w14:textId="77777777" w:rsidR="0093449C" w:rsidRDefault="00FC38B0">
            <w:pPr>
              <w:ind w:firstLine="0"/>
            </w:pPr>
            <w:r>
              <w:rPr>
                <w:color w:val="000000"/>
                <w:sz w:val="24"/>
              </w:rPr>
              <w:t>42</w:t>
            </w:r>
          </w:p>
        </w:tc>
      </w:tr>
    </w:tbl>
    <w:p w14:paraId="17DBA8EC" w14:textId="77777777" w:rsidR="0093449C" w:rsidRDefault="0093449C">
      <w:pPr>
        <w:pStyle w:val="RPZBody"/>
        <w:ind w:firstLine="0"/>
      </w:pPr>
    </w:p>
    <w:p w14:paraId="60EC2E90" w14:textId="77777777" w:rsidR="0093449C" w:rsidRDefault="00FC38B0">
      <w:pPr>
        <w:pStyle w:val="21"/>
      </w:pPr>
      <w:r>
        <w:t xml:space="preserve">2.1.1 Статистики, </w:t>
      </w:r>
      <w:r>
        <w:t>выбросы и корреляции</w:t>
      </w:r>
    </w:p>
    <w:p w14:paraId="5FC3396E" w14:textId="77777777" w:rsidR="0093449C" w:rsidRDefault="00FC38B0">
      <w:pPr>
        <w:pStyle w:val="RPZBody"/>
      </w:pPr>
      <w:r>
        <w:t xml:space="preserve">Для каждого столбца вычислены описательные показатели. Необычными считались значения ниже Q1 − 1,5 IQR или выше Q3 + 1,5 IQR. Больше всего кандидатов найдено в плотности нашивки – 16, количестве отвердителя – 9 и температуре вспышки – 8. Они проверяются как вариант обработки, а не объявляются ошибками.</w:t>
      </w:r>
    </w:p>
    <w:p w14:paraId="5F7F191C" w14:textId="77777777" w:rsidR="0093449C" w:rsidRDefault="00FC38B0">
      <w:pPr>
        <w:pStyle w:val="RPZBody"/>
      </w:pPr>
      <w:r>
        <w:t xml:space="preserve">У количества отвердителя 468 из 716 значений с обозначением «м.%» превышают 100. Основа процентов не объяснена, поэтому числа сохранены без пересчёта. Наибольшая корреляция 0,119 получена между углом и плотностью нашивки. Оба результата относятся только к обучающей части.</w:t>
      </w:r>
    </w:p>
    <w:p w14:paraId="29F33372" w14:textId="77777777" w:rsidR="0093449C" w:rsidRDefault="00FC38B0">
      <w:pPr>
        <w:pStyle w:val="21"/>
      </w:pPr>
      <w:r>
        <w:t>2.1.2 Распределения до и после нормализации</w:t>
      </w:r>
    </w:p>
    <w:p w14:paraId="720961F2" w14:textId="77777777" w:rsidR="0093449C" w:rsidRDefault="00FC38B0">
      <w:pPr>
        <w:pStyle w:val="RPZBody"/>
      </w:pPr>
      <w:r>
        <w:t xml:space="preserve">Для рисунков столбцы с разными единицами линейно переведены в диапазон от 0 до 1 с помощью MinMaxScaler. Модели эти иллюстрационные данные не используют. При обучении Ridge стандартизуют входы X, а для SVR и MLP – входы X и цель y. Параметры вычисляются заново внутри обучающей части; деревья используют исходный масштаб.</w:t>
      </w:r>
    </w:p>
    <w:p w14:paraId="6CFF7054" w14:textId="77777777" w:rsidR="0093449C" w:rsidRDefault="00FC38B0">
      <w:pPr>
        <w:pStyle w:val="RPZBody"/>
      </w:pPr>
      <w:r>
        <w:t>На рисунке 2 сопоставлены отношение компонентов, плотность и модуль упругости. После линейного преобразован</w:t>
      </w:r>
      <w:r>
        <w:t>ия в диапазон [0; 1] сохраняются форма распределения, асимметрия и взаимный порядок наблюдений; различие физических единиц устраняется только для сопоставления графиков.</w:t>
      </w:r>
    </w:p>
    <w:p w14:paraId="1E854A9E" w14:textId="77777777" w:rsidR="0093449C" w:rsidRDefault="00FC38B0">
      <w:pPr>
        <w:keepNext/>
        <w:ind w:firstLine="0"/>
      </w:pPr>
      <w:r>
        <w:rPr>
          <w:noProof/>
        </w:rPr>
        <w:drawing>
          <wp:inline distT="0" distB="0" distL="0" distR="0" wp14:anchorId="18E81A19" wp14:editId="1B3DE875">
            <wp:extent cx="6012000" cy="53774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1.png"/>
                    <pic:cNvPicPr/>
                  </pic:nvPicPr>
                  <pic:blipFill>
                    <a:blip r:embed="rId13"/>
                    <a:stretch>
                      <a:fillRect/>
                    </a:stretch>
                  </pic:blipFill>
                  <pic:spPr>
                    <a:xfrm>
                      <a:off x="0" y="0"/>
                      <a:ext cx="6012000" cy="5377400"/>
                    </a:xfrm>
                    <a:prstGeom prst="rect">
                      <a:avLst/>
                    </a:prstGeom>
                  </pic:spPr>
                </pic:pic>
              </a:graphicData>
            </a:graphic>
          </wp:inline>
        </w:drawing>
      </w:r>
    </w:p>
    <w:p w14:paraId="7A8C4BDD" w14:textId="77777777" w:rsidR="0093449C" w:rsidRDefault="00FC38B0">
      <w:pPr>
        <w:pStyle w:val="RPZBody"/>
        <w:ind w:firstLine="0"/>
        <w:jc w:val="center"/>
      </w:pPr>
      <w:r>
        <w:t xml:space="preserve">Рисунок 2 – Распределения до и после нормализации: Соотношение </w:t>
      </w:r>
      <w:r>
        <w:t>матрица-наполнитель; Плотность, кг/м3; модуль упругости, ГПа</w:t>
      </w:r>
    </w:p>
    <w:p w14:paraId="73474D86" w14:textId="77777777" w:rsidR="0093449C" w:rsidRDefault="0093449C">
      <w:pPr>
        <w:pStyle w:val="RPZBody"/>
        <w:ind w:firstLine="0"/>
      </w:pPr>
    </w:p>
    <w:p w14:paraId="117611C8" w14:textId="77777777" w:rsidR="0093449C" w:rsidRDefault="00FC38B0">
      <w:pPr>
        <w:pStyle w:val="RPZBody"/>
      </w:pPr>
      <w:r>
        <w:lastRenderedPageBreak/>
        <w:t>На рисунке 3 представлены количество отвердителя, содержание эпоксидных групп и температура вспышки. Масштабирование не устраняет длинные хвосты и не меняет неопределённую семантику исходных еди</w:t>
      </w:r>
      <w:r>
        <w:t>ниц; значения не получают новой физической трактовки.</w:t>
      </w:r>
    </w:p>
    <w:p w14:paraId="7994E21F" w14:textId="77777777" w:rsidR="0093449C" w:rsidRDefault="00FC38B0">
      <w:pPr>
        <w:keepNext/>
        <w:ind w:firstLine="0"/>
      </w:pPr>
      <w:r>
        <w:rPr>
          <w:noProof/>
        </w:rPr>
        <w:drawing>
          <wp:inline distT="0" distB="0" distL="0" distR="0" wp14:anchorId="310B8CE6" wp14:editId="23291678">
            <wp:extent cx="6012000" cy="537740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2.png"/>
                    <pic:cNvPicPr/>
                  </pic:nvPicPr>
                  <pic:blipFill>
                    <a:blip r:embed="rId14"/>
                    <a:stretch>
                      <a:fillRect/>
                    </a:stretch>
                  </pic:blipFill>
                  <pic:spPr>
                    <a:xfrm>
                      <a:off x="0" y="0"/>
                      <a:ext cx="6012000" cy="5377400"/>
                    </a:xfrm>
                    <a:prstGeom prst="rect">
                      <a:avLst/>
                    </a:prstGeom>
                  </pic:spPr>
                </pic:pic>
              </a:graphicData>
            </a:graphic>
          </wp:inline>
        </w:drawing>
      </w:r>
    </w:p>
    <w:p w14:paraId="5FB3AF81" w14:textId="77777777" w:rsidR="0093449C" w:rsidRDefault="00FC38B0">
      <w:pPr>
        <w:pStyle w:val="RPZBody"/>
        <w:ind w:firstLine="0"/>
        <w:jc w:val="center"/>
      </w:pPr>
      <w:r>
        <w:t>Рисунок 3 – Распределения до и после нормализации: Количество отвердителя, м.%; Содержание эпоксидных групп,%_2; Температура вспышки, С_2</w:t>
      </w:r>
    </w:p>
    <w:p w14:paraId="0B60C59A" w14:textId="77777777" w:rsidR="0093449C" w:rsidRDefault="0093449C">
      <w:pPr>
        <w:pStyle w:val="RPZBody"/>
        <w:ind w:firstLine="0"/>
      </w:pPr>
    </w:p>
    <w:p w14:paraId="1A896157" w14:textId="77777777" w:rsidR="0093449C" w:rsidRDefault="00FC38B0">
      <w:pPr>
        <w:pStyle w:val="RPZBody"/>
      </w:pPr>
      <w:r>
        <w:t>На рисунке 4 показаны поверхностная плотность и две целевые м</w:t>
      </w:r>
      <w:r>
        <w:t>еханические характеристики. Их диапазоны различаются, а преобразование лишь переводит каждую переменную в общую числовую шкалу; цели не смешиваются и оцениваются раздельно.</w:t>
      </w:r>
    </w:p>
    <w:p w14:paraId="23680985" w14:textId="77777777" w:rsidR="0093449C" w:rsidRDefault="00FC38B0">
      <w:pPr>
        <w:keepNext/>
        <w:ind w:firstLine="0"/>
      </w:pPr>
      <w:r>
        <w:rPr>
          <w:noProof/>
        </w:rPr>
        <w:lastRenderedPageBreak/>
        <w:drawing>
          <wp:inline distT="0" distB="0" distL="0" distR="0" wp14:anchorId="7A4FB4EF" wp14:editId="5EDD2FA1">
            <wp:extent cx="6012000" cy="537740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3.png"/>
                    <pic:cNvPicPr/>
                  </pic:nvPicPr>
                  <pic:blipFill>
                    <a:blip r:embed="rId15"/>
                    <a:stretch>
                      <a:fillRect/>
                    </a:stretch>
                  </pic:blipFill>
                  <pic:spPr>
                    <a:xfrm>
                      <a:off x="0" y="0"/>
                      <a:ext cx="6012000" cy="5377400"/>
                    </a:xfrm>
                    <a:prstGeom prst="rect">
                      <a:avLst/>
                    </a:prstGeom>
                  </pic:spPr>
                </pic:pic>
              </a:graphicData>
            </a:graphic>
          </wp:inline>
        </w:drawing>
      </w:r>
    </w:p>
    <w:p w14:paraId="6941EEA8" w14:textId="77777777" w:rsidR="0093449C" w:rsidRDefault="00FC38B0">
      <w:pPr>
        <w:pStyle w:val="RPZBody"/>
        <w:ind w:firstLine="0"/>
        <w:jc w:val="center"/>
      </w:pPr>
      <w:r>
        <w:t>Рисунок 4 – Распределения до и после нормализации: Поверхностная плотность, г/м2;</w:t>
      </w:r>
      <w:r>
        <w:t xml:space="preserve"> Модуль упругости при растяжении, ГПа; Прочность при растяжении, МПа</w:t>
      </w:r>
    </w:p>
    <w:p w14:paraId="216D9DD7" w14:textId="77777777" w:rsidR="0093449C" w:rsidRDefault="0093449C">
      <w:pPr>
        <w:pStyle w:val="RPZBody"/>
        <w:ind w:firstLine="0"/>
      </w:pPr>
    </w:p>
    <w:p w14:paraId="054D0FC9" w14:textId="77777777" w:rsidR="0093449C" w:rsidRDefault="00FC38B0">
      <w:pPr>
        <w:pStyle w:val="RPZBody"/>
      </w:pPr>
      <w:r>
        <w:t>На рисунке 5 сопоставлены потребление смолы и бинарный угол нашивки. Угол сохраняет два уровня, соответствующие 0° и 90°; непрерывная интерпретация промежуточных углов из этих данных нев</w:t>
      </w:r>
      <w:r>
        <w:t>озможна.</w:t>
      </w:r>
    </w:p>
    <w:p w14:paraId="78633ADA" w14:textId="77777777" w:rsidR="0093449C" w:rsidRDefault="00FC38B0">
      <w:pPr>
        <w:keepNext/>
        <w:ind w:firstLine="0"/>
      </w:pPr>
      <w:r>
        <w:rPr>
          <w:noProof/>
        </w:rPr>
        <w:lastRenderedPageBreak/>
        <w:drawing>
          <wp:inline distT="0" distB="0" distL="0" distR="0" wp14:anchorId="66792899" wp14:editId="5117721D">
            <wp:extent cx="6012000" cy="370740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4.png"/>
                    <pic:cNvPicPr/>
                  </pic:nvPicPr>
                  <pic:blipFill>
                    <a:blip r:embed="rId16"/>
                    <a:stretch>
                      <a:fillRect/>
                    </a:stretch>
                  </pic:blipFill>
                  <pic:spPr>
                    <a:xfrm>
                      <a:off x="0" y="0"/>
                      <a:ext cx="6012000" cy="3707400"/>
                    </a:xfrm>
                    <a:prstGeom prst="rect">
                      <a:avLst/>
                    </a:prstGeom>
                  </pic:spPr>
                </pic:pic>
              </a:graphicData>
            </a:graphic>
          </wp:inline>
        </w:drawing>
      </w:r>
    </w:p>
    <w:p w14:paraId="11D5BD2D" w14:textId="77777777" w:rsidR="0093449C" w:rsidRDefault="00FC38B0">
      <w:pPr>
        <w:pStyle w:val="RPZBody"/>
        <w:ind w:firstLine="0"/>
        <w:jc w:val="center"/>
      </w:pPr>
      <w:r>
        <w:t>Рисунок 5 – Распределения до и после нормализации: Потребление смолы, г/м2; Угол нашивки, град</w:t>
      </w:r>
    </w:p>
    <w:p w14:paraId="4FC7241D" w14:textId="77777777" w:rsidR="0093449C" w:rsidRDefault="0093449C">
      <w:pPr>
        <w:pStyle w:val="RPZBody"/>
        <w:ind w:firstLine="0"/>
      </w:pPr>
    </w:p>
    <w:p w14:paraId="25C1524A" w14:textId="77777777" w:rsidR="0093449C" w:rsidRDefault="00FC38B0">
      <w:pPr>
        <w:pStyle w:val="RPZBody"/>
      </w:pPr>
      <w:r>
        <w:t>На рисунке 6 показаны шаг и плотность нашивки. Неизвестные единицы ограничивают физическое толкование, однако линейное масштабирование сохраняет набл</w:t>
      </w:r>
      <w:r>
        <w:t>юдавшиеся относительные различия. Эти иллюстрационные преобразования не используются при обучении моделей.</w:t>
      </w:r>
    </w:p>
    <w:p w14:paraId="047EADFD" w14:textId="77777777" w:rsidR="0093449C" w:rsidRDefault="00FC38B0">
      <w:pPr>
        <w:keepNext/>
        <w:ind w:firstLine="0"/>
      </w:pPr>
      <w:r>
        <w:rPr>
          <w:noProof/>
        </w:rPr>
        <w:lastRenderedPageBreak/>
        <w:drawing>
          <wp:inline distT="0" distB="0" distL="0" distR="0" wp14:anchorId="0B819808" wp14:editId="05B2280D">
            <wp:extent cx="6012000" cy="370740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page-05.png"/>
                    <pic:cNvPicPr/>
                  </pic:nvPicPr>
                  <pic:blipFill>
                    <a:blip r:embed="rId17"/>
                    <a:stretch>
                      <a:fillRect/>
                    </a:stretch>
                  </pic:blipFill>
                  <pic:spPr>
                    <a:xfrm>
                      <a:off x="0" y="0"/>
                      <a:ext cx="6012000" cy="3707400"/>
                    </a:xfrm>
                    <a:prstGeom prst="rect">
                      <a:avLst/>
                    </a:prstGeom>
                  </pic:spPr>
                </pic:pic>
              </a:graphicData>
            </a:graphic>
          </wp:inline>
        </w:drawing>
      </w:r>
    </w:p>
    <w:p w14:paraId="0AE572DE" w14:textId="77777777" w:rsidR="0093449C" w:rsidRDefault="00FC38B0">
      <w:pPr>
        <w:pStyle w:val="RPZBody"/>
        <w:ind w:firstLine="0"/>
        <w:jc w:val="center"/>
      </w:pPr>
      <w:r>
        <w:t>Рисунок 6 – Распределения до и после нормализации: Шаг нашивки; Плотность нашивки</w:t>
      </w:r>
    </w:p>
    <w:p w14:paraId="1F746BB8" w14:textId="77777777" w:rsidR="0093449C" w:rsidRDefault="0093449C">
      <w:pPr>
        <w:pStyle w:val="RPZBody"/>
        <w:ind w:firstLine="0"/>
      </w:pPr>
    </w:p>
    <w:p w14:paraId="505526BE" w14:textId="77777777" w:rsidR="0093449C" w:rsidRDefault="00FC38B0">
      <w:pPr>
        <w:pStyle w:val="21"/>
      </w:pPr>
      <w:r>
        <w:t>2.1.3 Решения по предобработке</w:t>
      </w:r>
    </w:p>
    <w:p w14:paraId="6DBC2A00" w14:textId="77777777" w:rsidR="0093449C" w:rsidRDefault="00FC38B0">
      <w:pPr>
        <w:pStyle w:val="RPZBody"/>
      </w:pPr>
      <w:r>
        <w:t xml:space="preserve">Пропусков нет, поэтому заполнение не требуется. Для Ridge, SVR и MLP стандартизация включена в один конвейер с моделью и не использует проверочные строки. Деревьям изменение масштаба не нужно.</w:t>
      </w:r>
    </w:p>
    <w:p w14:paraId="66A4402D" w14:textId="77777777" w:rsidR="0093449C" w:rsidRDefault="00FC38B0">
      <w:pPr>
        <w:pStyle w:val="RPZBody"/>
      </w:pPr>
      <w:r>
        <w:t xml:space="preserve">Необычные значения проверены двумя способами: модели обучались на всех строках и после IQR-фильтрации. Для обеих прямых задач фильтр по 11 входам убирал 53 строки и оставлял 663 из 716. Для задачи отношения фильтр по 12 входам убирал 61 строку и оставлял 655; средняя RMSE нейросети менялась с 0,935319 до 0,937889, то есть не улучшалась. Границы фильтра каждый раз рассчитывались только на обучающей части, входы X и ответы y удалялись вместе, а проверочные и отложенные строки сохранялись. Поэтому для итоговых моделей выбран вариант без удаления.</w:t>
      </w:r>
    </w:p>
    <w:p w14:paraId="463EFA0E" w14:textId="77777777" w:rsidR="0093449C" w:rsidRDefault="00FC38B0">
      <w:pPr>
        <w:pStyle w:val="RPZBody"/>
      </w:pPr>
      <w:r>
        <w:t xml:space="preserve">Сведений о партиях и повторных сериях нет. Поэтому нельзя проверить, не оказались ли близкие примеры по разные стороны случайного разделения.</w:t>
      </w:r>
    </w:p>
    <w:p w14:paraId="790BC0A7" w14:textId="77777777" w:rsidR="0093449C" w:rsidRDefault="00FC38B0">
      <w:pPr>
        <w:pStyle w:val="21"/>
      </w:pPr>
      <w:r>
        <w:t>2.2 Разработка и обучение модели</w:t>
      </w:r>
    </w:p>
    <w:p w14:paraId="52EAB124" w14:textId="77777777" w:rsidR="0093449C" w:rsidRDefault="00FC38B0">
      <w:pPr>
        <w:pStyle w:val="RPZBody"/>
      </w:pPr>
      <w:r>
        <w:t xml:space="preserve">Для модуля и прочности сравниваются прогноз среднего, Ridge, случайный лес, градиентный бустинг и SVR; для отношения – прогноз среднего и MLP. Гиперпараметры выбираются по средней RMSE десятикратной перекрёстной проверки на 716 строках, дополнительно записываются MAE и R². После выбора модель заново обучается на всех 716 строках и один раз применяется к тестовой выборке из 307 строк.</w:t>
      </w:r>
    </w:p>
    <w:p w14:paraId="109A9044" w14:textId="77777777" w:rsidR="0093449C" w:rsidRDefault="00FC38B0">
      <w:pPr>
        <w:pStyle w:val="RPZBody"/>
      </w:pPr>
      <w:r>
        <w:t xml:space="preserve">Для модуля выбран прогноз среднего: более сложные методы не снизили RMSE. Для прочности минимальную среднюю RMSE получил бустинг, но преимущество мало: он лучше константы в 4 из 10 частей, а константа – в 6. Средняя парная разность, вычисленная как RMSE константы минус RMSE бустинга, равна +0,291 МПа при стандартном отклонении 8,345 МПа. Это не доказывает значимого превосходства.</w:t>
      </w:r>
    </w:p>
    <w:p w14:paraId="149D408C" w14:textId="77777777" w:rsidR="0093449C" w:rsidRDefault="00FC38B0">
      <w:pPr>
        <w:pStyle w:val="RPZBody"/>
      </w:pPr>
      <w:r>
        <w:t xml:space="preserve">Рисунок 7 показывает порядок проверки: 307 строк составляют тестовую выборку, а внутри остальных 716 каждая настройка десять раз обучается на девяти частях и проверяется на десятой. После выбора модель заново обучается на всех 716 строках.</w:t>
      </w:r>
    </w:p>
    <w:p w14:paraId="6FC1E50B" w14:textId="77777777" w:rsidR="0093449C" w:rsidRDefault="00FC38B0">
      <w:pPr>
        <w:keepNext/>
        <w:ind w:firstLine="0"/>
      </w:pPr>
      <w:r>
        <w:rPr>
          <w:noProof/>
        </w:rPr>
        <w:drawing>
          <wp:inline distT="0" distB="0" distL="0" distR="0" wp14:anchorId="1EB73698" wp14:editId="75B61DB6">
            <wp:extent cx="6120000" cy="2120000"/>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validation.png"/>
                    <pic:cNvPicPr/>
                  </pic:nvPicPr>
                  <pic:blipFill>
                    <a:blip r:embed="rId18"/>
                    <a:srcRect t="22000" b="18000"/>
                    <a:stretch>
                      <a:fillRect/>
                    </a:stretch>
                  </pic:blipFill>
                  <pic:spPr>
                    <a:xfrm>
                      <a:off x="0" y="0"/>
                      <a:ext cx="6120000" cy="2120000"/>
                    </a:xfrm>
                    <a:prstGeom prst="rect">
                      <a:avLst/>
                    </a:prstGeom>
                  </pic:spPr>
                </pic:pic>
              </a:graphicData>
            </a:graphic>
          </wp:inline>
        </w:drawing>
      </w:r>
    </w:p>
    <w:p w14:paraId="7C7CBAF2" w14:textId="77777777" w:rsidR="0093449C" w:rsidRDefault="00FC38B0">
      <w:pPr>
        <w:pStyle w:val="RPZBody"/>
        <w:ind w:firstLine="0"/>
        <w:jc w:val="center"/>
      </w:pPr>
      <w:r>
        <w:t xml:space="preserve">Рисунок 7 – Отделение итоговой </w:t>
      </w:r>
      <w:r>
        <w:t>выборки и обучение обработки внутри перекрёстной проверки</w:t>
      </w:r>
    </w:p>
    <w:p w14:paraId="581CE21B" w14:textId="77777777" w:rsidR="0093449C" w:rsidRDefault="0093449C">
      <w:pPr>
        <w:pStyle w:val="RPZBody"/>
        <w:ind w:firstLine="0"/>
      </w:pPr>
    </w:p>
    <w:p w14:paraId="671AF9F3" w14:textId="77777777" w:rsidR="0093449C" w:rsidRDefault="00FC38B0">
      <w:pPr>
        <w:pStyle w:val="RPZBody"/>
      </w:pPr>
      <w:r>
        <w:t xml:space="preserve">Для повторяемости диапазоны настроек зафиксированы: Ridge alpha ∈ {0,01; 0,1; 1; 10; 100}; Random Forest – (n_estimators, max_depth, min_samples_leaf) ∈ {(200, None, 1), (150, None, 3), (200, 10, 1), (150, 10, 3)}; Gradient Boosting – learning_rate ∈ {0,03; 0,1}, max_depth ∈ {2; 3}, n_estimators=150; SVR – C ∈ {0,3; 1; 3}, epsilon ∈ {0,05; 0,1}, gamma=scale. Проверены варианты со всеми строками и с IQR-фильтрацией.</w:t>
      </w:r>
    </w:p>
    <w:p w14:paraId="10F3DECF" w14:textId="77777777" w:rsidR="0093449C" w:rsidRDefault="00FC38B0">
      <w:pPr>
        <w:pStyle w:val="RPZBody"/>
      </w:pPr>
      <w:r>
        <w:t>Зафиксированные до оценки на отложенной</w:t>
      </w:r>
      <w:r>
        <w:t xml:space="preserve"> выборке конфигурации перечислены в таблице 5.</w:t>
      </w:r>
    </w:p>
    <w:p w14:paraId="76B76484" w14:textId="77777777" w:rsidR="0093449C" w:rsidRDefault="00FC38B0">
      <w:pPr>
        <w:pStyle w:val="RPZBody"/>
        <w:keepNext/>
        <w:ind w:firstLine="0"/>
        <w:jc w:val="left"/>
      </w:pPr>
      <w:r>
        <w:t>Таблица 5 – Зафиксированные конфигурации</w:t>
      </w:r>
    </w:p>
    <w:tbl>
      <w:tblPr>
        <w:tblStyle w:val="a4"/>
        <w:tblW w:w="0" w:type="auto"/>
        <w:tblInd w:w="0" w:type="dxa"/>
        <w:tblLook w:val="04A0" w:firstRow="1" w:lastRow="0" w:firstColumn="1" w:lastColumn="0" w:noHBand="0" w:noVBand="1"/>
      </w:tblPr>
      <w:tblGrid>
        <w:gridCol w:w="2406"/>
        <w:gridCol w:w="2408"/>
        <w:gridCol w:w="2406"/>
        <w:gridCol w:w="2408"/>
      </w:tblGrid>
      <w:tr w:rsidR="0093449C" w14:paraId="32AA73C2" w14:textId="77777777">
        <w:trPr>
          <w:cantSplit/>
          <w:tblHeader/>
        </w:trPr>
        <w:tc>
          <w:tcPr>
            <w:tcW w:w="2409" w:type="dxa"/>
          </w:tcPr>
          <w:p w14:paraId="74981A6E" w14:textId="77777777" w:rsidR="0093449C" w:rsidRDefault="00FC38B0">
            <w:pPr>
              <w:keepNext/>
              <w:ind w:firstLine="0"/>
            </w:pPr>
            <w:r>
              <w:rPr>
                <w:color w:val="000000"/>
                <w:sz w:val="24"/>
              </w:rPr>
              <w:t>Цель</w:t>
            </w:r>
          </w:p>
        </w:tc>
        <w:tc>
          <w:tcPr>
            <w:tcW w:w="2409" w:type="dxa"/>
          </w:tcPr>
          <w:p w14:paraId="0A3ADF2E" w14:textId="77777777" w:rsidR="0093449C" w:rsidRDefault="00FC38B0">
            <w:pPr>
              <w:keepNext/>
              <w:ind w:firstLine="0"/>
            </w:pPr>
            <w:r>
              <w:rPr>
                <w:color w:val="000000"/>
                <w:sz w:val="24"/>
              </w:rPr>
              <w:t>Модель</w:t>
            </w:r>
          </w:p>
        </w:tc>
        <w:tc>
          <w:tcPr>
            <w:tcW w:w="2409" w:type="dxa"/>
          </w:tcPr>
          <w:p w14:paraId="0F90ACDF" w14:textId="77777777" w:rsidR="0093449C" w:rsidRDefault="00FC38B0">
            <w:pPr>
              <w:keepNext/>
              <w:ind w:firstLine="0"/>
            </w:pPr>
            <w:r>
              <w:rPr>
                <w:color w:val="000000"/>
                <w:sz w:val="24"/>
              </w:rPr>
              <w:t>Вариант</w:t>
            </w:r>
          </w:p>
        </w:tc>
        <w:tc>
          <w:tcPr>
            <w:tcW w:w="2409" w:type="dxa"/>
          </w:tcPr>
          <w:p w14:paraId="3C44B397" w14:textId="77777777" w:rsidR="0093449C" w:rsidRDefault="00FC38B0">
            <w:pPr>
              <w:keepNext/>
              <w:ind w:firstLine="0"/>
            </w:pPr>
            <w:r>
              <w:rPr>
                <w:color w:val="000000"/>
                <w:sz w:val="24"/>
              </w:rPr>
              <w:t>Параметры</w:t>
            </w:r>
          </w:p>
        </w:tc>
      </w:tr>
      <w:tr w:rsidR="0093449C" w14:paraId="3B242232" w14:textId="77777777">
        <w:trPr>
          <w:cantSplit/>
        </w:trPr>
        <w:tc>
          <w:tcPr>
            <w:tcW w:w="2409" w:type="dxa"/>
          </w:tcPr>
          <w:p w14:paraId="5027B364" w14:textId="77777777" w:rsidR="0093449C" w:rsidRDefault="00FC38B0">
            <w:pPr>
              <w:keepNext/>
              <w:ind w:firstLine="0"/>
            </w:pPr>
            <w:r>
              <w:rPr>
                <w:color w:val="000000"/>
                <w:sz w:val="24"/>
              </w:rPr>
              <w:t>1</w:t>
            </w:r>
          </w:p>
        </w:tc>
        <w:tc>
          <w:tcPr>
            <w:tcW w:w="2409" w:type="dxa"/>
          </w:tcPr>
          <w:p w14:paraId="1E19DBF8" w14:textId="77777777" w:rsidR="0093449C" w:rsidRDefault="00FC38B0">
            <w:pPr>
              <w:keepNext/>
              <w:ind w:firstLine="0"/>
            </w:pPr>
            <w:r>
              <w:rPr>
                <w:color w:val="000000"/>
                <w:sz w:val="24"/>
              </w:rPr>
              <w:t>2</w:t>
            </w:r>
          </w:p>
        </w:tc>
        <w:tc>
          <w:tcPr>
            <w:tcW w:w="2409" w:type="dxa"/>
          </w:tcPr>
          <w:p w14:paraId="61188E5C" w14:textId="77777777" w:rsidR="0093449C" w:rsidRDefault="00FC38B0">
            <w:pPr>
              <w:keepNext/>
              <w:ind w:firstLine="0"/>
            </w:pPr>
            <w:r>
              <w:rPr>
                <w:color w:val="000000"/>
                <w:sz w:val="24"/>
              </w:rPr>
              <w:t>3</w:t>
            </w:r>
          </w:p>
        </w:tc>
        <w:tc>
          <w:tcPr>
            <w:tcW w:w="2409" w:type="dxa"/>
          </w:tcPr>
          <w:p w14:paraId="061A5464" w14:textId="77777777" w:rsidR="0093449C" w:rsidRDefault="00FC38B0">
            <w:pPr>
              <w:keepNext/>
              <w:ind w:firstLine="0"/>
            </w:pPr>
            <w:r>
              <w:rPr>
                <w:color w:val="000000"/>
                <w:sz w:val="24"/>
              </w:rPr>
              <w:t>4</w:t>
            </w:r>
          </w:p>
        </w:tc>
      </w:tr>
      <w:tr w:rsidR="0093449C" w14:paraId="1E9F7B5B" w14:textId="77777777">
        <w:trPr>
          <w:cantSplit/>
        </w:trPr>
        <w:tc>
          <w:tcPr>
            <w:tcW w:w="2409" w:type="dxa"/>
          </w:tcPr>
          <w:p w14:paraId="7440B5E6" w14:textId="77777777" w:rsidR="0093449C" w:rsidRDefault="00FC38B0">
            <w:pPr>
              <w:keepNext/>
              <w:ind w:firstLine="0"/>
            </w:pPr>
            <w:r>
              <w:rPr>
                <w:color w:val="000000"/>
                <w:sz w:val="24"/>
              </w:rPr>
              <w:t>Модуль при растяжении</w:t>
            </w:r>
          </w:p>
        </w:tc>
        <w:tc>
          <w:tcPr>
            <w:tcW w:w="2409" w:type="dxa"/>
          </w:tcPr>
          <w:p w14:paraId="718F1B4F" w14:textId="77777777" w:rsidR="0093449C" w:rsidRDefault="00FC38B0">
            <w:pPr>
              <w:keepNext/>
              <w:ind w:firstLine="0"/>
            </w:pPr>
            <w:r>
              <w:rPr>
                <w:color w:val="000000"/>
                <w:sz w:val="24"/>
              </w:rPr>
              <w:t>Константная модель (DummyRegressor, среднее)</w:t>
            </w:r>
          </w:p>
        </w:tc>
        <w:tc>
          <w:tcPr>
            <w:tcW w:w="2409" w:type="dxa"/>
          </w:tcPr>
          <w:p w14:paraId="1A178F20" w14:textId="77777777" w:rsidR="0093449C" w:rsidRDefault="00FC38B0">
            <w:pPr>
              <w:keepNext/>
              <w:ind w:firstLine="0"/>
            </w:pPr>
            <w:r>
              <w:rPr>
                <w:color w:val="000000"/>
                <w:sz w:val="24"/>
              </w:rPr>
              <w:t>Без удаления</w:t>
            </w:r>
          </w:p>
        </w:tc>
        <w:tc>
          <w:tcPr>
            <w:tcW w:w="2409" w:type="dxa"/>
          </w:tcPr>
          <w:p w14:paraId="14DA87FC" w14:textId="77777777" w:rsidR="0093449C" w:rsidRDefault="00FC38B0">
            <w:pPr>
              <w:keepNext/>
              <w:ind w:firstLine="0"/>
            </w:pPr>
            <w:r>
              <w:rPr>
                <w:color w:val="000000"/>
                <w:sz w:val="24"/>
              </w:rPr>
              <w:t>без гиперпараметров</w:t>
            </w:r>
          </w:p>
        </w:tc>
      </w:tr>
      <w:tr w:rsidR="0093449C" w:rsidRPr="00D56415" w14:paraId="150D59C2" w14:textId="77777777">
        <w:trPr>
          <w:cantSplit/>
        </w:trPr>
        <w:tc>
          <w:tcPr>
            <w:tcW w:w="2409" w:type="dxa"/>
          </w:tcPr>
          <w:p w14:paraId="674C1D5C" w14:textId="77777777" w:rsidR="0093449C" w:rsidRDefault="00FC38B0">
            <w:pPr>
              <w:keepNext/>
              <w:ind w:firstLine="0"/>
            </w:pPr>
            <w:r>
              <w:rPr>
                <w:color w:val="000000"/>
                <w:sz w:val="24"/>
              </w:rPr>
              <w:t xml:space="preserve">Прочность при </w:t>
            </w:r>
            <w:r>
              <w:rPr>
                <w:color w:val="000000"/>
                <w:sz w:val="24"/>
              </w:rPr>
              <w:t>растяжении</w:t>
            </w:r>
          </w:p>
        </w:tc>
        <w:tc>
          <w:tcPr>
            <w:tcW w:w="2409" w:type="dxa"/>
          </w:tcPr>
          <w:p w14:paraId="6E0F4150" w14:textId="77777777" w:rsidR="0093449C" w:rsidRDefault="00FC38B0">
            <w:pPr>
              <w:keepNext/>
              <w:ind w:firstLine="0"/>
            </w:pPr>
            <w:r>
              <w:rPr>
                <w:color w:val="000000"/>
                <w:sz w:val="24"/>
              </w:rPr>
              <w:t>Градиентный бустинг</w:t>
            </w:r>
          </w:p>
        </w:tc>
        <w:tc>
          <w:tcPr>
            <w:tcW w:w="2409" w:type="dxa"/>
          </w:tcPr>
          <w:p w14:paraId="5A4993AB" w14:textId="77777777" w:rsidR="0093449C" w:rsidRDefault="00FC38B0">
            <w:pPr>
              <w:keepNext/>
              <w:ind w:firstLine="0"/>
            </w:pPr>
            <w:r>
              <w:rPr>
                <w:color w:val="000000"/>
                <w:sz w:val="24"/>
              </w:rPr>
              <w:t>Без удаления</w:t>
            </w:r>
          </w:p>
        </w:tc>
        <w:tc>
          <w:tcPr>
            <w:tcW w:w="2409" w:type="dxa"/>
          </w:tcPr>
          <w:p w14:paraId="53B2FFD4" w14:textId="77777777" w:rsidR="0093449C" w:rsidRPr="00D56415" w:rsidRDefault="00FC38B0">
            <w:pPr>
              <w:keepNext/>
              <w:ind w:firstLine="0"/>
              <w:rPr>
                <w:lang w:val="en-US"/>
              </w:rPr>
            </w:pPr>
            <w:proofErr w:type="spellStart"/>
            <w:r w:rsidRPr="00D56415">
              <w:rPr>
                <w:color w:val="000000"/>
                <w:sz w:val="24"/>
                <w:lang w:val="en-US"/>
              </w:rPr>
              <w:t>learning_rate</w:t>
            </w:r>
            <w:proofErr w:type="spellEnd"/>
            <w:r w:rsidRPr="00D56415">
              <w:rPr>
                <w:color w:val="000000"/>
                <w:sz w:val="24"/>
                <w:lang w:val="en-US"/>
              </w:rPr>
              <w:t xml:space="preserve">=0,03; </w:t>
            </w:r>
            <w:proofErr w:type="spellStart"/>
            <w:r w:rsidRPr="00D56415">
              <w:rPr>
                <w:color w:val="000000"/>
                <w:sz w:val="24"/>
                <w:lang w:val="en-US"/>
              </w:rPr>
              <w:t>max_depth</w:t>
            </w:r>
            <w:proofErr w:type="spellEnd"/>
            <w:r w:rsidRPr="00D56415">
              <w:rPr>
                <w:color w:val="000000"/>
                <w:sz w:val="24"/>
                <w:lang w:val="en-US"/>
              </w:rPr>
              <w:t xml:space="preserve">=2; </w:t>
            </w:r>
            <w:proofErr w:type="spellStart"/>
            <w:r w:rsidRPr="00D56415">
              <w:rPr>
                <w:color w:val="000000"/>
                <w:sz w:val="24"/>
                <w:lang w:val="en-US"/>
              </w:rPr>
              <w:t>n_estimators</w:t>
            </w:r>
            <w:proofErr w:type="spellEnd"/>
            <w:r w:rsidRPr="00D56415">
              <w:rPr>
                <w:color w:val="000000"/>
                <w:sz w:val="24"/>
                <w:lang w:val="en-US"/>
              </w:rPr>
              <w:t>=150</w:t>
            </w:r>
          </w:p>
        </w:tc>
      </w:tr>
      <w:tr w:rsidR="0093449C" w14:paraId="2C48FFC7" w14:textId="77777777">
        <w:trPr>
          <w:cantSplit/>
        </w:trPr>
        <w:tc>
          <w:tcPr>
            <w:tcW w:w="2409" w:type="dxa"/>
          </w:tcPr>
          <w:p w14:paraId="3C3936FA" w14:textId="77777777" w:rsidR="0093449C" w:rsidRDefault="00FC38B0">
            <w:pPr>
              <w:ind w:firstLine="0"/>
            </w:pPr>
            <w:r>
              <w:rPr>
                <w:color w:val="000000"/>
                <w:sz w:val="24"/>
              </w:rPr>
              <w:t>Соотношение матрица–наполнитель</w:t>
            </w:r>
          </w:p>
        </w:tc>
        <w:tc>
          <w:tcPr>
            <w:tcW w:w="2409" w:type="dxa"/>
          </w:tcPr>
          <w:p w14:paraId="79FEE3F1" w14:textId="77777777" w:rsidR="0093449C" w:rsidRDefault="00FC38B0">
            <w:pPr>
              <w:ind w:firstLine="0"/>
            </w:pPr>
            <w:r>
              <w:rPr>
                <w:color w:val="000000"/>
                <w:sz w:val="24"/>
              </w:rPr>
              <w:t>Многослойный персептрон (MLPRegressor)</w:t>
            </w:r>
          </w:p>
        </w:tc>
        <w:tc>
          <w:tcPr>
            <w:tcW w:w="2409" w:type="dxa"/>
          </w:tcPr>
          <w:p w14:paraId="427B8D8F" w14:textId="77777777" w:rsidR="0093449C" w:rsidRDefault="00FC38B0">
            <w:pPr>
              <w:ind w:firstLine="0"/>
            </w:pPr>
            <w:r>
              <w:rPr>
                <w:color w:val="000000"/>
                <w:sz w:val="24"/>
              </w:rPr>
              <w:t>Без удаления</w:t>
            </w:r>
          </w:p>
        </w:tc>
        <w:tc>
          <w:tcPr>
            <w:tcW w:w="2409" w:type="dxa"/>
          </w:tcPr>
          <w:p w14:paraId="18F28E47" w14:textId="77777777" w:rsidR="0093449C" w:rsidRDefault="00FC38B0">
            <w:pPr>
              <w:ind w:firstLine="0"/>
            </w:pPr>
            <w:r>
              <w:rPr>
                <w:color w:val="000000"/>
                <w:sz w:val="24"/>
              </w:rPr>
              <w:t>hidden=(32,16); alpha=0,01</w:t>
            </w:r>
          </w:p>
        </w:tc>
      </w:tr>
    </w:tbl>
    <w:p w14:paraId="078941CC" w14:textId="77777777" w:rsidR="0093449C" w:rsidRDefault="0093449C">
      <w:pPr>
        <w:pStyle w:val="RPZBody"/>
        <w:ind w:firstLine="0"/>
      </w:pPr>
    </w:p>
    <w:p w14:paraId="37ADF40B" w14:textId="77777777" w:rsidR="0093449C" w:rsidRDefault="00FC38B0">
      <w:pPr>
        <w:pStyle w:val="21"/>
      </w:pPr>
      <w:r>
        <w:t>2.2.1 Результаты перекрёстной проверки</w:t>
      </w:r>
    </w:p>
    <w:p w14:paraId="27782808" w14:textId="77777777" w:rsidR="0093449C" w:rsidRDefault="00FC38B0">
      <w:pPr>
        <w:pStyle w:val="RPZBody"/>
      </w:pPr>
      <w:r>
        <w:t xml:space="preserve">Таблица 6 показывает результаты до обращения к 307 отложенным строкам. Для модуля выбрана константа. Для прочности бустинг лишь немного опередил её по средней RMSE, хотя проиграл в 6 из 10 частей. Для отношения MLP получила RMSE 0,935 против 0,906 у константы и уже здесь оказалась хуже. Стандартное отклонение показывает разброс между частями, а не значимость различия.</w:t>
      </w:r>
    </w:p>
    <w:p w14:paraId="47A4932C" w14:textId="77777777" w:rsidR="0093449C" w:rsidRDefault="00FC38B0">
      <w:pPr>
        <w:pStyle w:val="RPZBody"/>
        <w:keepNext/>
        <w:ind w:firstLine="0"/>
        <w:jc w:val="left"/>
      </w:pPr>
      <w:r>
        <w:lastRenderedPageBreak/>
        <w:t>Таблица 6 – Ключевые результаты десятикратной перекрёстной проверки</w:t>
      </w:r>
    </w:p>
    <w:tbl>
      <w:tblPr>
        <w:tblStyle w:val="a4"/>
        <w:tblW w:w="0" w:type="auto"/>
        <w:tblInd w:w="0" w:type="dxa"/>
        <w:tblLook w:val="04A0" w:firstRow="1" w:lastRow="0" w:firstColumn="1" w:lastColumn="0" w:noHBand="0" w:noVBand="1"/>
      </w:tblPr>
      <w:tblGrid>
        <w:gridCol w:w="1925"/>
        <w:gridCol w:w="1926"/>
        <w:gridCol w:w="1926"/>
        <w:gridCol w:w="1926"/>
        <w:gridCol w:w="1925"/>
      </w:tblGrid>
      <w:tr w:rsidR="0093449C" w14:paraId="4647FBA7" w14:textId="77777777">
        <w:trPr>
          <w:cantSplit/>
          <w:tblHeader/>
        </w:trPr>
        <w:tc>
          <w:tcPr>
            <w:tcW w:w="1928" w:type="dxa"/>
          </w:tcPr>
          <w:p w14:paraId="0FAED7C7" w14:textId="77777777" w:rsidR="0093449C" w:rsidRDefault="00FC38B0">
            <w:pPr>
              <w:keepNext/>
              <w:ind w:firstLine="0"/>
            </w:pPr>
            <w:r>
              <w:rPr>
                <w:color w:val="000000"/>
                <w:sz w:val="24"/>
              </w:rPr>
              <w:t>Задача</w:t>
            </w:r>
          </w:p>
        </w:tc>
        <w:tc>
          <w:tcPr>
            <w:tcW w:w="1928" w:type="dxa"/>
          </w:tcPr>
          <w:p w14:paraId="4198AA23" w14:textId="77777777" w:rsidR="0093449C" w:rsidRDefault="00FC38B0">
            <w:pPr>
              <w:keepNext/>
              <w:ind w:firstLine="0"/>
            </w:pPr>
            <w:r>
              <w:rPr>
                <w:color w:val="000000"/>
                <w:sz w:val="24"/>
              </w:rPr>
              <w:t>Модель</w:t>
            </w:r>
          </w:p>
        </w:tc>
        <w:tc>
          <w:tcPr>
            <w:tcW w:w="1928" w:type="dxa"/>
          </w:tcPr>
          <w:p w14:paraId="18C3C713" w14:textId="77777777" w:rsidR="0093449C" w:rsidRDefault="00FC38B0">
            <w:pPr>
              <w:keepNext/>
              <w:ind w:firstLine="0"/>
            </w:pPr>
            <w:r>
              <w:rPr>
                <w:color w:val="000000"/>
                <w:sz w:val="24"/>
              </w:rPr>
              <w:t>RMSE, среднее ± СКО</w:t>
            </w:r>
          </w:p>
        </w:tc>
        <w:tc>
          <w:tcPr>
            <w:tcW w:w="1928" w:type="dxa"/>
          </w:tcPr>
          <w:p w14:paraId="29B8ECE2" w14:textId="77777777" w:rsidR="0093449C" w:rsidRDefault="00FC38B0">
            <w:pPr>
              <w:keepNext/>
              <w:ind w:firstLine="0"/>
            </w:pPr>
            <w:r>
              <w:rPr>
                <w:color w:val="000000"/>
                <w:sz w:val="24"/>
              </w:rPr>
              <w:t>MAE, среднее</w:t>
            </w:r>
          </w:p>
        </w:tc>
        <w:tc>
          <w:tcPr>
            <w:tcW w:w="1928" w:type="dxa"/>
          </w:tcPr>
          <w:p w14:paraId="366470CB" w14:textId="77777777" w:rsidR="0093449C" w:rsidRDefault="00FC38B0">
            <w:pPr>
              <w:keepNext/>
              <w:ind w:firstLine="0"/>
            </w:pPr>
            <w:r>
              <w:rPr>
                <w:color w:val="000000"/>
                <w:sz w:val="24"/>
              </w:rPr>
              <w:t>R², среднее</w:t>
            </w:r>
          </w:p>
        </w:tc>
      </w:tr>
      <w:tr w:rsidR="0093449C" w14:paraId="10E2B069" w14:textId="77777777">
        <w:trPr>
          <w:cantSplit/>
        </w:trPr>
        <w:tc>
          <w:tcPr>
            <w:tcW w:w="1928" w:type="dxa"/>
          </w:tcPr>
          <w:p w14:paraId="528E22B0" w14:textId="77777777" w:rsidR="0093449C" w:rsidRDefault="00FC38B0">
            <w:pPr>
              <w:keepNext/>
              <w:ind w:firstLine="0"/>
            </w:pPr>
            <w:r>
              <w:rPr>
                <w:color w:val="000000"/>
                <w:sz w:val="24"/>
              </w:rPr>
              <w:t>1</w:t>
            </w:r>
          </w:p>
        </w:tc>
        <w:tc>
          <w:tcPr>
            <w:tcW w:w="1928" w:type="dxa"/>
          </w:tcPr>
          <w:p w14:paraId="31D59ECB" w14:textId="77777777" w:rsidR="0093449C" w:rsidRDefault="00FC38B0">
            <w:pPr>
              <w:keepNext/>
              <w:ind w:firstLine="0"/>
            </w:pPr>
            <w:r>
              <w:rPr>
                <w:color w:val="000000"/>
                <w:sz w:val="24"/>
              </w:rPr>
              <w:t>2</w:t>
            </w:r>
          </w:p>
        </w:tc>
        <w:tc>
          <w:tcPr>
            <w:tcW w:w="1928" w:type="dxa"/>
          </w:tcPr>
          <w:p w14:paraId="6B3997F4" w14:textId="77777777" w:rsidR="0093449C" w:rsidRDefault="00FC38B0">
            <w:pPr>
              <w:keepNext/>
              <w:ind w:firstLine="0"/>
            </w:pPr>
            <w:r>
              <w:rPr>
                <w:color w:val="000000"/>
                <w:sz w:val="24"/>
              </w:rPr>
              <w:t>3</w:t>
            </w:r>
          </w:p>
        </w:tc>
        <w:tc>
          <w:tcPr>
            <w:tcW w:w="1928" w:type="dxa"/>
          </w:tcPr>
          <w:p w14:paraId="1B874D0D" w14:textId="77777777" w:rsidR="0093449C" w:rsidRDefault="00FC38B0">
            <w:pPr>
              <w:keepNext/>
              <w:ind w:firstLine="0"/>
            </w:pPr>
            <w:r>
              <w:rPr>
                <w:color w:val="000000"/>
                <w:sz w:val="24"/>
              </w:rPr>
              <w:t>4</w:t>
            </w:r>
          </w:p>
        </w:tc>
        <w:tc>
          <w:tcPr>
            <w:tcW w:w="1928" w:type="dxa"/>
          </w:tcPr>
          <w:p w14:paraId="30A3A44B" w14:textId="77777777" w:rsidR="0093449C" w:rsidRDefault="00FC38B0">
            <w:pPr>
              <w:keepNext/>
              <w:ind w:firstLine="0"/>
            </w:pPr>
            <w:r>
              <w:rPr>
                <w:color w:val="000000"/>
                <w:sz w:val="24"/>
              </w:rPr>
              <w:t>5</w:t>
            </w:r>
          </w:p>
        </w:tc>
      </w:tr>
      <w:tr w:rsidR="0093449C" w14:paraId="0A26E870" w14:textId="77777777">
        <w:trPr>
          <w:cantSplit/>
        </w:trPr>
        <w:tc>
          <w:tcPr>
            <w:tcW w:w="1928" w:type="dxa"/>
          </w:tcPr>
          <w:p w14:paraId="6396537B" w14:textId="77777777" w:rsidR="0093449C" w:rsidRDefault="00FC38B0">
            <w:pPr>
              <w:keepNext/>
              <w:ind w:firstLine="0"/>
            </w:pPr>
            <w:r>
              <w:rPr>
                <w:color w:val="000000"/>
                <w:sz w:val="24"/>
              </w:rPr>
              <w:t>Модуль, ГПа</w:t>
            </w:r>
          </w:p>
        </w:tc>
        <w:tc>
          <w:tcPr>
            <w:tcW w:w="1928" w:type="dxa"/>
          </w:tcPr>
          <w:p w14:paraId="190D7D63" w14:textId="77777777" w:rsidR="0093449C" w:rsidRDefault="00FC38B0">
            <w:pPr>
              <w:keepNext/>
              <w:ind w:firstLine="0"/>
            </w:pPr>
            <w:r>
              <w:rPr>
                <w:color w:val="000000"/>
                <w:sz w:val="24"/>
              </w:rPr>
              <w:t>Константная модель</w:t>
            </w:r>
          </w:p>
        </w:tc>
        <w:tc>
          <w:tcPr>
            <w:tcW w:w="1928" w:type="dxa"/>
            <w:vAlign w:val="bottom"/>
          </w:tcPr>
          <w:p w14:paraId="3590016D" w14:textId="77777777" w:rsidR="0093449C" w:rsidRDefault="00FC38B0">
            <w:pPr>
              <w:keepNext/>
              <w:ind w:firstLine="0"/>
            </w:pPr>
            <w:r>
              <w:rPr>
                <w:color w:val="000000"/>
                <w:sz w:val="24"/>
              </w:rPr>
              <w:t>3,087 ± 0,257</w:t>
            </w:r>
          </w:p>
        </w:tc>
        <w:tc>
          <w:tcPr>
            <w:tcW w:w="1928" w:type="dxa"/>
            <w:vAlign w:val="bottom"/>
          </w:tcPr>
          <w:p w14:paraId="709390DB" w14:textId="77777777" w:rsidR="0093449C" w:rsidRDefault="00FC38B0">
            <w:pPr>
              <w:keepNext/>
              <w:ind w:firstLine="0"/>
            </w:pPr>
            <w:r>
              <w:rPr>
                <w:color w:val="000000"/>
                <w:sz w:val="24"/>
              </w:rPr>
              <w:t>2,483</w:t>
            </w:r>
          </w:p>
        </w:tc>
        <w:tc>
          <w:tcPr>
            <w:tcW w:w="1928" w:type="dxa"/>
            <w:vAlign w:val="bottom"/>
          </w:tcPr>
          <w:p w14:paraId="68290EBA" w14:textId="77777777" w:rsidR="0093449C" w:rsidRDefault="00FC38B0">
            <w:pPr>
              <w:keepNext/>
              <w:ind w:firstLine="0"/>
            </w:pPr>
            <w:r>
              <w:rPr>
                <w:color w:val="000000"/>
                <w:sz w:val="24"/>
              </w:rPr>
              <w:t>-0,015</w:t>
            </w:r>
          </w:p>
        </w:tc>
      </w:tr>
      <w:tr w:rsidR="0093449C" w14:paraId="34C24D17" w14:textId="77777777">
        <w:trPr>
          <w:cantSplit/>
        </w:trPr>
        <w:tc>
          <w:tcPr>
            <w:tcW w:w="1928" w:type="dxa"/>
          </w:tcPr>
          <w:p w14:paraId="11AFD5A0" w14:textId="77777777" w:rsidR="0093449C" w:rsidRDefault="00FC38B0">
            <w:pPr>
              <w:keepNext/>
              <w:ind w:firstLine="0"/>
            </w:pPr>
            <w:r>
              <w:rPr>
                <w:color w:val="000000"/>
                <w:sz w:val="24"/>
              </w:rPr>
              <w:t>Прочность, МПа</w:t>
            </w:r>
          </w:p>
        </w:tc>
        <w:tc>
          <w:tcPr>
            <w:tcW w:w="1928" w:type="dxa"/>
          </w:tcPr>
          <w:p w14:paraId="21A312CD" w14:textId="77777777" w:rsidR="0093449C" w:rsidRDefault="00FC38B0">
            <w:pPr>
              <w:keepNext/>
              <w:ind w:firstLine="0"/>
            </w:pPr>
            <w:r>
              <w:rPr>
                <w:color w:val="000000"/>
                <w:sz w:val="24"/>
              </w:rPr>
              <w:t>Константная модель</w:t>
            </w:r>
          </w:p>
        </w:tc>
        <w:tc>
          <w:tcPr>
            <w:tcW w:w="1928" w:type="dxa"/>
            <w:vAlign w:val="bottom"/>
          </w:tcPr>
          <w:p w14:paraId="0814F461" w14:textId="77777777" w:rsidR="0093449C" w:rsidRDefault="00FC38B0">
            <w:pPr>
              <w:keepNext/>
              <w:ind w:firstLine="0"/>
            </w:pPr>
            <w:r>
              <w:rPr>
                <w:color w:val="000000"/>
                <w:sz w:val="24"/>
              </w:rPr>
              <w:t>490,500 ± 24,618</w:t>
            </w:r>
          </w:p>
        </w:tc>
        <w:tc>
          <w:tcPr>
            <w:tcW w:w="1928" w:type="dxa"/>
            <w:vAlign w:val="bottom"/>
          </w:tcPr>
          <w:p w14:paraId="26EFDFAB" w14:textId="77777777" w:rsidR="0093449C" w:rsidRDefault="00FC38B0">
            <w:pPr>
              <w:keepNext/>
              <w:ind w:firstLine="0"/>
            </w:pPr>
            <w:r>
              <w:rPr>
                <w:color w:val="000000"/>
                <w:sz w:val="24"/>
              </w:rPr>
              <w:t>384,750</w:t>
            </w:r>
          </w:p>
        </w:tc>
        <w:tc>
          <w:tcPr>
            <w:tcW w:w="1928" w:type="dxa"/>
            <w:vAlign w:val="bottom"/>
          </w:tcPr>
          <w:p w14:paraId="5B645FF6" w14:textId="77777777" w:rsidR="0093449C" w:rsidRDefault="00FC38B0">
            <w:pPr>
              <w:keepNext/>
              <w:ind w:firstLine="0"/>
            </w:pPr>
            <w:r>
              <w:rPr>
                <w:color w:val="000000"/>
                <w:sz w:val="24"/>
              </w:rPr>
              <w:t>-0,011</w:t>
            </w:r>
          </w:p>
        </w:tc>
      </w:tr>
      <w:tr w:rsidR="0093449C" w14:paraId="440BEE58" w14:textId="77777777">
        <w:trPr>
          <w:cantSplit/>
        </w:trPr>
        <w:tc>
          <w:tcPr>
            <w:tcW w:w="1928" w:type="dxa"/>
          </w:tcPr>
          <w:p w14:paraId="1D143457" w14:textId="77777777" w:rsidR="0093449C" w:rsidRDefault="00FC38B0">
            <w:pPr>
              <w:keepNext/>
              <w:ind w:firstLine="0"/>
            </w:pPr>
            <w:r>
              <w:rPr>
                <w:color w:val="000000"/>
                <w:sz w:val="24"/>
              </w:rPr>
              <w:t>Прочность, МПа</w:t>
            </w:r>
          </w:p>
        </w:tc>
        <w:tc>
          <w:tcPr>
            <w:tcW w:w="1928" w:type="dxa"/>
          </w:tcPr>
          <w:p w14:paraId="2B289DF0" w14:textId="77777777" w:rsidR="0093449C" w:rsidRDefault="00FC38B0">
            <w:pPr>
              <w:keepNext/>
              <w:ind w:firstLine="0"/>
            </w:pPr>
            <w:r>
              <w:rPr>
                <w:color w:val="000000"/>
                <w:sz w:val="24"/>
              </w:rPr>
              <w:t>Градиентный бустинг</w:t>
            </w:r>
          </w:p>
        </w:tc>
        <w:tc>
          <w:tcPr>
            <w:tcW w:w="1928" w:type="dxa"/>
            <w:vAlign w:val="bottom"/>
          </w:tcPr>
          <w:p w14:paraId="503FB9BB" w14:textId="77777777" w:rsidR="0093449C" w:rsidRDefault="00FC38B0">
            <w:pPr>
              <w:keepNext/>
              <w:ind w:firstLine="0"/>
            </w:pPr>
            <w:r>
              <w:rPr>
                <w:color w:val="000000"/>
                <w:sz w:val="24"/>
              </w:rPr>
              <w:t>490,209 ± 23,852</w:t>
            </w:r>
          </w:p>
        </w:tc>
        <w:tc>
          <w:tcPr>
            <w:tcW w:w="1928" w:type="dxa"/>
            <w:vAlign w:val="bottom"/>
          </w:tcPr>
          <w:p w14:paraId="37C527F5" w14:textId="77777777" w:rsidR="0093449C" w:rsidRDefault="00FC38B0">
            <w:pPr>
              <w:keepNext/>
              <w:ind w:firstLine="0"/>
            </w:pPr>
            <w:r>
              <w:rPr>
                <w:color w:val="000000"/>
                <w:sz w:val="24"/>
              </w:rPr>
              <w:t>387,225</w:t>
            </w:r>
          </w:p>
        </w:tc>
        <w:tc>
          <w:tcPr>
            <w:tcW w:w="1928" w:type="dxa"/>
            <w:vAlign w:val="bottom"/>
          </w:tcPr>
          <w:p w14:paraId="219AA07F" w14:textId="77777777" w:rsidR="0093449C" w:rsidRDefault="00FC38B0">
            <w:pPr>
              <w:keepNext/>
              <w:ind w:firstLine="0"/>
            </w:pPr>
            <w:r>
              <w:rPr>
                <w:color w:val="000000"/>
                <w:sz w:val="24"/>
              </w:rPr>
              <w:t>-0,010</w:t>
            </w:r>
          </w:p>
        </w:tc>
      </w:tr>
      <w:tr w:rsidR="0093449C" w14:paraId="5A3FB131" w14:textId="77777777">
        <w:trPr>
          <w:cantSplit/>
        </w:trPr>
        <w:tc>
          <w:tcPr>
            <w:tcW w:w="1928" w:type="dxa"/>
          </w:tcPr>
          <w:p w14:paraId="18C38761" w14:textId="77777777" w:rsidR="0093449C" w:rsidRDefault="00FC38B0">
            <w:pPr>
              <w:keepNext/>
              <w:ind w:firstLine="0"/>
            </w:pPr>
            <w:r>
              <w:rPr>
                <w:color w:val="000000"/>
                <w:sz w:val="24"/>
              </w:rPr>
              <w:t>Отношение (база не указана)</w:t>
            </w:r>
          </w:p>
        </w:tc>
        <w:tc>
          <w:tcPr>
            <w:tcW w:w="1928" w:type="dxa"/>
          </w:tcPr>
          <w:p w14:paraId="202D4CD0" w14:textId="77777777" w:rsidR="0093449C" w:rsidRDefault="00FC38B0">
            <w:pPr>
              <w:keepNext/>
              <w:ind w:firstLine="0"/>
            </w:pPr>
            <w:r>
              <w:rPr>
                <w:color w:val="000000"/>
                <w:sz w:val="24"/>
              </w:rPr>
              <w:t>Константная модель</w:t>
            </w:r>
          </w:p>
        </w:tc>
        <w:tc>
          <w:tcPr>
            <w:tcW w:w="1928" w:type="dxa"/>
            <w:vAlign w:val="bottom"/>
          </w:tcPr>
          <w:p w14:paraId="04E8805D" w14:textId="77777777" w:rsidR="0093449C" w:rsidRDefault="00FC38B0">
            <w:pPr>
              <w:keepNext/>
              <w:ind w:firstLine="0"/>
            </w:pPr>
            <w:r>
              <w:rPr>
                <w:color w:val="000000"/>
                <w:sz w:val="24"/>
              </w:rPr>
              <w:t>0,906 ± 0,047</w:t>
            </w:r>
          </w:p>
        </w:tc>
        <w:tc>
          <w:tcPr>
            <w:tcW w:w="1928" w:type="dxa"/>
            <w:vAlign w:val="bottom"/>
          </w:tcPr>
          <w:p w14:paraId="6691171F" w14:textId="77777777" w:rsidR="0093449C" w:rsidRDefault="00FC38B0">
            <w:pPr>
              <w:keepNext/>
              <w:ind w:firstLine="0"/>
            </w:pPr>
            <w:r>
              <w:rPr>
                <w:color w:val="000000"/>
                <w:sz w:val="24"/>
              </w:rPr>
              <w:t>0,719</w:t>
            </w:r>
          </w:p>
        </w:tc>
        <w:tc>
          <w:tcPr>
            <w:tcW w:w="1928" w:type="dxa"/>
            <w:vAlign w:val="bottom"/>
          </w:tcPr>
          <w:p w14:paraId="6730E7F6" w14:textId="77777777" w:rsidR="0093449C" w:rsidRDefault="00FC38B0">
            <w:pPr>
              <w:keepNext/>
              <w:ind w:firstLine="0"/>
            </w:pPr>
            <w:r>
              <w:rPr>
                <w:color w:val="000000"/>
                <w:sz w:val="24"/>
              </w:rPr>
              <w:t>-0,008</w:t>
            </w:r>
          </w:p>
        </w:tc>
      </w:tr>
      <w:tr w:rsidR="0093449C" w14:paraId="59940E76" w14:textId="77777777">
        <w:trPr>
          <w:cantSplit/>
        </w:trPr>
        <w:tc>
          <w:tcPr>
            <w:tcW w:w="1928" w:type="dxa"/>
          </w:tcPr>
          <w:p w14:paraId="587D830F" w14:textId="77777777" w:rsidR="0093449C" w:rsidRDefault="00FC38B0">
            <w:pPr>
              <w:ind w:firstLine="0"/>
            </w:pPr>
            <w:r>
              <w:rPr>
                <w:color w:val="000000"/>
                <w:sz w:val="24"/>
              </w:rPr>
              <w:t>Отношение (база не указана)</w:t>
            </w:r>
          </w:p>
        </w:tc>
        <w:tc>
          <w:tcPr>
            <w:tcW w:w="1928" w:type="dxa"/>
          </w:tcPr>
          <w:p w14:paraId="6219C39E" w14:textId="77777777" w:rsidR="0093449C" w:rsidRDefault="00FC38B0">
            <w:pPr>
              <w:ind w:firstLine="0"/>
            </w:pPr>
            <w:r>
              <w:rPr>
                <w:color w:val="000000"/>
                <w:sz w:val="24"/>
              </w:rPr>
              <w:t>Многослойный персептрон</w:t>
            </w:r>
          </w:p>
        </w:tc>
        <w:tc>
          <w:tcPr>
            <w:tcW w:w="1928" w:type="dxa"/>
            <w:vAlign w:val="bottom"/>
          </w:tcPr>
          <w:p w14:paraId="11727731" w14:textId="77777777" w:rsidR="0093449C" w:rsidRDefault="00FC38B0">
            <w:pPr>
              <w:ind w:firstLine="0"/>
            </w:pPr>
            <w:r>
              <w:rPr>
                <w:color w:val="000000"/>
                <w:sz w:val="24"/>
              </w:rPr>
              <w:t>0,935 ± 0,058</w:t>
            </w:r>
          </w:p>
        </w:tc>
        <w:tc>
          <w:tcPr>
            <w:tcW w:w="1928" w:type="dxa"/>
            <w:vAlign w:val="bottom"/>
          </w:tcPr>
          <w:p w14:paraId="6F5350C4" w14:textId="77777777" w:rsidR="0093449C" w:rsidRDefault="00FC38B0">
            <w:pPr>
              <w:ind w:firstLine="0"/>
            </w:pPr>
            <w:r>
              <w:rPr>
                <w:color w:val="000000"/>
                <w:sz w:val="24"/>
              </w:rPr>
              <w:t>0,751</w:t>
            </w:r>
          </w:p>
        </w:tc>
        <w:tc>
          <w:tcPr>
            <w:tcW w:w="1928" w:type="dxa"/>
            <w:vAlign w:val="bottom"/>
          </w:tcPr>
          <w:p w14:paraId="6A4E515B" w14:textId="77777777" w:rsidR="0093449C" w:rsidRDefault="00FC38B0">
            <w:pPr>
              <w:ind w:firstLine="0"/>
            </w:pPr>
            <w:r>
              <w:rPr>
                <w:color w:val="000000"/>
                <w:sz w:val="24"/>
              </w:rPr>
              <w:t>-0,072</w:t>
            </w:r>
          </w:p>
        </w:tc>
      </w:tr>
    </w:tbl>
    <w:p w14:paraId="1FFBAF1E" w14:textId="77777777" w:rsidR="0093449C" w:rsidRDefault="0093449C">
      <w:pPr>
        <w:pStyle w:val="RPZBody"/>
        <w:ind w:firstLine="0"/>
      </w:pPr>
    </w:p>
    <w:p w14:paraId="1579DB1B" w14:textId="77777777" w:rsidR="0093449C" w:rsidRDefault="00FC38B0">
      <w:pPr>
        <w:pStyle w:val="21"/>
      </w:pPr>
      <w:r>
        <w:t xml:space="preserve">2.3 Тестирование модели</w:t>
      </w:r>
    </w:p>
    <w:p w14:paraId="7ED7600A" w14:textId="77777777" w:rsidR="0093449C" w:rsidRDefault="00FC38B0">
      <w:pPr>
        <w:pStyle w:val="RPZBody"/>
      </w:pPr>
      <w:r>
        <w:t xml:space="preserve">Таблица 7 содержит окончательные ошибки. Звёздочка отмечает модели, выбранные заранее. RMSE и MAE выражены в единицах цели, R² безразмерен. Модуль и прочность нельзя сравнивать напрямую: их единицы различаются.</w:t>
      </w:r>
    </w:p>
    <w:p w14:paraId="278C598B" w14:textId="77777777" w:rsidR="0093449C" w:rsidRDefault="00FC38B0">
      <w:pPr>
        <w:pStyle w:val="RPZBody"/>
        <w:keepNext/>
        <w:ind w:firstLine="0"/>
        <w:jc w:val="left"/>
      </w:pPr>
      <w:r>
        <w:lastRenderedPageBreak/>
        <w:t>Таблица 7 – Ошибки моделей для двух прямых задач</w:t>
      </w:r>
    </w:p>
    <w:tbl>
      <w:tblPr>
        <w:tblStyle w:val="a4"/>
        <w:tblW w:w="0" w:type="auto"/>
        <w:tblInd w:w="0" w:type="dxa"/>
        <w:tblLook w:val="04A0" w:firstRow="1" w:lastRow="0" w:firstColumn="1" w:lastColumn="0" w:noHBand="0" w:noVBand="1"/>
      </w:tblPr>
      <w:tblGrid>
        <w:gridCol w:w="1603"/>
        <w:gridCol w:w="1605"/>
        <w:gridCol w:w="1605"/>
        <w:gridCol w:w="1605"/>
        <w:gridCol w:w="1605"/>
        <w:gridCol w:w="1605"/>
      </w:tblGrid>
      <w:tr w:rsidR="0093449C" w14:paraId="74F71692" w14:textId="77777777">
        <w:trPr>
          <w:cantSplit/>
          <w:tblHeader/>
        </w:trPr>
        <w:tc>
          <w:tcPr>
            <w:tcW w:w="1606" w:type="dxa"/>
          </w:tcPr>
          <w:p w14:paraId="4E53F15A" w14:textId="77777777" w:rsidR="0093449C" w:rsidRDefault="00FC38B0">
            <w:pPr>
              <w:keepNext/>
              <w:ind w:firstLine="0"/>
            </w:pPr>
            <w:r>
              <w:rPr>
                <w:color w:val="000000"/>
                <w:sz w:val="24"/>
              </w:rPr>
              <w:t>Цель</w:t>
            </w:r>
          </w:p>
        </w:tc>
        <w:tc>
          <w:tcPr>
            <w:tcW w:w="1606" w:type="dxa"/>
          </w:tcPr>
          <w:p w14:paraId="055EEAF5" w14:textId="77777777" w:rsidR="0093449C" w:rsidRDefault="00FC38B0">
            <w:pPr>
              <w:keepNext/>
              <w:ind w:firstLine="0"/>
            </w:pPr>
            <w:r>
              <w:rPr>
                <w:color w:val="000000"/>
                <w:sz w:val="24"/>
              </w:rPr>
              <w:t>Модель</w:t>
            </w:r>
          </w:p>
        </w:tc>
        <w:tc>
          <w:tcPr>
            <w:tcW w:w="1606" w:type="dxa"/>
          </w:tcPr>
          <w:p w14:paraId="256863A4" w14:textId="77777777" w:rsidR="0093449C" w:rsidRDefault="00FC38B0">
            <w:pPr>
              <w:keepNext/>
              <w:ind w:firstLine="0"/>
            </w:pPr>
            <w:r>
              <w:rPr>
                <w:color w:val="000000"/>
                <w:sz w:val="24"/>
              </w:rPr>
              <w:t>RMSE, обучение</w:t>
            </w:r>
          </w:p>
        </w:tc>
        <w:tc>
          <w:tcPr>
            <w:tcW w:w="1606" w:type="dxa"/>
          </w:tcPr>
          <w:p w14:paraId="30C34B9E" w14:textId="77777777" w:rsidR="0093449C" w:rsidRDefault="00FC38B0">
            <w:pPr>
              <w:keepNext/>
              <w:ind w:firstLine="0"/>
            </w:pPr>
            <w:r>
              <w:rPr>
                <w:color w:val="000000"/>
                <w:sz w:val="24"/>
              </w:rPr>
              <w:t>RMSE, отложенная</w:t>
            </w:r>
          </w:p>
        </w:tc>
        <w:tc>
          <w:tcPr>
            <w:tcW w:w="1606" w:type="dxa"/>
          </w:tcPr>
          <w:p w14:paraId="4F38B959" w14:textId="77777777" w:rsidR="0093449C" w:rsidRDefault="00FC38B0">
            <w:pPr>
              <w:keepNext/>
              <w:ind w:firstLine="0"/>
            </w:pPr>
            <w:r>
              <w:rPr>
                <w:color w:val="000000"/>
                <w:sz w:val="24"/>
              </w:rPr>
              <w:t>MAE, отложенная</w:t>
            </w:r>
          </w:p>
        </w:tc>
        <w:tc>
          <w:tcPr>
            <w:tcW w:w="1606" w:type="dxa"/>
          </w:tcPr>
          <w:p w14:paraId="4E2B7A13" w14:textId="77777777" w:rsidR="0093449C" w:rsidRDefault="00FC38B0">
            <w:pPr>
              <w:keepNext/>
              <w:ind w:firstLine="0"/>
            </w:pPr>
            <w:r>
              <w:rPr>
                <w:color w:val="000000"/>
                <w:sz w:val="24"/>
              </w:rPr>
              <w:t>R², отложенная</w:t>
            </w:r>
          </w:p>
        </w:tc>
      </w:tr>
      <w:tr w:rsidR="0093449C" w14:paraId="30864074" w14:textId="77777777">
        <w:trPr>
          <w:cantSplit/>
        </w:trPr>
        <w:tc>
          <w:tcPr>
            <w:tcW w:w="1606" w:type="dxa"/>
          </w:tcPr>
          <w:p w14:paraId="4629DFEA" w14:textId="77777777" w:rsidR="0093449C" w:rsidRDefault="00FC38B0">
            <w:pPr>
              <w:keepNext/>
              <w:ind w:firstLine="0"/>
            </w:pPr>
            <w:r>
              <w:rPr>
                <w:color w:val="000000"/>
                <w:sz w:val="24"/>
              </w:rPr>
              <w:t>1</w:t>
            </w:r>
          </w:p>
        </w:tc>
        <w:tc>
          <w:tcPr>
            <w:tcW w:w="1606" w:type="dxa"/>
          </w:tcPr>
          <w:p w14:paraId="4F7FFE08" w14:textId="77777777" w:rsidR="0093449C" w:rsidRDefault="00FC38B0">
            <w:pPr>
              <w:keepNext/>
              <w:ind w:firstLine="0"/>
            </w:pPr>
            <w:r>
              <w:rPr>
                <w:color w:val="000000"/>
                <w:sz w:val="24"/>
              </w:rPr>
              <w:t>2</w:t>
            </w:r>
          </w:p>
        </w:tc>
        <w:tc>
          <w:tcPr>
            <w:tcW w:w="1606" w:type="dxa"/>
          </w:tcPr>
          <w:p w14:paraId="7C415391" w14:textId="77777777" w:rsidR="0093449C" w:rsidRDefault="00FC38B0">
            <w:pPr>
              <w:keepNext/>
              <w:ind w:firstLine="0"/>
            </w:pPr>
            <w:r>
              <w:rPr>
                <w:color w:val="000000"/>
                <w:sz w:val="24"/>
              </w:rPr>
              <w:t>3</w:t>
            </w:r>
          </w:p>
        </w:tc>
        <w:tc>
          <w:tcPr>
            <w:tcW w:w="1606" w:type="dxa"/>
          </w:tcPr>
          <w:p w14:paraId="712FD9A2" w14:textId="77777777" w:rsidR="0093449C" w:rsidRDefault="00FC38B0">
            <w:pPr>
              <w:keepNext/>
              <w:ind w:firstLine="0"/>
            </w:pPr>
            <w:r>
              <w:rPr>
                <w:color w:val="000000"/>
                <w:sz w:val="24"/>
              </w:rPr>
              <w:t>4</w:t>
            </w:r>
          </w:p>
        </w:tc>
        <w:tc>
          <w:tcPr>
            <w:tcW w:w="1606" w:type="dxa"/>
          </w:tcPr>
          <w:p w14:paraId="53BD14B6" w14:textId="77777777" w:rsidR="0093449C" w:rsidRDefault="00FC38B0">
            <w:pPr>
              <w:keepNext/>
              <w:ind w:firstLine="0"/>
            </w:pPr>
            <w:r>
              <w:rPr>
                <w:color w:val="000000"/>
                <w:sz w:val="24"/>
              </w:rPr>
              <w:t>5</w:t>
            </w:r>
          </w:p>
        </w:tc>
        <w:tc>
          <w:tcPr>
            <w:tcW w:w="1606" w:type="dxa"/>
          </w:tcPr>
          <w:p w14:paraId="17D06382" w14:textId="77777777" w:rsidR="0093449C" w:rsidRDefault="00FC38B0">
            <w:pPr>
              <w:keepNext/>
              <w:ind w:firstLine="0"/>
            </w:pPr>
            <w:r>
              <w:rPr>
                <w:color w:val="000000"/>
                <w:sz w:val="24"/>
              </w:rPr>
              <w:t>6</w:t>
            </w:r>
          </w:p>
        </w:tc>
      </w:tr>
      <w:tr w:rsidR="0093449C" w14:paraId="156FF6B9" w14:textId="77777777">
        <w:trPr>
          <w:cantSplit/>
        </w:trPr>
        <w:tc>
          <w:tcPr>
            <w:tcW w:w="1606" w:type="dxa"/>
          </w:tcPr>
          <w:p w14:paraId="29636DE5" w14:textId="77777777" w:rsidR="0093449C" w:rsidRDefault="00FC38B0">
            <w:pPr>
              <w:keepNext/>
              <w:ind w:firstLine="0"/>
            </w:pPr>
            <w:r>
              <w:rPr>
                <w:color w:val="000000"/>
                <w:sz w:val="24"/>
              </w:rPr>
              <w:t>Модуль, ГПа</w:t>
            </w:r>
          </w:p>
        </w:tc>
        <w:tc>
          <w:tcPr>
            <w:tcW w:w="1606" w:type="dxa"/>
          </w:tcPr>
          <w:p w14:paraId="667BB62B" w14:textId="77777777" w:rsidR="0093449C" w:rsidRDefault="00FC38B0">
            <w:pPr>
              <w:keepNext/>
              <w:ind w:firstLine="0"/>
            </w:pPr>
            <w:r>
              <w:rPr>
                <w:color w:val="000000"/>
                <w:sz w:val="24"/>
              </w:rPr>
              <w:t>Константная модель*</w:t>
            </w:r>
          </w:p>
        </w:tc>
        <w:tc>
          <w:tcPr>
            <w:tcW w:w="1606" w:type="dxa"/>
            <w:vAlign w:val="bottom"/>
          </w:tcPr>
          <w:p w14:paraId="33087081" w14:textId="77777777" w:rsidR="0093449C" w:rsidRDefault="00FC38B0">
            <w:pPr>
              <w:keepNext/>
              <w:ind w:firstLine="0"/>
            </w:pPr>
            <w:r>
              <w:rPr>
                <w:color w:val="000000"/>
                <w:sz w:val="24"/>
              </w:rPr>
              <w:t>3,095</w:t>
            </w:r>
          </w:p>
        </w:tc>
        <w:tc>
          <w:tcPr>
            <w:tcW w:w="1606" w:type="dxa"/>
            <w:vAlign w:val="bottom"/>
          </w:tcPr>
          <w:p w14:paraId="65D0D961" w14:textId="77777777" w:rsidR="0093449C" w:rsidRDefault="00FC38B0">
            <w:pPr>
              <w:keepNext/>
              <w:ind w:firstLine="0"/>
            </w:pPr>
            <w:r>
              <w:rPr>
                <w:color w:val="000000"/>
                <w:sz w:val="24"/>
              </w:rPr>
              <w:t>3,178</w:t>
            </w:r>
          </w:p>
        </w:tc>
        <w:tc>
          <w:tcPr>
            <w:tcW w:w="1606" w:type="dxa"/>
            <w:vAlign w:val="bottom"/>
          </w:tcPr>
          <w:p w14:paraId="18305A3F" w14:textId="77777777" w:rsidR="0093449C" w:rsidRDefault="00FC38B0">
            <w:pPr>
              <w:keepNext/>
              <w:ind w:firstLine="0"/>
            </w:pPr>
            <w:r>
              <w:rPr>
                <w:color w:val="000000"/>
                <w:sz w:val="24"/>
              </w:rPr>
              <w:t>2,556</w:t>
            </w:r>
          </w:p>
        </w:tc>
        <w:tc>
          <w:tcPr>
            <w:tcW w:w="1606" w:type="dxa"/>
            <w:vAlign w:val="bottom"/>
          </w:tcPr>
          <w:p w14:paraId="1202EDF8" w14:textId="77777777" w:rsidR="0093449C" w:rsidRDefault="00FC38B0">
            <w:pPr>
              <w:keepNext/>
              <w:ind w:firstLine="0"/>
            </w:pPr>
            <w:r>
              <w:rPr>
                <w:color w:val="000000"/>
                <w:sz w:val="24"/>
              </w:rPr>
              <w:t>-0,016</w:t>
            </w:r>
          </w:p>
        </w:tc>
      </w:tr>
      <w:tr w:rsidR="0093449C" w14:paraId="526B1880" w14:textId="77777777">
        <w:trPr>
          <w:cantSplit/>
        </w:trPr>
        <w:tc>
          <w:tcPr>
            <w:tcW w:w="1606" w:type="dxa"/>
          </w:tcPr>
          <w:p w14:paraId="0358D075" w14:textId="77777777" w:rsidR="0093449C" w:rsidRDefault="00FC38B0">
            <w:pPr>
              <w:keepNext/>
              <w:ind w:firstLine="0"/>
            </w:pPr>
            <w:r>
              <w:rPr>
                <w:color w:val="000000"/>
                <w:sz w:val="24"/>
              </w:rPr>
              <w:t>Модуль, ГПа</w:t>
            </w:r>
          </w:p>
        </w:tc>
        <w:tc>
          <w:tcPr>
            <w:tcW w:w="1606" w:type="dxa"/>
          </w:tcPr>
          <w:p w14:paraId="0141C34B" w14:textId="77777777" w:rsidR="0093449C" w:rsidRDefault="00FC38B0">
            <w:pPr>
              <w:keepNext/>
              <w:ind w:firstLine="0"/>
            </w:pPr>
            <w:r>
              <w:rPr>
                <w:color w:val="000000"/>
                <w:sz w:val="24"/>
              </w:rPr>
              <w:t>Гребневая регрессия</w:t>
            </w:r>
          </w:p>
        </w:tc>
        <w:tc>
          <w:tcPr>
            <w:tcW w:w="1606" w:type="dxa"/>
            <w:vAlign w:val="bottom"/>
          </w:tcPr>
          <w:p w14:paraId="52EDBCDB" w14:textId="77777777" w:rsidR="0093449C" w:rsidRDefault="00FC38B0">
            <w:pPr>
              <w:keepNext/>
              <w:ind w:firstLine="0"/>
            </w:pPr>
            <w:r>
              <w:rPr>
                <w:color w:val="000000"/>
                <w:sz w:val="24"/>
              </w:rPr>
              <w:t>3,066</w:t>
            </w:r>
          </w:p>
        </w:tc>
        <w:tc>
          <w:tcPr>
            <w:tcW w:w="1606" w:type="dxa"/>
            <w:vAlign w:val="bottom"/>
          </w:tcPr>
          <w:p w14:paraId="057308A3" w14:textId="77777777" w:rsidR="0093449C" w:rsidRDefault="00FC38B0">
            <w:pPr>
              <w:keepNext/>
              <w:ind w:firstLine="0"/>
            </w:pPr>
            <w:r>
              <w:rPr>
                <w:color w:val="000000"/>
                <w:sz w:val="24"/>
              </w:rPr>
              <w:t>3,190</w:t>
            </w:r>
          </w:p>
        </w:tc>
        <w:tc>
          <w:tcPr>
            <w:tcW w:w="1606" w:type="dxa"/>
            <w:vAlign w:val="bottom"/>
          </w:tcPr>
          <w:p w14:paraId="291F0373" w14:textId="77777777" w:rsidR="0093449C" w:rsidRDefault="00FC38B0">
            <w:pPr>
              <w:keepNext/>
              <w:ind w:firstLine="0"/>
            </w:pPr>
            <w:r>
              <w:rPr>
                <w:color w:val="000000"/>
                <w:sz w:val="24"/>
              </w:rPr>
              <w:t>2,567</w:t>
            </w:r>
          </w:p>
        </w:tc>
        <w:tc>
          <w:tcPr>
            <w:tcW w:w="1606" w:type="dxa"/>
            <w:vAlign w:val="bottom"/>
          </w:tcPr>
          <w:p w14:paraId="25D40907" w14:textId="77777777" w:rsidR="0093449C" w:rsidRDefault="00FC38B0">
            <w:pPr>
              <w:keepNext/>
              <w:ind w:firstLine="0"/>
            </w:pPr>
            <w:r>
              <w:rPr>
                <w:color w:val="000000"/>
                <w:sz w:val="24"/>
              </w:rPr>
              <w:t>-0,024</w:t>
            </w:r>
          </w:p>
        </w:tc>
      </w:tr>
      <w:tr w:rsidR="0093449C" w14:paraId="35509931" w14:textId="77777777">
        <w:trPr>
          <w:cantSplit/>
        </w:trPr>
        <w:tc>
          <w:tcPr>
            <w:tcW w:w="1606" w:type="dxa"/>
          </w:tcPr>
          <w:p w14:paraId="7197C0DC" w14:textId="77777777" w:rsidR="0093449C" w:rsidRDefault="00FC38B0">
            <w:pPr>
              <w:keepNext/>
              <w:ind w:firstLine="0"/>
            </w:pPr>
            <w:r>
              <w:rPr>
                <w:color w:val="000000"/>
                <w:sz w:val="24"/>
              </w:rPr>
              <w:t>Модуль, ГПа</w:t>
            </w:r>
          </w:p>
        </w:tc>
        <w:tc>
          <w:tcPr>
            <w:tcW w:w="1606" w:type="dxa"/>
          </w:tcPr>
          <w:p w14:paraId="65CEBA5F" w14:textId="77777777" w:rsidR="0093449C" w:rsidRDefault="00FC38B0">
            <w:pPr>
              <w:keepNext/>
              <w:ind w:firstLine="0"/>
            </w:pPr>
            <w:r>
              <w:rPr>
                <w:color w:val="000000"/>
                <w:sz w:val="24"/>
              </w:rPr>
              <w:t>Градиентный бустинг</w:t>
            </w:r>
          </w:p>
        </w:tc>
        <w:tc>
          <w:tcPr>
            <w:tcW w:w="1606" w:type="dxa"/>
            <w:vAlign w:val="bottom"/>
          </w:tcPr>
          <w:p w14:paraId="46D0B17E" w14:textId="77777777" w:rsidR="0093449C" w:rsidRDefault="00FC38B0">
            <w:pPr>
              <w:keepNext/>
              <w:ind w:firstLine="0"/>
            </w:pPr>
            <w:r>
              <w:rPr>
                <w:color w:val="000000"/>
                <w:sz w:val="24"/>
              </w:rPr>
              <w:t>2,867</w:t>
            </w:r>
          </w:p>
        </w:tc>
        <w:tc>
          <w:tcPr>
            <w:tcW w:w="1606" w:type="dxa"/>
            <w:vAlign w:val="bottom"/>
          </w:tcPr>
          <w:p w14:paraId="4F360697" w14:textId="77777777" w:rsidR="0093449C" w:rsidRDefault="00FC38B0">
            <w:pPr>
              <w:keepNext/>
              <w:ind w:firstLine="0"/>
            </w:pPr>
            <w:r>
              <w:rPr>
                <w:color w:val="000000"/>
                <w:sz w:val="24"/>
              </w:rPr>
              <w:t>3,221</w:t>
            </w:r>
          </w:p>
        </w:tc>
        <w:tc>
          <w:tcPr>
            <w:tcW w:w="1606" w:type="dxa"/>
            <w:vAlign w:val="bottom"/>
          </w:tcPr>
          <w:p w14:paraId="66A7A432" w14:textId="77777777" w:rsidR="0093449C" w:rsidRDefault="00FC38B0">
            <w:pPr>
              <w:keepNext/>
              <w:ind w:firstLine="0"/>
            </w:pPr>
            <w:r>
              <w:rPr>
                <w:color w:val="000000"/>
                <w:sz w:val="24"/>
              </w:rPr>
              <w:t>2,587</w:t>
            </w:r>
          </w:p>
        </w:tc>
        <w:tc>
          <w:tcPr>
            <w:tcW w:w="1606" w:type="dxa"/>
            <w:vAlign w:val="bottom"/>
          </w:tcPr>
          <w:p w14:paraId="48530E18" w14:textId="77777777" w:rsidR="0093449C" w:rsidRDefault="00FC38B0">
            <w:pPr>
              <w:keepNext/>
              <w:ind w:firstLine="0"/>
            </w:pPr>
            <w:r>
              <w:rPr>
                <w:color w:val="000000"/>
                <w:sz w:val="24"/>
              </w:rPr>
              <w:t>-0,044</w:t>
            </w:r>
          </w:p>
        </w:tc>
      </w:tr>
      <w:tr w:rsidR="0093449C" w14:paraId="63B49EA3" w14:textId="77777777">
        <w:trPr>
          <w:cantSplit/>
        </w:trPr>
        <w:tc>
          <w:tcPr>
            <w:tcW w:w="1606" w:type="dxa"/>
          </w:tcPr>
          <w:p w14:paraId="7011CAE8" w14:textId="77777777" w:rsidR="0093449C" w:rsidRDefault="00FC38B0">
            <w:pPr>
              <w:keepNext/>
              <w:ind w:firstLine="0"/>
            </w:pPr>
            <w:r>
              <w:rPr>
                <w:color w:val="000000"/>
                <w:sz w:val="24"/>
              </w:rPr>
              <w:t>Модуль, ГПа</w:t>
            </w:r>
          </w:p>
        </w:tc>
        <w:tc>
          <w:tcPr>
            <w:tcW w:w="1606" w:type="dxa"/>
          </w:tcPr>
          <w:p w14:paraId="75A22BE0" w14:textId="77777777" w:rsidR="0093449C" w:rsidRDefault="00FC38B0">
            <w:pPr>
              <w:keepNext/>
              <w:ind w:firstLine="0"/>
            </w:pPr>
            <w:r>
              <w:rPr>
                <w:color w:val="000000"/>
                <w:sz w:val="24"/>
              </w:rPr>
              <w:t>Случайный лес</w:t>
            </w:r>
          </w:p>
        </w:tc>
        <w:tc>
          <w:tcPr>
            <w:tcW w:w="1606" w:type="dxa"/>
            <w:vAlign w:val="bottom"/>
          </w:tcPr>
          <w:p w14:paraId="697A2B7B" w14:textId="77777777" w:rsidR="0093449C" w:rsidRDefault="00FC38B0">
            <w:pPr>
              <w:keepNext/>
              <w:ind w:firstLine="0"/>
            </w:pPr>
            <w:r>
              <w:rPr>
                <w:color w:val="000000"/>
                <w:sz w:val="24"/>
              </w:rPr>
              <w:t>1,817</w:t>
            </w:r>
          </w:p>
        </w:tc>
        <w:tc>
          <w:tcPr>
            <w:tcW w:w="1606" w:type="dxa"/>
            <w:vAlign w:val="bottom"/>
          </w:tcPr>
          <w:p w14:paraId="0EE2F84F" w14:textId="77777777" w:rsidR="0093449C" w:rsidRDefault="00FC38B0">
            <w:pPr>
              <w:keepNext/>
              <w:ind w:firstLine="0"/>
            </w:pPr>
            <w:r>
              <w:rPr>
                <w:color w:val="000000"/>
                <w:sz w:val="24"/>
              </w:rPr>
              <w:t>3,311</w:t>
            </w:r>
          </w:p>
        </w:tc>
        <w:tc>
          <w:tcPr>
            <w:tcW w:w="1606" w:type="dxa"/>
            <w:vAlign w:val="bottom"/>
          </w:tcPr>
          <w:p w14:paraId="345CB462" w14:textId="77777777" w:rsidR="0093449C" w:rsidRDefault="00FC38B0">
            <w:pPr>
              <w:keepNext/>
              <w:ind w:firstLine="0"/>
            </w:pPr>
            <w:r>
              <w:rPr>
                <w:color w:val="000000"/>
                <w:sz w:val="24"/>
              </w:rPr>
              <w:t>2,643</w:t>
            </w:r>
          </w:p>
        </w:tc>
        <w:tc>
          <w:tcPr>
            <w:tcW w:w="1606" w:type="dxa"/>
            <w:vAlign w:val="bottom"/>
          </w:tcPr>
          <w:p w14:paraId="6380EA97" w14:textId="77777777" w:rsidR="0093449C" w:rsidRDefault="00FC38B0">
            <w:pPr>
              <w:keepNext/>
              <w:ind w:firstLine="0"/>
            </w:pPr>
            <w:r>
              <w:rPr>
                <w:color w:val="000000"/>
                <w:sz w:val="24"/>
              </w:rPr>
              <w:t>-0,104</w:t>
            </w:r>
          </w:p>
        </w:tc>
      </w:tr>
      <w:tr w:rsidR="0093449C" w14:paraId="67F9340B" w14:textId="77777777">
        <w:trPr>
          <w:cantSplit/>
        </w:trPr>
        <w:tc>
          <w:tcPr>
            <w:tcW w:w="1606" w:type="dxa"/>
          </w:tcPr>
          <w:p w14:paraId="2336AFC1" w14:textId="77777777" w:rsidR="0093449C" w:rsidRDefault="00FC38B0">
            <w:pPr>
              <w:keepNext/>
              <w:ind w:firstLine="0"/>
            </w:pPr>
            <w:r>
              <w:rPr>
                <w:color w:val="000000"/>
                <w:sz w:val="24"/>
              </w:rPr>
              <w:t>Модуль, ГПа</w:t>
            </w:r>
          </w:p>
        </w:tc>
        <w:tc>
          <w:tcPr>
            <w:tcW w:w="1606" w:type="dxa"/>
          </w:tcPr>
          <w:p w14:paraId="04013F1B" w14:textId="77777777" w:rsidR="0093449C" w:rsidRDefault="00FC38B0">
            <w:pPr>
              <w:keepNext/>
              <w:ind w:firstLine="0"/>
            </w:pPr>
            <w:r>
              <w:rPr>
                <w:color w:val="000000"/>
                <w:sz w:val="24"/>
              </w:rPr>
              <w:t>Метод опорных векторов</w:t>
            </w:r>
          </w:p>
        </w:tc>
        <w:tc>
          <w:tcPr>
            <w:tcW w:w="1606" w:type="dxa"/>
            <w:vAlign w:val="bottom"/>
          </w:tcPr>
          <w:p w14:paraId="3EDEA6EE" w14:textId="77777777" w:rsidR="0093449C" w:rsidRDefault="00FC38B0">
            <w:pPr>
              <w:keepNext/>
              <w:ind w:firstLine="0"/>
            </w:pPr>
            <w:r>
              <w:rPr>
                <w:color w:val="000000"/>
                <w:sz w:val="24"/>
              </w:rPr>
              <w:t>2,813</w:t>
            </w:r>
          </w:p>
        </w:tc>
        <w:tc>
          <w:tcPr>
            <w:tcW w:w="1606" w:type="dxa"/>
            <w:vAlign w:val="bottom"/>
          </w:tcPr>
          <w:p w14:paraId="7EB6D42B" w14:textId="77777777" w:rsidR="0093449C" w:rsidRDefault="00FC38B0">
            <w:pPr>
              <w:keepNext/>
              <w:ind w:firstLine="0"/>
            </w:pPr>
            <w:r>
              <w:rPr>
                <w:color w:val="000000"/>
                <w:sz w:val="24"/>
              </w:rPr>
              <w:t>3,263</w:t>
            </w:r>
          </w:p>
        </w:tc>
        <w:tc>
          <w:tcPr>
            <w:tcW w:w="1606" w:type="dxa"/>
            <w:vAlign w:val="bottom"/>
          </w:tcPr>
          <w:p w14:paraId="46F68269" w14:textId="77777777" w:rsidR="0093449C" w:rsidRDefault="00FC38B0">
            <w:pPr>
              <w:keepNext/>
              <w:ind w:firstLine="0"/>
            </w:pPr>
            <w:r>
              <w:rPr>
                <w:color w:val="000000"/>
                <w:sz w:val="24"/>
              </w:rPr>
              <w:t>2,623</w:t>
            </w:r>
          </w:p>
        </w:tc>
        <w:tc>
          <w:tcPr>
            <w:tcW w:w="1606" w:type="dxa"/>
            <w:vAlign w:val="bottom"/>
          </w:tcPr>
          <w:p w14:paraId="79F5DBAB" w14:textId="77777777" w:rsidR="0093449C" w:rsidRDefault="00FC38B0">
            <w:pPr>
              <w:keepNext/>
              <w:ind w:firstLine="0"/>
            </w:pPr>
            <w:r>
              <w:rPr>
                <w:color w:val="000000"/>
                <w:sz w:val="24"/>
              </w:rPr>
              <w:t>-0,072</w:t>
            </w:r>
          </w:p>
        </w:tc>
      </w:tr>
      <w:tr w:rsidR="0093449C" w14:paraId="68F1B71C" w14:textId="77777777">
        <w:trPr>
          <w:cantSplit/>
        </w:trPr>
        <w:tc>
          <w:tcPr>
            <w:tcW w:w="1606" w:type="dxa"/>
          </w:tcPr>
          <w:p w14:paraId="5E4E6CD3" w14:textId="77777777" w:rsidR="0093449C" w:rsidRDefault="00FC38B0">
            <w:pPr>
              <w:keepNext/>
              <w:ind w:firstLine="0"/>
            </w:pPr>
            <w:r>
              <w:rPr>
                <w:color w:val="000000"/>
                <w:sz w:val="24"/>
              </w:rPr>
              <w:t>Прочность, МПа</w:t>
            </w:r>
          </w:p>
        </w:tc>
        <w:tc>
          <w:tcPr>
            <w:tcW w:w="1606" w:type="dxa"/>
          </w:tcPr>
          <w:p w14:paraId="01B1CAE6" w14:textId="77777777" w:rsidR="0093449C" w:rsidRDefault="00FC38B0">
            <w:pPr>
              <w:keepNext/>
              <w:ind w:firstLine="0"/>
            </w:pPr>
            <w:r>
              <w:rPr>
                <w:color w:val="000000"/>
                <w:sz w:val="24"/>
              </w:rPr>
              <w:t>Константная модель</w:t>
            </w:r>
          </w:p>
        </w:tc>
        <w:tc>
          <w:tcPr>
            <w:tcW w:w="1606" w:type="dxa"/>
            <w:vAlign w:val="bottom"/>
          </w:tcPr>
          <w:p w14:paraId="1CC190C8" w14:textId="77777777" w:rsidR="0093449C" w:rsidRDefault="00FC38B0">
            <w:pPr>
              <w:keepNext/>
              <w:ind w:firstLine="0"/>
            </w:pPr>
            <w:r>
              <w:rPr>
                <w:color w:val="000000"/>
                <w:sz w:val="24"/>
              </w:rPr>
              <w:t>490,497</w:t>
            </w:r>
          </w:p>
        </w:tc>
        <w:tc>
          <w:tcPr>
            <w:tcW w:w="1606" w:type="dxa"/>
            <w:vAlign w:val="bottom"/>
          </w:tcPr>
          <w:p w14:paraId="48DBF71D" w14:textId="77777777" w:rsidR="0093449C" w:rsidRDefault="00FC38B0">
            <w:pPr>
              <w:keepNext/>
              <w:ind w:firstLine="0"/>
            </w:pPr>
            <w:r>
              <w:rPr>
                <w:color w:val="000000"/>
                <w:sz w:val="24"/>
              </w:rPr>
              <w:t>473,288</w:t>
            </w:r>
          </w:p>
        </w:tc>
        <w:tc>
          <w:tcPr>
            <w:tcW w:w="1606" w:type="dxa"/>
            <w:vAlign w:val="bottom"/>
          </w:tcPr>
          <w:p w14:paraId="39A3F5B1" w14:textId="77777777" w:rsidR="0093449C" w:rsidRDefault="00FC38B0">
            <w:pPr>
              <w:keepNext/>
              <w:ind w:firstLine="0"/>
            </w:pPr>
            <w:r>
              <w:rPr>
                <w:color w:val="000000"/>
                <w:sz w:val="24"/>
              </w:rPr>
              <w:t>378,984</w:t>
            </w:r>
          </w:p>
        </w:tc>
        <w:tc>
          <w:tcPr>
            <w:tcW w:w="1606" w:type="dxa"/>
            <w:vAlign w:val="bottom"/>
          </w:tcPr>
          <w:p w14:paraId="62155F31" w14:textId="77777777" w:rsidR="0093449C" w:rsidRDefault="00FC38B0">
            <w:pPr>
              <w:keepNext/>
              <w:ind w:firstLine="0"/>
            </w:pPr>
            <w:r>
              <w:rPr>
                <w:color w:val="000000"/>
                <w:sz w:val="24"/>
              </w:rPr>
              <w:t>-0,0003</w:t>
            </w:r>
          </w:p>
        </w:tc>
      </w:tr>
      <w:tr w:rsidR="0093449C" w14:paraId="4F87E552" w14:textId="77777777">
        <w:trPr>
          <w:cantSplit/>
        </w:trPr>
        <w:tc>
          <w:tcPr>
            <w:tcW w:w="1606" w:type="dxa"/>
          </w:tcPr>
          <w:p w14:paraId="1C0AA4FC" w14:textId="77777777" w:rsidR="0093449C" w:rsidRDefault="00FC38B0">
            <w:pPr>
              <w:keepNext/>
              <w:ind w:firstLine="0"/>
            </w:pPr>
            <w:r>
              <w:rPr>
                <w:color w:val="000000"/>
                <w:sz w:val="24"/>
              </w:rPr>
              <w:t>Прочность, МПа</w:t>
            </w:r>
          </w:p>
        </w:tc>
        <w:tc>
          <w:tcPr>
            <w:tcW w:w="1606" w:type="dxa"/>
          </w:tcPr>
          <w:p w14:paraId="5F681C08" w14:textId="77777777" w:rsidR="0093449C" w:rsidRDefault="00FC38B0">
            <w:pPr>
              <w:keepNext/>
              <w:ind w:firstLine="0"/>
            </w:pPr>
            <w:r>
              <w:rPr>
                <w:color w:val="000000"/>
                <w:sz w:val="24"/>
              </w:rPr>
              <w:t>Гребневая регрессия</w:t>
            </w:r>
          </w:p>
        </w:tc>
        <w:tc>
          <w:tcPr>
            <w:tcW w:w="1606" w:type="dxa"/>
            <w:vAlign w:val="bottom"/>
          </w:tcPr>
          <w:p w14:paraId="3808397F" w14:textId="77777777" w:rsidR="0093449C" w:rsidRDefault="00FC38B0">
            <w:pPr>
              <w:keepNext/>
              <w:ind w:firstLine="0"/>
            </w:pPr>
            <w:r>
              <w:rPr>
                <w:color w:val="000000"/>
                <w:sz w:val="24"/>
              </w:rPr>
              <w:t>485,154</w:t>
            </w:r>
          </w:p>
        </w:tc>
        <w:tc>
          <w:tcPr>
            <w:tcW w:w="1606" w:type="dxa"/>
            <w:vAlign w:val="bottom"/>
          </w:tcPr>
          <w:p w14:paraId="2E9287C4" w14:textId="77777777" w:rsidR="0093449C" w:rsidRDefault="00FC38B0">
            <w:pPr>
              <w:keepNext/>
              <w:ind w:firstLine="0"/>
            </w:pPr>
            <w:r>
              <w:rPr>
                <w:color w:val="000000"/>
                <w:sz w:val="24"/>
              </w:rPr>
              <w:t>471,726</w:t>
            </w:r>
          </w:p>
        </w:tc>
        <w:tc>
          <w:tcPr>
            <w:tcW w:w="1606" w:type="dxa"/>
            <w:vAlign w:val="bottom"/>
          </w:tcPr>
          <w:p w14:paraId="466F40BF" w14:textId="77777777" w:rsidR="0093449C" w:rsidRDefault="00FC38B0">
            <w:pPr>
              <w:keepNext/>
              <w:ind w:firstLine="0"/>
            </w:pPr>
            <w:r>
              <w:rPr>
                <w:color w:val="000000"/>
                <w:sz w:val="24"/>
              </w:rPr>
              <w:t>378,437</w:t>
            </w:r>
          </w:p>
        </w:tc>
        <w:tc>
          <w:tcPr>
            <w:tcW w:w="1606" w:type="dxa"/>
            <w:vAlign w:val="bottom"/>
          </w:tcPr>
          <w:p w14:paraId="3513B15C" w14:textId="77777777" w:rsidR="0093449C" w:rsidRDefault="00FC38B0">
            <w:pPr>
              <w:keepNext/>
              <w:ind w:firstLine="0"/>
            </w:pPr>
            <w:r>
              <w:rPr>
                <w:color w:val="000000"/>
                <w:sz w:val="24"/>
              </w:rPr>
              <w:t>0,006</w:t>
            </w:r>
          </w:p>
        </w:tc>
      </w:tr>
      <w:tr w:rsidR="0093449C" w14:paraId="60CAF121" w14:textId="77777777">
        <w:trPr>
          <w:cantSplit/>
        </w:trPr>
        <w:tc>
          <w:tcPr>
            <w:tcW w:w="1606" w:type="dxa"/>
          </w:tcPr>
          <w:p w14:paraId="2B755EE5" w14:textId="77777777" w:rsidR="0093449C" w:rsidRDefault="00FC38B0">
            <w:pPr>
              <w:keepNext/>
              <w:ind w:firstLine="0"/>
            </w:pPr>
            <w:r>
              <w:rPr>
                <w:color w:val="000000"/>
                <w:sz w:val="24"/>
              </w:rPr>
              <w:t>Прочность, МПа</w:t>
            </w:r>
          </w:p>
        </w:tc>
        <w:tc>
          <w:tcPr>
            <w:tcW w:w="1606" w:type="dxa"/>
          </w:tcPr>
          <w:p w14:paraId="50C64471" w14:textId="77777777" w:rsidR="0093449C" w:rsidRDefault="00FC38B0">
            <w:pPr>
              <w:keepNext/>
              <w:ind w:firstLine="0"/>
            </w:pPr>
            <w:r>
              <w:rPr>
                <w:color w:val="000000"/>
                <w:sz w:val="24"/>
              </w:rPr>
              <w:t>Градиентный бустинг*</w:t>
            </w:r>
          </w:p>
        </w:tc>
        <w:tc>
          <w:tcPr>
            <w:tcW w:w="1606" w:type="dxa"/>
            <w:vAlign w:val="bottom"/>
          </w:tcPr>
          <w:p w14:paraId="613C874E" w14:textId="77777777" w:rsidR="0093449C" w:rsidRDefault="00FC38B0">
            <w:pPr>
              <w:keepNext/>
              <w:ind w:firstLine="0"/>
            </w:pPr>
            <w:r>
              <w:rPr>
                <w:color w:val="000000"/>
                <w:sz w:val="24"/>
              </w:rPr>
              <w:t>447,149</w:t>
            </w:r>
          </w:p>
        </w:tc>
        <w:tc>
          <w:tcPr>
            <w:tcW w:w="1606" w:type="dxa"/>
            <w:vAlign w:val="bottom"/>
          </w:tcPr>
          <w:p w14:paraId="6A1F9685" w14:textId="77777777" w:rsidR="0093449C" w:rsidRDefault="00FC38B0">
            <w:pPr>
              <w:keepNext/>
              <w:ind w:firstLine="0"/>
            </w:pPr>
            <w:r>
              <w:rPr>
                <w:color w:val="000000"/>
                <w:sz w:val="24"/>
              </w:rPr>
              <w:t>471,410</w:t>
            </w:r>
          </w:p>
        </w:tc>
        <w:tc>
          <w:tcPr>
            <w:tcW w:w="1606" w:type="dxa"/>
            <w:vAlign w:val="bottom"/>
          </w:tcPr>
          <w:p w14:paraId="58DE6EB1" w14:textId="77777777" w:rsidR="0093449C" w:rsidRDefault="00FC38B0">
            <w:pPr>
              <w:keepNext/>
              <w:ind w:firstLine="0"/>
            </w:pPr>
            <w:r>
              <w:rPr>
                <w:color w:val="000000"/>
                <w:sz w:val="24"/>
              </w:rPr>
              <w:t>380,152</w:t>
            </w:r>
          </w:p>
        </w:tc>
        <w:tc>
          <w:tcPr>
            <w:tcW w:w="1606" w:type="dxa"/>
            <w:vAlign w:val="bottom"/>
          </w:tcPr>
          <w:p w14:paraId="6849583C" w14:textId="77777777" w:rsidR="0093449C" w:rsidRDefault="00FC38B0">
            <w:pPr>
              <w:keepNext/>
              <w:ind w:firstLine="0"/>
            </w:pPr>
            <w:r>
              <w:rPr>
                <w:color w:val="000000"/>
                <w:sz w:val="24"/>
              </w:rPr>
              <w:t>0,008</w:t>
            </w:r>
          </w:p>
        </w:tc>
      </w:tr>
      <w:tr w:rsidR="0093449C" w14:paraId="5D857367" w14:textId="77777777">
        <w:trPr>
          <w:cantSplit/>
        </w:trPr>
        <w:tc>
          <w:tcPr>
            <w:tcW w:w="1606" w:type="dxa"/>
          </w:tcPr>
          <w:p w14:paraId="64915813" w14:textId="77777777" w:rsidR="0093449C" w:rsidRDefault="00FC38B0">
            <w:pPr>
              <w:keepNext/>
              <w:ind w:firstLine="0"/>
            </w:pPr>
            <w:r>
              <w:rPr>
                <w:color w:val="000000"/>
                <w:sz w:val="24"/>
              </w:rPr>
              <w:t>Прочность, МПа</w:t>
            </w:r>
          </w:p>
        </w:tc>
        <w:tc>
          <w:tcPr>
            <w:tcW w:w="1606" w:type="dxa"/>
          </w:tcPr>
          <w:p w14:paraId="36ECCFFB" w14:textId="77777777" w:rsidR="0093449C" w:rsidRDefault="00FC38B0">
            <w:pPr>
              <w:keepNext/>
              <w:ind w:firstLine="0"/>
            </w:pPr>
            <w:r>
              <w:rPr>
                <w:color w:val="000000"/>
                <w:sz w:val="24"/>
              </w:rPr>
              <w:t>Случайный лес</w:t>
            </w:r>
          </w:p>
        </w:tc>
        <w:tc>
          <w:tcPr>
            <w:tcW w:w="1606" w:type="dxa"/>
            <w:vAlign w:val="bottom"/>
          </w:tcPr>
          <w:p w14:paraId="35F3AC6C" w14:textId="77777777" w:rsidR="0093449C" w:rsidRDefault="00FC38B0">
            <w:pPr>
              <w:keepNext/>
              <w:ind w:firstLine="0"/>
            </w:pPr>
            <w:r>
              <w:rPr>
                <w:color w:val="000000"/>
                <w:sz w:val="24"/>
              </w:rPr>
              <w:t>298,601</w:t>
            </w:r>
          </w:p>
        </w:tc>
        <w:tc>
          <w:tcPr>
            <w:tcW w:w="1606" w:type="dxa"/>
            <w:vAlign w:val="bottom"/>
          </w:tcPr>
          <w:p w14:paraId="602A75B6" w14:textId="77777777" w:rsidR="0093449C" w:rsidRDefault="00FC38B0">
            <w:pPr>
              <w:keepNext/>
              <w:ind w:firstLine="0"/>
            </w:pPr>
            <w:r>
              <w:rPr>
                <w:color w:val="000000"/>
                <w:sz w:val="24"/>
              </w:rPr>
              <w:t>476,225</w:t>
            </w:r>
          </w:p>
        </w:tc>
        <w:tc>
          <w:tcPr>
            <w:tcW w:w="1606" w:type="dxa"/>
            <w:vAlign w:val="bottom"/>
          </w:tcPr>
          <w:p w14:paraId="57F2B616" w14:textId="77777777" w:rsidR="0093449C" w:rsidRDefault="00FC38B0">
            <w:pPr>
              <w:keepNext/>
              <w:ind w:firstLine="0"/>
            </w:pPr>
            <w:r>
              <w:rPr>
                <w:color w:val="000000"/>
                <w:sz w:val="24"/>
              </w:rPr>
              <w:t>381,814</w:t>
            </w:r>
          </w:p>
        </w:tc>
        <w:tc>
          <w:tcPr>
            <w:tcW w:w="1606" w:type="dxa"/>
            <w:vAlign w:val="bottom"/>
          </w:tcPr>
          <w:p w14:paraId="15404435" w14:textId="77777777" w:rsidR="0093449C" w:rsidRDefault="00FC38B0">
            <w:pPr>
              <w:keepNext/>
              <w:ind w:firstLine="0"/>
            </w:pPr>
            <w:r>
              <w:rPr>
                <w:color w:val="000000"/>
                <w:sz w:val="24"/>
              </w:rPr>
              <w:t>-0,013</w:t>
            </w:r>
          </w:p>
        </w:tc>
      </w:tr>
      <w:tr w:rsidR="0093449C" w14:paraId="5E8EA25E" w14:textId="77777777">
        <w:trPr>
          <w:cantSplit/>
        </w:trPr>
        <w:tc>
          <w:tcPr>
            <w:tcW w:w="1606" w:type="dxa"/>
          </w:tcPr>
          <w:p w14:paraId="63A92190" w14:textId="77777777" w:rsidR="0093449C" w:rsidRDefault="00FC38B0">
            <w:pPr>
              <w:ind w:firstLine="0"/>
            </w:pPr>
            <w:r>
              <w:rPr>
                <w:color w:val="000000"/>
                <w:sz w:val="24"/>
              </w:rPr>
              <w:t>Прочность, МПа</w:t>
            </w:r>
          </w:p>
        </w:tc>
        <w:tc>
          <w:tcPr>
            <w:tcW w:w="1606" w:type="dxa"/>
          </w:tcPr>
          <w:p w14:paraId="6A7987C6" w14:textId="77777777" w:rsidR="0093449C" w:rsidRDefault="00FC38B0">
            <w:pPr>
              <w:ind w:firstLine="0"/>
            </w:pPr>
            <w:r>
              <w:rPr>
                <w:color w:val="000000"/>
                <w:sz w:val="24"/>
              </w:rPr>
              <w:t>Метод опорных векторов</w:t>
            </w:r>
          </w:p>
        </w:tc>
        <w:tc>
          <w:tcPr>
            <w:tcW w:w="1606" w:type="dxa"/>
            <w:vAlign w:val="bottom"/>
          </w:tcPr>
          <w:p w14:paraId="535A9770" w14:textId="77777777" w:rsidR="0093449C" w:rsidRDefault="00FC38B0">
            <w:pPr>
              <w:ind w:firstLine="0"/>
            </w:pPr>
            <w:r>
              <w:rPr>
                <w:color w:val="000000"/>
                <w:sz w:val="24"/>
              </w:rPr>
              <w:t>446,934</w:t>
            </w:r>
          </w:p>
        </w:tc>
        <w:tc>
          <w:tcPr>
            <w:tcW w:w="1606" w:type="dxa"/>
            <w:vAlign w:val="bottom"/>
          </w:tcPr>
          <w:p w14:paraId="55707BBA" w14:textId="77777777" w:rsidR="0093449C" w:rsidRDefault="00FC38B0">
            <w:pPr>
              <w:ind w:firstLine="0"/>
            </w:pPr>
            <w:r>
              <w:rPr>
                <w:color w:val="000000"/>
                <w:sz w:val="24"/>
              </w:rPr>
              <w:t>484,995</w:t>
            </w:r>
          </w:p>
        </w:tc>
        <w:tc>
          <w:tcPr>
            <w:tcW w:w="1606" w:type="dxa"/>
            <w:vAlign w:val="bottom"/>
          </w:tcPr>
          <w:p w14:paraId="574778D1" w14:textId="77777777" w:rsidR="0093449C" w:rsidRDefault="00FC38B0">
            <w:pPr>
              <w:ind w:firstLine="0"/>
            </w:pPr>
            <w:r>
              <w:rPr>
                <w:color w:val="000000"/>
                <w:sz w:val="24"/>
              </w:rPr>
              <w:t>390,329</w:t>
            </w:r>
          </w:p>
        </w:tc>
        <w:tc>
          <w:tcPr>
            <w:tcW w:w="1606" w:type="dxa"/>
            <w:vAlign w:val="bottom"/>
          </w:tcPr>
          <w:p w14:paraId="6BF2D97E" w14:textId="77777777" w:rsidR="0093449C" w:rsidRDefault="00FC38B0">
            <w:pPr>
              <w:ind w:firstLine="0"/>
            </w:pPr>
            <w:r>
              <w:rPr>
                <w:color w:val="000000"/>
                <w:sz w:val="24"/>
              </w:rPr>
              <w:t>-0,050</w:t>
            </w:r>
          </w:p>
        </w:tc>
      </w:tr>
    </w:tbl>
    <w:p w14:paraId="20F7EA0F" w14:textId="77777777" w:rsidR="0093449C" w:rsidRDefault="0093449C">
      <w:pPr>
        <w:pStyle w:val="RPZBody"/>
        <w:ind w:firstLine="0"/>
      </w:pPr>
    </w:p>
    <w:p w14:paraId="61DB093B" w14:textId="77777777" w:rsidR="0093449C" w:rsidRDefault="00FC38B0">
      <w:pPr>
        <w:pStyle w:val="RPZBody"/>
      </w:pPr>
      <w:r>
        <w:t xml:space="preserve">Для модуля остался прогноз среднего: RMSE 3,178 ГПа, MAE 2,556 ГПа, R² −0,016. Для прочности бустинг дал RMSE 471,410 МПа вместо 473,288 МПа у константы, но MAE 380,152 МПа оказалась хуже 378,984 МПа. R² бустинга 0,008 означает почти отсутствующее улучшение. Случайный лес показал переобучение: его ошибка на обучении намного ниже итоговой.</w:t>
      </w:r>
    </w:p>
    <w:p w14:paraId="2AFDF6B9" w14:textId="77777777" w:rsidR="0093449C" w:rsidRDefault="00FC38B0">
      <w:pPr>
        <w:pStyle w:val="21"/>
      </w:pPr>
      <w:r>
        <w:t>2.3.1 Фактические и прогнозные значения</w:t>
      </w:r>
    </w:p>
    <w:p w14:paraId="6BEEEC53" w14:textId="77777777" w:rsidR="0093449C" w:rsidRDefault="00FC38B0">
      <w:pPr>
        <w:pStyle w:val="RPZBody"/>
      </w:pPr>
      <w:r>
        <w:t xml:space="preserve">На рисунке 8 по горизонтали отложены известные значения, по вертикали – прогнозы. Хорошая модель дала бы точки около диагонали. Для модуля константа образует горизонтальную линию; для прочности точки сильно рассеяны. Значит, испытанные модели слабо объясняют различия между примерами.</w:t>
      </w:r>
    </w:p>
    <w:p w14:paraId="47ED132E" w14:textId="77777777" w:rsidR="0093449C" w:rsidRDefault="00FC38B0">
      <w:pPr>
        <w:keepNext/>
        <w:ind w:firstLine="0"/>
      </w:pPr>
      <w:r>
        <w:rPr>
          <w:noProof/>
        </w:rPr>
        <w:drawing>
          <wp:inline distT="0" distB="0" distL="0" distR="0" wp14:anchorId="669ECDAB" wp14:editId="75451161">
            <wp:extent cx="4608000" cy="778520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predicted-stacked.png"/>
                    <pic:cNvPicPr/>
                  </pic:nvPicPr>
                  <pic:blipFill>
                    <a:blip r:embed="rId19"/>
                    <a:stretch>
                      <a:fillRect/>
                    </a:stretch>
                  </pic:blipFill>
                  <pic:spPr>
                    <a:xfrm>
                      <a:off x="0" y="0"/>
                      <a:ext cx="4608000" cy="7785205"/>
                    </a:xfrm>
                    <a:prstGeom prst="rect">
                      <a:avLst/>
                    </a:prstGeom>
                  </pic:spPr>
                </pic:pic>
              </a:graphicData>
            </a:graphic>
          </wp:inline>
        </w:drawing>
      </w:r>
    </w:p>
    <w:p w14:paraId="6D059C42" w14:textId="77777777" w:rsidR="0093449C" w:rsidRDefault="00FC38B0">
      <w:pPr>
        <w:pStyle w:val="RPZBody"/>
        <w:ind w:firstLine="0"/>
        <w:jc w:val="center"/>
      </w:pPr>
      <w:r>
        <w:t>Рисунок 8 – Фактические и прогнозные значения модуля и прочности</w:t>
      </w:r>
    </w:p>
    <w:p w14:paraId="0B4873EF" w14:textId="77777777" w:rsidR="0093449C" w:rsidRDefault="0093449C">
      <w:pPr>
        <w:pStyle w:val="RPZBody"/>
        <w:ind w:firstLine="0"/>
      </w:pPr>
    </w:p>
    <w:p w14:paraId="75945749" w14:textId="77777777" w:rsidR="0093449C" w:rsidRDefault="00FC38B0">
      <w:pPr>
        <w:pStyle w:val="21"/>
      </w:pPr>
      <w:r>
        <w:lastRenderedPageBreak/>
        <w:t>2.3.2 Анализ остатков</w:t>
      </w:r>
    </w:p>
    <w:p w14:paraId="56E585F4" w14:textId="77777777" w:rsidR="0093449C" w:rsidRDefault="00FC38B0">
      <w:pPr>
        <w:pStyle w:val="RPZBody"/>
      </w:pPr>
      <w:r>
        <w:t xml:space="preserve">Остаток – известное значение минус прогноз. На рисунке 9 по горизонтали показан прогноз, по вертикали – остаток. У хорошей модели точки образовали бы узкую полосу около нуля. Здесь разброс широк и на обучающих, и на отложенных строках. Это подтверждает ограниченную точность, но не отсутствие физической зависимости.</w:t>
      </w:r>
    </w:p>
    <w:p w14:paraId="3E50B3FD" w14:textId="77777777" w:rsidR="0093449C" w:rsidRDefault="00FC38B0">
      <w:pPr>
        <w:keepNext/>
        <w:ind w:firstLine="0"/>
      </w:pPr>
      <w:r>
        <w:rPr>
          <w:noProof/>
        </w:rPr>
        <w:drawing>
          <wp:inline distT="0" distB="0" distL="0" distR="0" wp14:anchorId="75B8A488" wp14:editId="478CDDA2">
            <wp:extent cx="3780000" cy="6593425"/>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residuals-stacked.png"/>
                    <pic:cNvPicPr/>
                  </pic:nvPicPr>
                  <pic:blipFill>
                    <a:blip r:embed="rId20"/>
                    <a:stretch>
                      <a:fillRect/>
                    </a:stretch>
                  </pic:blipFill>
                  <pic:spPr>
                    <a:xfrm>
                      <a:off x="0" y="0"/>
                      <a:ext cx="3780000" cy="6593425"/>
                    </a:xfrm>
                    <a:prstGeom prst="rect">
                      <a:avLst/>
                    </a:prstGeom>
                  </pic:spPr>
                </pic:pic>
              </a:graphicData>
            </a:graphic>
          </wp:inline>
        </w:drawing>
      </w:r>
    </w:p>
    <w:p w14:paraId="3915BC4A" w14:textId="77777777" w:rsidR="0093449C" w:rsidRDefault="00FC38B0">
      <w:pPr>
        <w:pStyle w:val="RPZBody"/>
        <w:ind w:firstLine="0"/>
        <w:jc w:val="center"/>
      </w:pPr>
      <w:r>
        <w:t>Рисунок 9 – Остатки моделей модуля и прочности на обучающей и отложенной выборках</w:t>
      </w:r>
    </w:p>
    <w:p w14:paraId="11E53263" w14:textId="77777777" w:rsidR="0093449C" w:rsidRDefault="0093449C">
      <w:pPr>
        <w:pStyle w:val="RPZBody"/>
        <w:ind w:firstLine="0"/>
      </w:pPr>
    </w:p>
    <w:p w14:paraId="20CAA8BA" w14:textId="77777777" w:rsidR="0093449C" w:rsidRDefault="00FC38B0">
      <w:pPr>
        <w:pStyle w:val="21"/>
      </w:pPr>
      <w:r>
        <w:t>2.3.3 Пермутационная важность и ограничения</w:t>
      </w:r>
    </w:p>
    <w:p w14:paraId="19B7BA38" w14:textId="77777777" w:rsidR="0093449C" w:rsidRDefault="00FC38B0">
      <w:pPr>
        <w:pStyle w:val="RPZBody"/>
      </w:pPr>
      <w:r>
        <w:t xml:space="preserve">Пермутационная важность показывает изменение RMSE после случайного перемешивания одного столбца. На рисунке 10 столбцы вправо от нуля показывают рост RMSE, влево – снижение; чёрные отрезки показывают разброс десяти повторов, а не физическую неопределённость. У константной модели модуля важности равны нулю, потому что она не использует входы. Это не означает, что признаки физически неважны.</w:t>
      </w:r>
    </w:p>
    <w:p w14:paraId="386FB73C" w14:textId="77777777" w:rsidR="0093449C" w:rsidRDefault="00FC38B0">
      <w:pPr>
        <w:pStyle w:val="RPZBody"/>
      </w:pPr>
      <w:r>
        <w:t xml:space="preserve">SHAP – другой способ объяснения отдельных прогнозов через сумму вкладов признаков [18]. В работе рассчитана пермутационная важность, поэтому результаты этих методов не смешиваются.</w:t>
      </w:r>
    </w:p>
    <w:p w14:paraId="30D537D0" w14:textId="77777777" w:rsidR="0093449C" w:rsidRDefault="00FC38B0">
      <w:pPr>
        <w:keepNext/>
        <w:ind w:firstLine="0"/>
      </w:pPr>
      <w:r>
        <w:rPr>
          <w:noProof/>
        </w:rPr>
        <w:drawing>
          <wp:inline distT="0" distB="0" distL="0" distR="0" wp14:anchorId="021F5CCF" wp14:editId="08381338">
            <wp:extent cx="5220000" cy="3609983"/>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utation_importance_direct_tensile_strength.png"/>
                    <pic:cNvPicPr/>
                  </pic:nvPicPr>
                  <pic:blipFill>
                    <a:blip r:embed="rId21"/>
                    <a:stretch>
                      <a:fillRect/>
                    </a:stretch>
                  </pic:blipFill>
                  <pic:spPr>
                    <a:xfrm>
                      <a:off x="0" y="0"/>
                      <a:ext cx="5220000" cy="3609983"/>
                    </a:xfrm>
                    <a:prstGeom prst="rect">
                      <a:avLst/>
                    </a:prstGeom>
                  </pic:spPr>
                </pic:pic>
              </a:graphicData>
            </a:graphic>
          </wp:inline>
        </w:drawing>
      </w:r>
    </w:p>
    <w:p w14:paraId="7ECAF72F" w14:textId="77777777" w:rsidR="0093449C" w:rsidRDefault="00FC38B0">
      <w:pPr>
        <w:pStyle w:val="RPZBody"/>
        <w:ind w:firstLine="0"/>
        <w:jc w:val="center"/>
      </w:pPr>
      <w:r>
        <w:t>Рисунок 10 – Пермутационная важность модели прочности</w:t>
      </w:r>
    </w:p>
    <w:p w14:paraId="4B79B0FF" w14:textId="77777777" w:rsidR="0093449C" w:rsidRDefault="0093449C">
      <w:pPr>
        <w:pStyle w:val="RPZBody"/>
        <w:ind w:firstLine="0"/>
      </w:pPr>
    </w:p>
    <w:p w14:paraId="16880845" w14:textId="77777777" w:rsidR="0093449C" w:rsidRDefault="00FC38B0">
      <w:pPr>
        <w:pStyle w:val="RPZBody"/>
      </w:pPr>
      <w:r>
        <w:t xml:space="preserve">Итоговые строки взяты из той же таблицы. Поскольку происхождение, партии и повторные серии неизвестны, результат характеризует только это разделение. Для оценки переноса нужны новые материалы или независимые группы опытов.</w:t>
      </w:r>
    </w:p>
    <w:p w14:paraId="7BB20C8A" w14:textId="77777777" w:rsidR="0093449C" w:rsidRDefault="00FC38B0">
      <w:pPr>
        <w:pStyle w:val="21"/>
      </w:pPr>
      <w:r>
        <w:t xml:space="preserve">2.4 Нейронная сеть для соотношения матрица–наполнитель</w:t>
      </w:r>
    </w:p>
    <w:p w14:paraId="7898034A" w14:textId="77777777" w:rsidR="0093449C" w:rsidRDefault="00FC38B0">
      <w:pPr>
        <w:pStyle w:val="RPZBody"/>
      </w:pPr>
      <w:r>
        <w:t xml:space="preserve">Нейросеть оценивает записанное соотношение матрицы и наполнителя. Структура 12–32–16–1 означает 12 входов, скрытые слои из 32 и 16 нейронов и один числовой выход. ReLU выполняет нелинейное преобразование, Adam обновляет веса, а L2-штраф alpha=0,01 ограничивает их величину; всего 961 настраиваемый параметр. По перекрёстной проверке RMSE сети 0,935 ± 0,058 против 0,906 ± 0,047 у константы.</w:t>
      </w:r>
    </w:p>
    <w:p w14:paraId="7AC32324" w14:textId="77777777" w:rsidR="0093449C" w:rsidRDefault="00FC38B0">
      <w:pPr>
        <w:pStyle w:val="RPZBody"/>
      </w:pPr>
      <w:r>
        <w:t xml:space="preserve">Эпоха – один полный проход по обучающим примерам. Ранняя остановка прекращает обучение, когда внутренняя ошибка не улучшается. Обучение завершилось после 76 эпох с восстановлением весов эпохи 35: 644 строки обновляли веса, 72 контролировали остановку. Масштабирование X и y вычислено до этого внутреннего разделения, поэтому кривая не полностью независима; внешняя перекрёстная проверка и тестовая выборка из 307 строк изолированы. Состояния 42–44 меняли веса, разделение и мини-пакеты.</w:t>
      </w:r>
    </w:p>
    <w:p w14:paraId="2B28269F" w14:textId="77777777" w:rsidR="0093449C" w:rsidRDefault="00FC38B0">
      <w:pPr>
        <w:pStyle w:val="RPZBody"/>
      </w:pPr>
      <w:r>
        <w:t xml:space="preserve">Сеть получает 12 остальных полей, включая известные модуль и прочность, и восстанавливает записанное отношение. На отложенных строках она хуже прогноза среднего: RMSE 0,944 против 0,926, R² −0,040. Результат нельзя использовать как рекомендацию соотношения компонентов или подбор рецептуры.</w:t>
      </w:r>
    </w:p>
    <w:p w14:paraId="3E5E760E" w14:textId="77777777" w:rsidR="0093449C" w:rsidRDefault="00FC38B0">
      <w:pPr>
        <w:pStyle w:val="RPZBody"/>
      </w:pPr>
      <w:r>
        <w:t xml:space="preserve">Таблица 8 сопоставляет нейросеть с прогнозом среднего. На рисунке 11 слева показаны функция потерь на обучающих строках и R² на внутренней проверке: меньшее значение потерь и большее R² соответствуют улучшению. Справа показан разброс RMSE перекрёстной проверки при трёх состояниях генератора.</w:t>
      </w:r>
    </w:p>
    <w:p w14:paraId="48E3DE30" w14:textId="77777777" w:rsidR="0093449C" w:rsidRDefault="00FC38B0">
      <w:pPr>
        <w:pStyle w:val="RPZBody"/>
        <w:keepNext/>
        <w:ind w:firstLine="0"/>
        <w:jc w:val="left"/>
      </w:pPr>
      <w:r>
        <w:t>Таблица 8 – Ошибки константной и нейросетевой моделей</w:t>
      </w:r>
    </w:p>
    <w:tbl>
      <w:tblPr>
        <w:tblStyle w:val="a4"/>
        <w:tblW w:w="0" w:type="auto"/>
        <w:tblInd w:w="0" w:type="dxa"/>
        <w:tblLook w:val="04A0" w:firstRow="1" w:lastRow="0" w:firstColumn="1" w:lastColumn="0" w:noHBand="0" w:noVBand="1"/>
      </w:tblPr>
      <w:tblGrid>
        <w:gridCol w:w="1926"/>
        <w:gridCol w:w="1926"/>
        <w:gridCol w:w="1926"/>
        <w:gridCol w:w="1925"/>
        <w:gridCol w:w="1925"/>
      </w:tblGrid>
      <w:tr w:rsidR="0093449C" w14:paraId="67BF5306" w14:textId="77777777">
        <w:trPr>
          <w:cantSplit/>
          <w:tblHeader/>
        </w:trPr>
        <w:tc>
          <w:tcPr>
            <w:tcW w:w="1928" w:type="dxa"/>
          </w:tcPr>
          <w:p w14:paraId="68CFAEE0" w14:textId="77777777" w:rsidR="0093449C" w:rsidRDefault="00FC38B0">
            <w:pPr>
              <w:keepNext/>
              <w:ind w:firstLine="0"/>
            </w:pPr>
            <w:r>
              <w:rPr>
                <w:color w:val="000000"/>
                <w:sz w:val="24"/>
              </w:rPr>
              <w:t>Модель</w:t>
            </w:r>
          </w:p>
        </w:tc>
        <w:tc>
          <w:tcPr>
            <w:tcW w:w="1928" w:type="dxa"/>
          </w:tcPr>
          <w:p w14:paraId="0274C69B" w14:textId="77777777" w:rsidR="0093449C" w:rsidRDefault="00FC38B0">
            <w:pPr>
              <w:keepNext/>
              <w:ind w:firstLine="0"/>
            </w:pPr>
            <w:r>
              <w:rPr>
                <w:color w:val="000000"/>
                <w:sz w:val="24"/>
              </w:rPr>
              <w:t>RMSE, обучение</w:t>
            </w:r>
          </w:p>
        </w:tc>
        <w:tc>
          <w:tcPr>
            <w:tcW w:w="1928" w:type="dxa"/>
          </w:tcPr>
          <w:p w14:paraId="54F3EC1E" w14:textId="77777777" w:rsidR="0093449C" w:rsidRDefault="00FC38B0">
            <w:pPr>
              <w:keepNext/>
              <w:ind w:firstLine="0"/>
            </w:pPr>
            <w:r>
              <w:rPr>
                <w:color w:val="000000"/>
                <w:sz w:val="24"/>
              </w:rPr>
              <w:t>RMSE, отложенная</w:t>
            </w:r>
          </w:p>
        </w:tc>
        <w:tc>
          <w:tcPr>
            <w:tcW w:w="1928" w:type="dxa"/>
          </w:tcPr>
          <w:p w14:paraId="2CB62381" w14:textId="77777777" w:rsidR="0093449C" w:rsidRDefault="00FC38B0">
            <w:pPr>
              <w:keepNext/>
              <w:ind w:firstLine="0"/>
            </w:pPr>
            <w:r>
              <w:rPr>
                <w:color w:val="000000"/>
                <w:sz w:val="24"/>
              </w:rPr>
              <w:t>MAE, отложенная</w:t>
            </w:r>
          </w:p>
        </w:tc>
        <w:tc>
          <w:tcPr>
            <w:tcW w:w="1928" w:type="dxa"/>
          </w:tcPr>
          <w:p w14:paraId="627CC5DB" w14:textId="77777777" w:rsidR="0093449C" w:rsidRDefault="00FC38B0">
            <w:pPr>
              <w:keepNext/>
              <w:ind w:firstLine="0"/>
            </w:pPr>
            <w:r>
              <w:rPr>
                <w:color w:val="000000"/>
                <w:sz w:val="24"/>
              </w:rPr>
              <w:t>R², отложенная</w:t>
            </w:r>
          </w:p>
        </w:tc>
      </w:tr>
      <w:tr w:rsidR="0093449C" w14:paraId="0A0B7CDB" w14:textId="77777777">
        <w:trPr>
          <w:cantSplit/>
        </w:trPr>
        <w:tc>
          <w:tcPr>
            <w:tcW w:w="1928" w:type="dxa"/>
          </w:tcPr>
          <w:p w14:paraId="31E0FFAC" w14:textId="77777777" w:rsidR="0093449C" w:rsidRDefault="00FC38B0">
            <w:pPr>
              <w:keepNext/>
              <w:ind w:firstLine="0"/>
            </w:pPr>
            <w:r>
              <w:rPr>
                <w:color w:val="000000"/>
                <w:sz w:val="24"/>
              </w:rPr>
              <w:t>1</w:t>
            </w:r>
          </w:p>
        </w:tc>
        <w:tc>
          <w:tcPr>
            <w:tcW w:w="1928" w:type="dxa"/>
          </w:tcPr>
          <w:p w14:paraId="1FBD31F1" w14:textId="77777777" w:rsidR="0093449C" w:rsidRDefault="00FC38B0">
            <w:pPr>
              <w:keepNext/>
              <w:ind w:firstLine="0"/>
            </w:pPr>
            <w:r>
              <w:rPr>
                <w:color w:val="000000"/>
                <w:sz w:val="24"/>
              </w:rPr>
              <w:t>2</w:t>
            </w:r>
          </w:p>
        </w:tc>
        <w:tc>
          <w:tcPr>
            <w:tcW w:w="1928" w:type="dxa"/>
          </w:tcPr>
          <w:p w14:paraId="3831B6D4" w14:textId="77777777" w:rsidR="0093449C" w:rsidRDefault="00FC38B0">
            <w:pPr>
              <w:keepNext/>
              <w:ind w:firstLine="0"/>
            </w:pPr>
            <w:r>
              <w:rPr>
                <w:color w:val="000000"/>
                <w:sz w:val="24"/>
              </w:rPr>
              <w:t>3</w:t>
            </w:r>
          </w:p>
        </w:tc>
        <w:tc>
          <w:tcPr>
            <w:tcW w:w="1928" w:type="dxa"/>
          </w:tcPr>
          <w:p w14:paraId="663FB968" w14:textId="77777777" w:rsidR="0093449C" w:rsidRDefault="00FC38B0">
            <w:pPr>
              <w:keepNext/>
              <w:ind w:firstLine="0"/>
            </w:pPr>
            <w:r>
              <w:rPr>
                <w:color w:val="000000"/>
                <w:sz w:val="24"/>
              </w:rPr>
              <w:t>4</w:t>
            </w:r>
          </w:p>
        </w:tc>
        <w:tc>
          <w:tcPr>
            <w:tcW w:w="1928" w:type="dxa"/>
          </w:tcPr>
          <w:p w14:paraId="35B8B52E" w14:textId="77777777" w:rsidR="0093449C" w:rsidRDefault="00FC38B0">
            <w:pPr>
              <w:keepNext/>
              <w:ind w:firstLine="0"/>
            </w:pPr>
            <w:r>
              <w:rPr>
                <w:color w:val="000000"/>
                <w:sz w:val="24"/>
              </w:rPr>
              <w:t>5</w:t>
            </w:r>
          </w:p>
        </w:tc>
      </w:tr>
      <w:tr w:rsidR="0093449C" w14:paraId="533757BB" w14:textId="77777777">
        <w:trPr>
          <w:cantSplit/>
        </w:trPr>
        <w:tc>
          <w:tcPr>
            <w:tcW w:w="1928" w:type="dxa"/>
          </w:tcPr>
          <w:p w14:paraId="75C19A8C" w14:textId="77777777" w:rsidR="0093449C" w:rsidRDefault="00FC38B0">
            <w:pPr>
              <w:keepNext/>
              <w:ind w:firstLine="0"/>
            </w:pPr>
            <w:r>
              <w:rPr>
                <w:color w:val="000000"/>
                <w:sz w:val="24"/>
              </w:rPr>
              <w:t>Константная модель</w:t>
            </w:r>
          </w:p>
        </w:tc>
        <w:tc>
          <w:tcPr>
            <w:tcW w:w="1928" w:type="dxa"/>
            <w:vAlign w:val="bottom"/>
          </w:tcPr>
          <w:p w14:paraId="1F52E785" w14:textId="77777777" w:rsidR="0093449C" w:rsidRDefault="00FC38B0">
            <w:pPr>
              <w:keepNext/>
              <w:ind w:firstLine="0"/>
            </w:pPr>
            <w:r>
              <w:rPr>
                <w:color w:val="000000"/>
                <w:sz w:val="24"/>
              </w:rPr>
              <w:t>0,907</w:t>
            </w:r>
          </w:p>
        </w:tc>
        <w:tc>
          <w:tcPr>
            <w:tcW w:w="1928" w:type="dxa"/>
            <w:vAlign w:val="bottom"/>
          </w:tcPr>
          <w:p w14:paraId="4A889A21" w14:textId="77777777" w:rsidR="0093449C" w:rsidRDefault="00FC38B0">
            <w:pPr>
              <w:keepNext/>
              <w:ind w:firstLine="0"/>
            </w:pPr>
            <w:r>
              <w:rPr>
                <w:color w:val="000000"/>
                <w:sz w:val="24"/>
              </w:rPr>
              <w:t>0,926</w:t>
            </w:r>
          </w:p>
        </w:tc>
        <w:tc>
          <w:tcPr>
            <w:tcW w:w="1928" w:type="dxa"/>
            <w:vAlign w:val="bottom"/>
          </w:tcPr>
          <w:p w14:paraId="758DC265" w14:textId="77777777" w:rsidR="0093449C" w:rsidRDefault="00FC38B0">
            <w:pPr>
              <w:keepNext/>
              <w:ind w:firstLine="0"/>
            </w:pPr>
            <w:r>
              <w:rPr>
                <w:color w:val="000000"/>
                <w:sz w:val="24"/>
              </w:rPr>
              <w:t>0,752</w:t>
            </w:r>
          </w:p>
        </w:tc>
        <w:tc>
          <w:tcPr>
            <w:tcW w:w="1928" w:type="dxa"/>
            <w:vAlign w:val="bottom"/>
          </w:tcPr>
          <w:p w14:paraId="5A6797CC" w14:textId="77777777" w:rsidR="0093449C" w:rsidRDefault="00FC38B0">
            <w:pPr>
              <w:keepNext/>
              <w:ind w:firstLine="0"/>
            </w:pPr>
            <w:r>
              <w:rPr>
                <w:color w:val="000000"/>
                <w:sz w:val="24"/>
              </w:rPr>
              <w:t>-0,001</w:t>
            </w:r>
          </w:p>
        </w:tc>
      </w:tr>
      <w:tr w:rsidR="0093449C" w14:paraId="68458893" w14:textId="77777777">
        <w:trPr>
          <w:cantSplit/>
        </w:trPr>
        <w:tc>
          <w:tcPr>
            <w:tcW w:w="1928" w:type="dxa"/>
          </w:tcPr>
          <w:p w14:paraId="0D2D8CFC" w14:textId="77777777" w:rsidR="0093449C" w:rsidRDefault="00FC38B0">
            <w:pPr>
              <w:ind w:firstLine="0"/>
            </w:pPr>
            <w:r>
              <w:rPr>
                <w:color w:val="000000"/>
                <w:sz w:val="24"/>
              </w:rPr>
              <w:t>Многослойный персептрон*</w:t>
            </w:r>
          </w:p>
        </w:tc>
        <w:tc>
          <w:tcPr>
            <w:tcW w:w="1928" w:type="dxa"/>
            <w:vAlign w:val="bottom"/>
          </w:tcPr>
          <w:p w14:paraId="2786502D" w14:textId="77777777" w:rsidR="0093449C" w:rsidRDefault="00FC38B0">
            <w:pPr>
              <w:ind w:firstLine="0"/>
            </w:pPr>
            <w:r>
              <w:rPr>
                <w:color w:val="000000"/>
                <w:sz w:val="24"/>
              </w:rPr>
              <w:t>0,870</w:t>
            </w:r>
          </w:p>
        </w:tc>
        <w:tc>
          <w:tcPr>
            <w:tcW w:w="1928" w:type="dxa"/>
            <w:vAlign w:val="bottom"/>
          </w:tcPr>
          <w:p w14:paraId="66BEA3C4" w14:textId="77777777" w:rsidR="0093449C" w:rsidRDefault="00FC38B0">
            <w:pPr>
              <w:ind w:firstLine="0"/>
            </w:pPr>
            <w:r>
              <w:rPr>
                <w:color w:val="000000"/>
                <w:sz w:val="24"/>
              </w:rPr>
              <w:t>0,944</w:t>
            </w:r>
          </w:p>
        </w:tc>
        <w:tc>
          <w:tcPr>
            <w:tcW w:w="1928" w:type="dxa"/>
            <w:vAlign w:val="bottom"/>
          </w:tcPr>
          <w:p w14:paraId="3A9D72BD" w14:textId="77777777" w:rsidR="0093449C" w:rsidRDefault="00FC38B0">
            <w:pPr>
              <w:ind w:firstLine="0"/>
            </w:pPr>
            <w:r>
              <w:rPr>
                <w:color w:val="000000"/>
                <w:sz w:val="24"/>
              </w:rPr>
              <w:t>0,777</w:t>
            </w:r>
          </w:p>
        </w:tc>
        <w:tc>
          <w:tcPr>
            <w:tcW w:w="1928" w:type="dxa"/>
            <w:vAlign w:val="bottom"/>
          </w:tcPr>
          <w:p w14:paraId="4547A303" w14:textId="77777777" w:rsidR="0093449C" w:rsidRDefault="00FC38B0">
            <w:pPr>
              <w:ind w:firstLine="0"/>
            </w:pPr>
            <w:r>
              <w:rPr>
                <w:color w:val="000000"/>
                <w:sz w:val="24"/>
              </w:rPr>
              <w:t>-0,040</w:t>
            </w:r>
          </w:p>
        </w:tc>
      </w:tr>
    </w:tbl>
    <w:p w14:paraId="4E954B1D" w14:textId="77777777" w:rsidR="0093449C" w:rsidRDefault="0093449C">
      <w:pPr>
        <w:pStyle w:val="RPZBody"/>
        <w:ind w:firstLine="0"/>
      </w:pPr>
    </w:p>
    <w:p w14:paraId="506F7DF6" w14:textId="77777777" w:rsidR="0093449C" w:rsidRDefault="00FC38B0">
      <w:pPr>
        <w:keepNext/>
        <w:spacing w:before="120"/>
        <w:ind w:firstLine="0"/>
      </w:pPr>
      <w:r>
        <w:rPr>
          <w:noProof/>
        </w:rPr>
        <w:lastRenderedPageBreak/>
        <w:drawing>
          <wp:inline distT="0" distB="0" distL="0" distR="0" wp14:anchorId="6A4610A7" wp14:editId="1CF9C82D">
            <wp:extent cx="5760000" cy="2250108"/>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n_diagnostics.png"/>
                    <pic:cNvPicPr/>
                  </pic:nvPicPr>
                  <pic:blipFill>
                    <a:blip r:embed="rId22"/>
                    <a:stretch>
                      <a:fillRect/>
                    </a:stretch>
                  </pic:blipFill>
                  <pic:spPr>
                    <a:xfrm>
                      <a:off x="0" y="0"/>
                      <a:ext cx="5760000" cy="2250108"/>
                    </a:xfrm>
                    <a:prstGeom prst="rect">
                      <a:avLst/>
                    </a:prstGeom>
                  </pic:spPr>
                </pic:pic>
              </a:graphicData>
            </a:graphic>
          </wp:inline>
        </w:drawing>
      </w:r>
    </w:p>
    <w:p w14:paraId="60402BD2" w14:textId="77777777" w:rsidR="0093449C" w:rsidRDefault="00FC38B0">
      <w:pPr>
        <w:pStyle w:val="RPZBody"/>
        <w:ind w:firstLine="0"/>
        <w:jc w:val="center"/>
      </w:pPr>
      <w:r>
        <w:t>Рисунок 11 – Диагностика обучения MLP и вариативность перекрёстной проверки при трёх состояниях генератора</w:t>
      </w:r>
    </w:p>
    <w:p w14:paraId="18DDEEE2" w14:textId="77777777" w:rsidR="0093449C" w:rsidRDefault="0093449C">
      <w:pPr>
        <w:pStyle w:val="RPZBody"/>
        <w:ind w:firstLine="0"/>
      </w:pPr>
    </w:p>
    <w:p w14:paraId="1522148B" w14:textId="77777777" w:rsidR="0093449C" w:rsidRDefault="00FC38B0">
      <w:pPr>
        <w:pStyle w:val="21"/>
      </w:pPr>
      <w:r>
        <w:t xml:space="preserve">2.5 Разработка приложения</w:t>
      </w:r>
    </w:p>
    <w:p w14:paraId="577AD410" w14:textId="77777777" w:rsidR="0093449C" w:rsidRDefault="00FC38B0">
      <w:pPr>
        <w:pStyle w:val="RPZBody"/>
      </w:pPr>
      <w:r>
        <w:t xml:space="preserve">Приложение демонстрирует две прямые модели. Пользователь вводит 11 характеристик, программа проверяет значения и выдаёт модуль и прочность. Нейросеть отношения в интерфейс не включена. Для медианных входов получены 73,2073 ГПа и 2502,06 МПа; это пример работы интерфейса, а не испытанный материал.</w:t>
      </w:r>
    </w:p>
    <w:p w14:paraId="1E26532A" w14:textId="77777777" w:rsidR="0093449C" w:rsidRDefault="00FC38B0">
      <w:pPr>
        <w:pStyle w:val="RPZBody"/>
      </w:pPr>
      <w:r>
        <w:t xml:space="preserve">Приложение запускается в Docker по командам README. Кнопка «Прогноз» передаёт 11 значений двум сохранённым моделям. При выходе за диапазон обучающей таблицы появляется предупреждение: в этой области модель не проверялась.</w:t>
      </w:r>
    </w:p>
    <w:p w14:paraId="3F513492" w14:textId="77777777" w:rsidR="0093449C" w:rsidRDefault="00FC38B0">
      <w:pPr>
        <w:pStyle w:val="21"/>
      </w:pPr>
      <w:r>
        <w:t xml:space="preserve">2.6 Создание удалённого репозитория и загрузка результатов работы на него</w:t>
      </w:r>
    </w:p>
    <w:p w14:paraId="295A955D" w14:textId="77777777" w:rsidR="0093449C" w:rsidRDefault="00FC38B0">
      <w:pPr>
        <w:pStyle w:val="RPZBody"/>
      </w:pPr>
      <w:r>
        <w:t xml:space="preserve">Профиль: https://github.com/fpvcstep; репозиторий: https://github.com/fpvcstep/composites-property-prediction; история коммитов: https://github.com/fpvcstep/composites-property-prediction/commits/main [20]. Команды и ограничения воспроизводимости приведены в README.</w:t>
      </w:r>
    </w:p>
    <w:p w14:paraId="1320DFD6" w14:textId="77777777" w:rsidR="0093449C" w:rsidRDefault="00FC38B0">
      <w:pPr>
        <w:pStyle w:val="11"/>
        <w:pageBreakBefore/>
      </w:pPr>
      <w:r>
        <w:lastRenderedPageBreak/>
        <w:t>ЗАКЛЮЧЕНИЕ</w:t>
      </w:r>
    </w:p>
    <w:p w14:paraId="6F37E06B" w14:textId="77777777" w:rsidR="0093449C" w:rsidRDefault="00FC38B0">
      <w:pPr>
        <w:pStyle w:val="RPZBody"/>
      </w:pPr>
      <w:r>
        <w:t xml:space="preserve">В работе проверено, позволяют ли характеристики из двух таблиц оценивать модуль и прочность при растяжении. После соединения получены 1023 примера; 716 использованы для разработки, 307 – для итоговой проверки. Пропусков и полных дубликатов нет. Наибольшая абсолютная корреляция 0,119 показывает слабую линейную связь отдельных столбцов.</w:t>
      </w:r>
    </w:p>
    <w:p w14:paraId="4DA9543E" w14:textId="77777777" w:rsidR="0093449C" w:rsidRDefault="00FC38B0">
      <w:pPr>
        <w:pStyle w:val="RPZBody"/>
      </w:pPr>
      <w:r>
        <w:t xml:space="preserve">Удаление кандидатов по правилу IQR не улучшило выбранные модели: для прямых задач оставалось 663 строки, для отношения – 655. Поэтому итоговые модели обучены на всех 716 строках. Для модуля ни один испытанный метод не превзошёл прогноз среднего; RMSE 3,178 ГПа, MAE 2,556 ГПа, R² −0,016.</w:t>
      </w:r>
    </w:p>
    <w:p w14:paraId="7411B399" w14:textId="77777777" w:rsidR="0093449C" w:rsidRDefault="00FC38B0">
      <w:pPr>
        <w:pStyle w:val="RPZBody"/>
      </w:pPr>
      <w:r>
        <w:t xml:space="preserve">Для прочности выбран бустинг, но его преимущество мало: он лучше константы в 4 из 10 частей; средняя парная разность RMSE +0,291 МПа при отклонении 8,345 МПа. На отложенной части RMSE 471,410 МПа, MAE 380,152 МПа, R² 0,008. Практическая точность не подтверждена.</w:t>
      </w:r>
    </w:p>
    <w:p w14:paraId="6623F60E" w14:textId="77777777" w:rsidR="0093449C" w:rsidRDefault="00FC38B0">
      <w:pPr>
        <w:pStyle w:val="RPZBody"/>
      </w:pPr>
      <w:r>
        <w:t xml:space="preserve">Сеть 12–32–16–1 по 12 полям, включая известные модуль и прочность, оценивает записанное отношение. Она уступила прогнозу среднего: RMSE 0,944, R² −0,040. Поэтому сеть не даёт надёжной рекомендации состава. Приложение показывает только два прямых прогноза и предупреждает о выходе за известные диапазоны.</w:t>
      </w:r>
    </w:p>
    <w:p w14:paraId="0CA3727F" w14:textId="77777777" w:rsidR="0093449C" w:rsidRDefault="00FC38B0">
      <w:pPr>
        <w:pStyle w:val="RPZBody"/>
      </w:pPr>
      <w:r>
        <w:t xml:space="preserve">Результат показывает ограниченное качество испытанных моделей на этой таблице, а не отсутствие физических закономерностей. Для улучшения нужны паспорт данных, сведения о партиях и условиях испытаний, новые независимые примеры и лабораторная проверка. До этого прогнозы не заменяют испытание.</w:t>
      </w:r>
    </w:p>
    <w:p w14:paraId="756C2BD4" w14:textId="77777777" w:rsidR="0093449C" w:rsidRPr="00D56415" w:rsidRDefault="00FC38B0">
      <w:pPr>
        <w:pStyle w:val="11"/>
        <w:pageBreakBefore/>
        <w:rPr>
          <w:lang w:val="en-US"/>
        </w:rPr>
      </w:pPr>
      <w:r>
        <w:lastRenderedPageBreak/>
        <w:t>БИБЛИОГРАФИЧЕСКИЙ</w:t>
      </w:r>
      <w:r w:rsidRPr="00D56415">
        <w:rPr>
          <w:lang w:val="en-US"/>
        </w:rPr>
        <w:t xml:space="preserve"> </w:t>
      </w:r>
      <w:r>
        <w:t>СПИСОК</w:t>
      </w:r>
    </w:p>
    <w:p w14:paraId="51DA5EF9" w14:textId="77777777" w:rsidR="0093449C" w:rsidRPr="00D56415" w:rsidRDefault="00FC38B0">
      <w:pPr>
        <w:pStyle w:val="RPZBody"/>
        <w:keepLines/>
        <w:rPr>
          <w:lang w:val="en-US"/>
        </w:rPr>
      </w:pPr>
      <w:r w:rsidRPr="00D56415">
        <w:rPr>
          <w:lang w:val="en-US"/>
        </w:rPr>
        <w:t xml:space="preserve">1 ASTM International. ASTM D3039/D3039M-17(2025): Standard Test Method for Tensile Properties of Polymer Matrix Composite Materials. 2025. DOI: </w:t>
      </w:r>
      <w:r w:rsidRPr="00D56415">
        <w:rPr>
          <w:lang w:val="en-US"/>
        </w:rPr>
        <w:t>10.1520/D3039_D3039M-17R25.</w:t>
      </w:r>
    </w:p>
    <w:p w14:paraId="417A5325" w14:textId="77777777" w:rsidR="0093449C" w:rsidRPr="00D56415" w:rsidRDefault="00FC38B0">
      <w:pPr>
        <w:pStyle w:val="RPZBody"/>
        <w:keepLines/>
        <w:rPr>
          <w:lang w:val="en-US"/>
        </w:rPr>
      </w:pPr>
      <w:r w:rsidRPr="00D56415">
        <w:rPr>
          <w:lang w:val="en-US"/>
        </w:rPr>
        <w:t xml:space="preserve">2 International Organization for Standardization. ISO 527-4:2023 Plastics – Determination of tensile properties – Part 4: Test conditions for isotropic and orthotropic </w:t>
      </w:r>
      <w:proofErr w:type="spellStart"/>
      <w:r w:rsidRPr="00D56415">
        <w:rPr>
          <w:lang w:val="en-US"/>
        </w:rPr>
        <w:t>fibre</w:t>
      </w:r>
      <w:proofErr w:type="spellEnd"/>
      <w:r w:rsidRPr="00D56415">
        <w:rPr>
          <w:lang w:val="en-US"/>
        </w:rPr>
        <w:t>-reinforced plastic composites. ISO, 2023. https://www.</w:t>
      </w:r>
      <w:r w:rsidRPr="00D56415">
        <w:rPr>
          <w:lang w:val="en-US"/>
        </w:rPr>
        <w:t xml:space="preserve">iso.org/standard/85809.html. </w:t>
      </w:r>
      <w:r>
        <w:t>Дата</w:t>
      </w:r>
      <w:r w:rsidRPr="00D56415">
        <w:rPr>
          <w:lang w:val="en-US"/>
        </w:rPr>
        <w:t xml:space="preserve"> </w:t>
      </w:r>
      <w:r>
        <w:t>обращения</w:t>
      </w:r>
      <w:r w:rsidRPr="00D56415">
        <w:rPr>
          <w:lang w:val="en-US"/>
        </w:rPr>
        <w:t>: 24.09.2026.</w:t>
      </w:r>
    </w:p>
    <w:p w14:paraId="0CD4805F" w14:textId="77777777" w:rsidR="0093449C" w:rsidRPr="00D56415" w:rsidRDefault="00FC38B0">
      <w:pPr>
        <w:pStyle w:val="RPZBody"/>
        <w:keepLines/>
        <w:rPr>
          <w:lang w:val="en-US"/>
        </w:rPr>
      </w:pPr>
      <w:r w:rsidRPr="00D56415">
        <w:rPr>
          <w:lang w:val="en-US"/>
        </w:rPr>
        <w:t xml:space="preserve">3 International Organization for Standardization. ISO 527-5:2021 Plastics – Determination of tensile properties – Part 5: Test conditions for unidirectional </w:t>
      </w:r>
      <w:proofErr w:type="spellStart"/>
      <w:r w:rsidRPr="00D56415">
        <w:rPr>
          <w:lang w:val="en-US"/>
        </w:rPr>
        <w:t>fibre</w:t>
      </w:r>
      <w:proofErr w:type="spellEnd"/>
      <w:r w:rsidRPr="00D56415">
        <w:rPr>
          <w:lang w:val="en-US"/>
        </w:rPr>
        <w:t xml:space="preserve">-reinforced plastic composites. ISO, </w:t>
      </w:r>
      <w:r w:rsidRPr="00D56415">
        <w:rPr>
          <w:lang w:val="en-US"/>
        </w:rPr>
        <w:t xml:space="preserve">2021. https://www.iso.org/standard/80370.html. </w:t>
      </w:r>
      <w:r>
        <w:t>Дата</w:t>
      </w:r>
      <w:r w:rsidRPr="00D56415">
        <w:rPr>
          <w:lang w:val="en-US"/>
        </w:rPr>
        <w:t xml:space="preserve"> </w:t>
      </w:r>
      <w:r>
        <w:t>обращения</w:t>
      </w:r>
      <w:r w:rsidRPr="00D56415">
        <w:rPr>
          <w:lang w:val="en-US"/>
        </w:rPr>
        <w:t>: 24.09.2026.</w:t>
      </w:r>
    </w:p>
    <w:p w14:paraId="4F4D6C64" w14:textId="77777777" w:rsidR="0093449C" w:rsidRPr="00D56415" w:rsidRDefault="00FC38B0">
      <w:pPr>
        <w:pStyle w:val="RPZBody"/>
        <w:keepLines/>
        <w:rPr>
          <w:lang w:val="en-US"/>
        </w:rPr>
      </w:pPr>
      <w:r w:rsidRPr="00D56415">
        <w:rPr>
          <w:lang w:val="en-US"/>
        </w:rPr>
        <w:t>4 ASTM International. ASTM D3171-22: Standard Test Methods for Constituent Content of Composite Materials. 2022. DOI: 10.1520/D3171-22.</w:t>
      </w:r>
    </w:p>
    <w:p w14:paraId="684414CA" w14:textId="77777777" w:rsidR="0093449C" w:rsidRPr="00D56415" w:rsidRDefault="00FC38B0">
      <w:pPr>
        <w:pStyle w:val="RPZBody"/>
        <w:keepLines/>
        <w:rPr>
          <w:lang w:val="en-US"/>
        </w:rPr>
      </w:pPr>
      <w:r w:rsidRPr="00D56415">
        <w:rPr>
          <w:lang w:val="en-US"/>
        </w:rPr>
        <w:t>5 ASTM International. ASTM D5229/D5229M-20: S</w:t>
      </w:r>
      <w:r w:rsidRPr="00D56415">
        <w:rPr>
          <w:lang w:val="en-US"/>
        </w:rPr>
        <w:t>tandard Test Method for Moisture Absorption Properties and Equilibrium Conditioning of Polymer Matrix Composite Materials. 2020. DOI: 10.1520/D5229_D5229M-20.</w:t>
      </w:r>
    </w:p>
    <w:p w14:paraId="16DE68C5" w14:textId="77777777" w:rsidR="0093449C" w:rsidRPr="00D56415" w:rsidRDefault="00FC38B0">
      <w:pPr>
        <w:pStyle w:val="RPZBody"/>
        <w:keepLines/>
        <w:rPr>
          <w:lang w:val="en-US"/>
        </w:rPr>
      </w:pPr>
      <w:r w:rsidRPr="00D56415">
        <w:rPr>
          <w:lang w:val="en-US"/>
        </w:rPr>
        <w:t xml:space="preserve">6 </w:t>
      </w:r>
      <w:proofErr w:type="spellStart"/>
      <w:r w:rsidRPr="00D56415">
        <w:rPr>
          <w:lang w:val="en-US"/>
        </w:rPr>
        <w:t>Breiman</w:t>
      </w:r>
      <w:proofErr w:type="spellEnd"/>
      <w:r w:rsidRPr="00D56415">
        <w:rPr>
          <w:lang w:val="en-US"/>
        </w:rPr>
        <w:t xml:space="preserve"> L. Random Forests. Machine Learning 45, 5–32, 2001. DOI: 10.1023/A:1010933404324.</w:t>
      </w:r>
    </w:p>
    <w:p w14:paraId="6D6609CE" w14:textId="77777777" w:rsidR="0093449C" w:rsidRPr="00D56415" w:rsidRDefault="00FC38B0">
      <w:pPr>
        <w:pStyle w:val="RPZBody"/>
        <w:keepLines/>
        <w:rPr>
          <w:lang w:val="en-US"/>
        </w:rPr>
      </w:pPr>
      <w:r w:rsidRPr="00D56415">
        <w:rPr>
          <w:lang w:val="en-US"/>
        </w:rPr>
        <w:t>7 Bro</w:t>
      </w:r>
      <w:r w:rsidRPr="00D56415">
        <w:rPr>
          <w:lang w:val="en-US"/>
        </w:rPr>
        <w:t xml:space="preserve">wning C.E., </w:t>
      </w:r>
      <w:proofErr w:type="spellStart"/>
      <w:r w:rsidRPr="00D56415">
        <w:rPr>
          <w:lang w:val="en-US"/>
        </w:rPr>
        <w:t>Husman</w:t>
      </w:r>
      <w:proofErr w:type="spellEnd"/>
      <w:r w:rsidRPr="00D56415">
        <w:rPr>
          <w:lang w:val="en-US"/>
        </w:rPr>
        <w:t xml:space="preserve"> G.E., Whitney J.M. Moisture Effects in Epoxy Matrix Composites. Composite Materials: Testing and Design (Fourth Conference), ASTM STP 617, 1977, pp. 481–496. DOI: 10.1520/STP26961S.</w:t>
      </w:r>
    </w:p>
    <w:p w14:paraId="7E932589" w14:textId="77777777" w:rsidR="0093449C" w:rsidRPr="00D56415" w:rsidRDefault="00FC38B0">
      <w:pPr>
        <w:pStyle w:val="RPZBody"/>
        <w:keepLines/>
        <w:rPr>
          <w:lang w:val="en-US"/>
        </w:rPr>
      </w:pPr>
      <w:r w:rsidRPr="00D56415">
        <w:rPr>
          <w:lang w:val="en-US"/>
        </w:rPr>
        <w:t>8 Campbell F.C. Manufacturing Processes for Advanced Co</w:t>
      </w:r>
      <w:r w:rsidRPr="00D56415">
        <w:rPr>
          <w:lang w:val="en-US"/>
        </w:rPr>
        <w:t>mposites. Elsevier Science, 2003. DOI: 10.1016/B978-1-85617-415-2.X5000-X.</w:t>
      </w:r>
    </w:p>
    <w:p w14:paraId="6E13E2CA" w14:textId="77777777" w:rsidR="0093449C" w:rsidRPr="00D56415" w:rsidRDefault="00FC38B0">
      <w:pPr>
        <w:pStyle w:val="RPZBody"/>
        <w:keepLines/>
        <w:rPr>
          <w:lang w:val="en-US"/>
        </w:rPr>
      </w:pPr>
      <w:r w:rsidRPr="00D56415">
        <w:rPr>
          <w:lang w:val="en-US"/>
        </w:rPr>
        <w:t>9 Cawley G.C., Talbot N.L.C. On Over-fitting in Model Selection and Subsequent Selection Bias in Performance Evaluation. Journal of Machine Learning Research 11, 2079–2107, 2010. ht</w:t>
      </w:r>
      <w:r w:rsidRPr="00D56415">
        <w:rPr>
          <w:lang w:val="en-US"/>
        </w:rPr>
        <w:t xml:space="preserve">tps://www.jmlr.org/papers/v11/cawley10a.html. </w:t>
      </w:r>
      <w:r>
        <w:t>Дата</w:t>
      </w:r>
      <w:r w:rsidRPr="00D56415">
        <w:rPr>
          <w:lang w:val="en-US"/>
        </w:rPr>
        <w:t xml:space="preserve"> </w:t>
      </w:r>
      <w:r>
        <w:t>обращения</w:t>
      </w:r>
      <w:r w:rsidRPr="00D56415">
        <w:rPr>
          <w:lang w:val="en-US"/>
        </w:rPr>
        <w:t>: 24.09.2026.</w:t>
      </w:r>
    </w:p>
    <w:p w14:paraId="0BF0607D" w14:textId="77777777" w:rsidR="0093449C" w:rsidRPr="00D56415" w:rsidRDefault="00FC38B0">
      <w:pPr>
        <w:pStyle w:val="RPZBody"/>
        <w:keepLines/>
        <w:rPr>
          <w:lang w:val="en-US"/>
        </w:rPr>
      </w:pPr>
      <w:r w:rsidRPr="00D56415">
        <w:rPr>
          <w:lang w:val="en-US"/>
        </w:rPr>
        <w:lastRenderedPageBreak/>
        <w:t xml:space="preserve">10 Chicco D., Warrens M.J., </w:t>
      </w:r>
      <w:proofErr w:type="spellStart"/>
      <w:r w:rsidRPr="00D56415">
        <w:rPr>
          <w:lang w:val="en-US"/>
        </w:rPr>
        <w:t>Jurman</w:t>
      </w:r>
      <w:proofErr w:type="spellEnd"/>
      <w:r w:rsidRPr="00D56415">
        <w:rPr>
          <w:lang w:val="en-US"/>
        </w:rPr>
        <w:t xml:space="preserve"> G. The Coefficient of Determination R-squared Is More Informative than SMAPE, MAE, MAPE, MSE and RMSE in Regression Analysis Evaluation. </w:t>
      </w:r>
      <w:proofErr w:type="spellStart"/>
      <w:r w:rsidRPr="00D56415">
        <w:rPr>
          <w:lang w:val="en-US"/>
        </w:rPr>
        <w:t>PeerJ</w:t>
      </w:r>
      <w:proofErr w:type="spellEnd"/>
      <w:r w:rsidRPr="00D56415">
        <w:rPr>
          <w:lang w:val="en-US"/>
        </w:rPr>
        <w:t xml:space="preserve"> Comp</w:t>
      </w:r>
      <w:r w:rsidRPr="00D56415">
        <w:rPr>
          <w:lang w:val="en-US"/>
        </w:rPr>
        <w:t xml:space="preserve">uter Science </w:t>
      </w:r>
      <w:proofErr w:type="gramStart"/>
      <w:r w:rsidRPr="00D56415">
        <w:rPr>
          <w:lang w:val="en-US"/>
        </w:rPr>
        <w:t>7:e</w:t>
      </w:r>
      <w:proofErr w:type="gramEnd"/>
      <w:r w:rsidRPr="00D56415">
        <w:rPr>
          <w:lang w:val="en-US"/>
        </w:rPr>
        <w:t>623, 2021. DOI: 10.7717/peerj-cs.623.</w:t>
      </w:r>
    </w:p>
    <w:p w14:paraId="1FB24DB0" w14:textId="77777777" w:rsidR="0093449C" w:rsidRPr="00D56415" w:rsidRDefault="00FC38B0">
      <w:pPr>
        <w:pStyle w:val="RPZBody"/>
        <w:keepLines/>
        <w:rPr>
          <w:lang w:val="en-US"/>
        </w:rPr>
      </w:pPr>
      <w:r w:rsidRPr="00D56415">
        <w:rPr>
          <w:lang w:val="en-US"/>
        </w:rPr>
        <w:t xml:space="preserve">11 Cortes C., </w:t>
      </w:r>
      <w:proofErr w:type="spellStart"/>
      <w:r w:rsidRPr="00D56415">
        <w:rPr>
          <w:lang w:val="en-US"/>
        </w:rPr>
        <w:t>Vapnik</w:t>
      </w:r>
      <w:proofErr w:type="spellEnd"/>
      <w:r w:rsidRPr="00D56415">
        <w:rPr>
          <w:lang w:val="en-US"/>
        </w:rPr>
        <w:t xml:space="preserve"> V. Support-Vector Networks. Machine Learning 20, 273–297, 1995. DOI: 10.1007/BF00994018.</w:t>
      </w:r>
    </w:p>
    <w:p w14:paraId="165B2E35" w14:textId="77777777" w:rsidR="0093449C" w:rsidRPr="00D56415" w:rsidRDefault="00FC38B0">
      <w:pPr>
        <w:pStyle w:val="RPZBody"/>
        <w:keepLines/>
        <w:rPr>
          <w:lang w:val="en-US"/>
        </w:rPr>
      </w:pPr>
      <w:r w:rsidRPr="00D56415">
        <w:rPr>
          <w:lang w:val="en-US"/>
        </w:rPr>
        <w:t>12 Drucker H., Burges C.J.C., Kaufman L. et al. Support Vector Regression Machines. Advances</w:t>
      </w:r>
      <w:r w:rsidRPr="00D56415">
        <w:rPr>
          <w:lang w:val="en-US"/>
        </w:rPr>
        <w:t xml:space="preserve"> in Neural Information Processing Systems 9, 1996. https://papers.nips.cc/paper/1996/hash/d38901788c533e8286cb6400b40b386d-Abstract.html. </w:t>
      </w:r>
      <w:r>
        <w:t>Дата</w:t>
      </w:r>
      <w:r w:rsidRPr="00D56415">
        <w:rPr>
          <w:lang w:val="en-US"/>
        </w:rPr>
        <w:t xml:space="preserve"> </w:t>
      </w:r>
      <w:r>
        <w:t>обращения</w:t>
      </w:r>
      <w:r w:rsidRPr="00D56415">
        <w:rPr>
          <w:lang w:val="en-US"/>
        </w:rPr>
        <w:t>: 24.09.2026.</w:t>
      </w:r>
    </w:p>
    <w:p w14:paraId="430875DB" w14:textId="77777777" w:rsidR="0093449C" w:rsidRPr="00D56415" w:rsidRDefault="00FC38B0">
      <w:pPr>
        <w:pStyle w:val="RPZBody"/>
        <w:keepLines/>
        <w:rPr>
          <w:lang w:val="en-US"/>
        </w:rPr>
      </w:pPr>
      <w:r w:rsidRPr="00D56415">
        <w:rPr>
          <w:lang w:val="en-US"/>
        </w:rPr>
        <w:t>13 Friedman J.H. Greedy Function Approximation: A Gradient Boosting Machine. The Annals of</w:t>
      </w:r>
      <w:r w:rsidRPr="00D56415">
        <w:rPr>
          <w:lang w:val="en-US"/>
        </w:rPr>
        <w:t xml:space="preserve"> Statistics 29(5), 1189–1232, 2001. DOI: 10.1214/</w:t>
      </w:r>
      <w:proofErr w:type="spellStart"/>
      <w:r w:rsidRPr="00D56415">
        <w:rPr>
          <w:lang w:val="en-US"/>
        </w:rPr>
        <w:t>aos</w:t>
      </w:r>
      <w:proofErr w:type="spellEnd"/>
      <w:r w:rsidRPr="00D56415">
        <w:rPr>
          <w:lang w:val="en-US"/>
        </w:rPr>
        <w:t>/1013203451.</w:t>
      </w:r>
    </w:p>
    <w:p w14:paraId="369E1ACA" w14:textId="77777777" w:rsidR="0093449C" w:rsidRPr="00D56415" w:rsidRDefault="00FC38B0">
      <w:pPr>
        <w:pStyle w:val="RPZBody"/>
        <w:keepLines/>
        <w:rPr>
          <w:lang w:val="en-US"/>
        </w:rPr>
      </w:pPr>
      <w:r w:rsidRPr="00D56415">
        <w:rPr>
          <w:lang w:val="en-US"/>
        </w:rPr>
        <w:t>14 Gibson R.F. Principles of Composite Material Mechanics. CRC Press, 2016. https://www.routledge.com/Principles-of-Composite-Material-Mechanics-Fourth-Edition-4th-Edition/Gibson/p/book/97814</w:t>
      </w:r>
      <w:r w:rsidRPr="00D56415">
        <w:rPr>
          <w:lang w:val="en-US"/>
        </w:rPr>
        <w:t xml:space="preserve">98720694. </w:t>
      </w:r>
      <w:r>
        <w:t>Дата</w:t>
      </w:r>
      <w:r w:rsidRPr="00D56415">
        <w:rPr>
          <w:lang w:val="en-US"/>
        </w:rPr>
        <w:t xml:space="preserve"> </w:t>
      </w:r>
      <w:r>
        <w:t>обращения</w:t>
      </w:r>
      <w:r w:rsidRPr="00D56415">
        <w:rPr>
          <w:lang w:val="en-US"/>
        </w:rPr>
        <w:t>: 24.09.2026.</w:t>
      </w:r>
    </w:p>
    <w:p w14:paraId="6A76951E" w14:textId="77777777" w:rsidR="0093449C" w:rsidRPr="00D56415" w:rsidRDefault="00FC38B0">
      <w:pPr>
        <w:pStyle w:val="RPZBody"/>
        <w:keepLines/>
        <w:rPr>
          <w:lang w:val="en-US"/>
        </w:rPr>
      </w:pPr>
      <w:r w:rsidRPr="00D56415">
        <w:rPr>
          <w:lang w:val="en-US"/>
        </w:rPr>
        <w:t xml:space="preserve">15 </w:t>
      </w:r>
      <w:proofErr w:type="spellStart"/>
      <w:r w:rsidRPr="00D56415">
        <w:rPr>
          <w:lang w:val="en-US"/>
        </w:rPr>
        <w:t>Hoerl</w:t>
      </w:r>
      <w:proofErr w:type="spellEnd"/>
      <w:r w:rsidRPr="00D56415">
        <w:rPr>
          <w:lang w:val="en-US"/>
        </w:rPr>
        <w:t xml:space="preserve"> A.E., Kennard R.W. Ridge Regression: Biased Estimation for Nonorthogonal Problems. </w:t>
      </w:r>
      <w:proofErr w:type="spellStart"/>
      <w:r w:rsidRPr="00D56415">
        <w:rPr>
          <w:lang w:val="en-US"/>
        </w:rPr>
        <w:t>Technometrics</w:t>
      </w:r>
      <w:proofErr w:type="spellEnd"/>
      <w:r w:rsidRPr="00D56415">
        <w:rPr>
          <w:lang w:val="en-US"/>
        </w:rPr>
        <w:t xml:space="preserve"> 12(1), 55–67, 1970. DOI: 10.1080/00401706.1970.10488634.</w:t>
      </w:r>
    </w:p>
    <w:p w14:paraId="624382A7" w14:textId="77777777" w:rsidR="0093449C" w:rsidRPr="00D56415" w:rsidRDefault="00FC38B0">
      <w:pPr>
        <w:pStyle w:val="RPZBody"/>
        <w:keepLines/>
        <w:rPr>
          <w:lang w:val="en-US"/>
        </w:rPr>
      </w:pPr>
      <w:r w:rsidRPr="00D56415">
        <w:rPr>
          <w:lang w:val="en-US"/>
        </w:rPr>
        <w:t>16 Jones F.R. Composites Science, Technology, and Engin</w:t>
      </w:r>
      <w:r w:rsidRPr="00D56415">
        <w:rPr>
          <w:lang w:val="en-US"/>
        </w:rPr>
        <w:t>eering. Cambridge University Press, 2022. DOI: 10.1017/9781139565943.</w:t>
      </w:r>
    </w:p>
    <w:p w14:paraId="52F829F1" w14:textId="77777777" w:rsidR="0093449C" w:rsidRPr="00D56415" w:rsidRDefault="00FC38B0">
      <w:pPr>
        <w:pStyle w:val="RPZBody"/>
        <w:keepLines/>
        <w:rPr>
          <w:lang w:val="en-US"/>
        </w:rPr>
      </w:pPr>
      <w:r w:rsidRPr="00D56415">
        <w:rPr>
          <w:lang w:val="en-US"/>
        </w:rPr>
        <w:t xml:space="preserve">17 </w:t>
      </w:r>
      <w:proofErr w:type="spellStart"/>
      <w:r w:rsidRPr="00D56415">
        <w:rPr>
          <w:lang w:val="en-US"/>
        </w:rPr>
        <w:t>Kohavi</w:t>
      </w:r>
      <w:proofErr w:type="spellEnd"/>
      <w:r w:rsidRPr="00D56415">
        <w:rPr>
          <w:lang w:val="en-US"/>
        </w:rPr>
        <w:t xml:space="preserve"> R. A Study of Cross-Validation and Bootstrap for Accuracy Estimation and Model Selection. Proceedings of IJCAI 1995, 1137–1143. https://www.ijcai.org/Proceedings/95-2/Papers/01</w:t>
      </w:r>
      <w:r w:rsidRPr="00D56415">
        <w:rPr>
          <w:lang w:val="en-US"/>
        </w:rPr>
        <w:t xml:space="preserve">6.pdf. </w:t>
      </w:r>
      <w:r>
        <w:t>Дата</w:t>
      </w:r>
      <w:r w:rsidRPr="00D56415">
        <w:rPr>
          <w:lang w:val="en-US"/>
        </w:rPr>
        <w:t xml:space="preserve"> </w:t>
      </w:r>
      <w:r>
        <w:t>обращения</w:t>
      </w:r>
      <w:r w:rsidRPr="00D56415">
        <w:rPr>
          <w:lang w:val="en-US"/>
        </w:rPr>
        <w:t>: 24.09.2026.</w:t>
      </w:r>
    </w:p>
    <w:p w14:paraId="156DE443" w14:textId="77777777" w:rsidR="0093449C" w:rsidRPr="00D56415" w:rsidRDefault="00FC38B0">
      <w:pPr>
        <w:pStyle w:val="RPZBody"/>
        <w:keepLines/>
        <w:rPr>
          <w:lang w:val="en-US"/>
        </w:rPr>
      </w:pPr>
      <w:r w:rsidRPr="00D56415">
        <w:rPr>
          <w:lang w:val="en-US"/>
        </w:rPr>
        <w:t xml:space="preserve">18 Lundberg S.M., Lee S. </w:t>
      </w:r>
      <w:proofErr w:type="gramStart"/>
      <w:r w:rsidRPr="00D56415">
        <w:rPr>
          <w:lang w:val="en-US"/>
        </w:rPr>
        <w:t>A</w:t>
      </w:r>
      <w:proofErr w:type="gramEnd"/>
      <w:r w:rsidRPr="00D56415">
        <w:rPr>
          <w:lang w:val="en-US"/>
        </w:rPr>
        <w:t xml:space="preserve"> Unified Approach to Interpreting Model Predictions. Advances in Neural Information Processing Systems 30, 2017. https://papers.nips.cc/paper/2017/hash/8a20a8621978632d76c43dfd28b67767-Abstract.h</w:t>
      </w:r>
      <w:r w:rsidRPr="00D56415">
        <w:rPr>
          <w:lang w:val="en-US"/>
        </w:rPr>
        <w:t xml:space="preserve">tml. </w:t>
      </w:r>
      <w:r>
        <w:t>Дата</w:t>
      </w:r>
      <w:r w:rsidRPr="00D56415">
        <w:rPr>
          <w:lang w:val="en-US"/>
        </w:rPr>
        <w:t xml:space="preserve"> </w:t>
      </w:r>
      <w:r>
        <w:t>обращения</w:t>
      </w:r>
      <w:r w:rsidRPr="00D56415">
        <w:rPr>
          <w:lang w:val="en-US"/>
        </w:rPr>
        <w:t>: 24.09.2026.</w:t>
      </w:r>
    </w:p>
    <w:p w14:paraId="33DA8C6C" w14:textId="77777777" w:rsidR="0093449C" w:rsidRPr="00D56415" w:rsidRDefault="00FC38B0">
      <w:pPr>
        <w:pStyle w:val="RPZBody"/>
        <w:keepLines/>
        <w:rPr>
          <w:lang w:val="en-US"/>
        </w:rPr>
      </w:pPr>
      <w:r w:rsidRPr="00D56415">
        <w:rPr>
          <w:lang w:val="en-US"/>
        </w:rPr>
        <w:lastRenderedPageBreak/>
        <w:t xml:space="preserve">19 </w:t>
      </w:r>
      <w:proofErr w:type="spellStart"/>
      <w:r w:rsidRPr="00D56415">
        <w:rPr>
          <w:lang w:val="en-US"/>
        </w:rPr>
        <w:t>Pedregosa</w:t>
      </w:r>
      <w:proofErr w:type="spellEnd"/>
      <w:r w:rsidRPr="00D56415">
        <w:rPr>
          <w:lang w:val="en-US"/>
        </w:rPr>
        <w:t xml:space="preserve"> F., </w:t>
      </w:r>
      <w:proofErr w:type="spellStart"/>
      <w:r w:rsidRPr="00D56415">
        <w:rPr>
          <w:lang w:val="en-US"/>
        </w:rPr>
        <w:t>Varoquaux</w:t>
      </w:r>
      <w:proofErr w:type="spellEnd"/>
      <w:r w:rsidRPr="00D56415">
        <w:rPr>
          <w:lang w:val="en-US"/>
        </w:rPr>
        <w:t xml:space="preserve"> G., </w:t>
      </w:r>
      <w:proofErr w:type="spellStart"/>
      <w:r w:rsidRPr="00D56415">
        <w:rPr>
          <w:lang w:val="en-US"/>
        </w:rPr>
        <w:t>Gramfort</w:t>
      </w:r>
      <w:proofErr w:type="spellEnd"/>
      <w:r w:rsidRPr="00D56415">
        <w:rPr>
          <w:lang w:val="en-US"/>
        </w:rPr>
        <w:t xml:space="preserve"> A. et al. Scikit-learn: Machine Learning in Python. Journal of Machine Learning Research 12, 2825–2830, 2011. https://www.jmlr.org/papers/v12/pedregosa11a.html. </w:t>
      </w:r>
      <w:r>
        <w:t>Дата</w:t>
      </w:r>
      <w:r w:rsidRPr="00D56415">
        <w:rPr>
          <w:lang w:val="en-US"/>
        </w:rPr>
        <w:t xml:space="preserve"> </w:t>
      </w:r>
      <w:r>
        <w:t>обращения</w:t>
      </w:r>
      <w:r w:rsidRPr="00D56415">
        <w:rPr>
          <w:lang w:val="en-US"/>
        </w:rPr>
        <w:t>: 24.09.</w:t>
      </w:r>
      <w:r w:rsidRPr="00D56415">
        <w:rPr>
          <w:lang w:val="en-US"/>
        </w:rPr>
        <w:t>2026.</w:t>
      </w:r>
    </w:p>
    <w:p w14:paraId="6249D9E8" w14:textId="77777777" w:rsidR="0093449C" w:rsidRPr="00D56415" w:rsidRDefault="00FC38B0">
      <w:pPr>
        <w:pStyle w:val="RPZBody"/>
        <w:keepLines/>
        <w:rPr>
          <w:lang w:val="en-US"/>
        </w:rPr>
      </w:pPr>
      <w:r w:rsidRPr="00D56415">
        <w:rPr>
          <w:lang w:val="en-US"/>
        </w:rPr>
        <w:t xml:space="preserve">20 </w:t>
      </w:r>
      <w:proofErr w:type="spellStart"/>
      <w:r w:rsidRPr="00D56415">
        <w:rPr>
          <w:lang w:val="en-US"/>
        </w:rPr>
        <w:t>Pineau</w:t>
      </w:r>
      <w:proofErr w:type="spellEnd"/>
      <w:r w:rsidRPr="00D56415">
        <w:rPr>
          <w:lang w:val="en-US"/>
        </w:rPr>
        <w:t xml:space="preserve"> J., Vincent-Lamarre P., Sinha K. et al. Improving Reproducibility in Machine Learning Research: A Report from the </w:t>
      </w:r>
      <w:proofErr w:type="spellStart"/>
      <w:r w:rsidRPr="00D56415">
        <w:rPr>
          <w:lang w:val="en-US"/>
        </w:rPr>
        <w:t>NeurIPS</w:t>
      </w:r>
      <w:proofErr w:type="spellEnd"/>
      <w:r w:rsidRPr="00D56415">
        <w:rPr>
          <w:lang w:val="en-US"/>
        </w:rPr>
        <w:t xml:space="preserve"> 2019 Reproducibility Program. Journal of Machine Learning Research 22(164), 1–20, 2021. https://jmlr.org/papers/v22/20</w:t>
      </w:r>
      <w:r w:rsidRPr="00D56415">
        <w:rPr>
          <w:lang w:val="en-US"/>
        </w:rPr>
        <w:t xml:space="preserve">-303.html. </w:t>
      </w:r>
      <w:r>
        <w:t>Дата</w:t>
      </w:r>
      <w:r w:rsidRPr="00D56415">
        <w:rPr>
          <w:lang w:val="en-US"/>
        </w:rPr>
        <w:t xml:space="preserve"> </w:t>
      </w:r>
      <w:r>
        <w:t>обращения</w:t>
      </w:r>
      <w:r w:rsidRPr="00D56415">
        <w:rPr>
          <w:lang w:val="en-US"/>
        </w:rPr>
        <w:t>: 24.09.2026.</w:t>
      </w:r>
    </w:p>
    <w:p w14:paraId="46398ED8" w14:textId="77777777" w:rsidR="0093449C" w:rsidRPr="00D56415" w:rsidRDefault="00FC38B0">
      <w:pPr>
        <w:pStyle w:val="RPZBody"/>
        <w:keepLines/>
        <w:rPr>
          <w:lang w:val="en-US"/>
        </w:rPr>
      </w:pPr>
      <w:r w:rsidRPr="00D56415">
        <w:rPr>
          <w:lang w:val="en-US"/>
        </w:rPr>
        <w:t xml:space="preserve">21 Pinnell M., Fields R., </w:t>
      </w:r>
      <w:proofErr w:type="spellStart"/>
      <w:r w:rsidRPr="00D56415">
        <w:rPr>
          <w:lang w:val="en-US"/>
        </w:rPr>
        <w:t>Zabora</w:t>
      </w:r>
      <w:proofErr w:type="spellEnd"/>
      <w:r w:rsidRPr="00D56415">
        <w:rPr>
          <w:lang w:val="en-US"/>
        </w:rPr>
        <w:t xml:space="preserve"> R. Results of an Interlaboratory Study of the ASTM Standard Test Method for Tensile Properties of Polymer Matrix Composites D 3039. Journal of Testing and Evaluation 33(1), 2005. DOI: </w:t>
      </w:r>
      <w:r w:rsidRPr="00D56415">
        <w:rPr>
          <w:lang w:val="en-US"/>
        </w:rPr>
        <w:t>10.1520/JTE12521.</w:t>
      </w:r>
    </w:p>
    <w:p w14:paraId="2929CE16" w14:textId="77777777" w:rsidR="0093449C" w:rsidRPr="00D56415" w:rsidRDefault="00FC38B0">
      <w:pPr>
        <w:pStyle w:val="RPZBody"/>
        <w:keepLines/>
        <w:rPr>
          <w:lang w:val="en-US"/>
        </w:rPr>
      </w:pPr>
      <w:r w:rsidRPr="00D56415">
        <w:rPr>
          <w:lang w:val="en-US"/>
        </w:rPr>
        <w:t xml:space="preserve">22 </w:t>
      </w:r>
      <w:proofErr w:type="spellStart"/>
      <w:r w:rsidRPr="00D56415">
        <w:rPr>
          <w:lang w:val="en-US"/>
        </w:rPr>
        <w:t>Rumelhart</w:t>
      </w:r>
      <w:proofErr w:type="spellEnd"/>
      <w:r w:rsidRPr="00D56415">
        <w:rPr>
          <w:lang w:val="en-US"/>
        </w:rPr>
        <w:t xml:space="preserve"> D.E., Hinton G.E., Williams R.J. Learning Representations by Back-propagating Errors. Nature 323, 533–536, 1986. DOI: 10.1038/323533a0.</w:t>
      </w:r>
    </w:p>
    <w:p w14:paraId="43D3DEC2" w14:textId="77777777" w:rsidR="0093449C" w:rsidRPr="00D56415" w:rsidRDefault="00FC38B0">
      <w:pPr>
        <w:pStyle w:val="RPZBody"/>
        <w:keepLines/>
        <w:rPr>
          <w:lang w:val="en-US"/>
        </w:rPr>
      </w:pPr>
      <w:r w:rsidRPr="00D56415">
        <w:rPr>
          <w:lang w:val="en-US"/>
        </w:rPr>
        <w:t xml:space="preserve">23 Srivastava N., Hinton G., </w:t>
      </w:r>
      <w:proofErr w:type="spellStart"/>
      <w:r w:rsidRPr="00D56415">
        <w:rPr>
          <w:lang w:val="en-US"/>
        </w:rPr>
        <w:t>Krizhevsky</w:t>
      </w:r>
      <w:proofErr w:type="spellEnd"/>
      <w:r w:rsidRPr="00D56415">
        <w:rPr>
          <w:lang w:val="en-US"/>
        </w:rPr>
        <w:t xml:space="preserve"> A. et al. Dropout: A Simple Way to Prevent Neural</w:t>
      </w:r>
      <w:r w:rsidRPr="00D56415">
        <w:rPr>
          <w:lang w:val="en-US"/>
        </w:rPr>
        <w:t xml:space="preserve"> Networks from Overfitting. Journal of Machine Learning Research 15, 1929–1958, 2014. https://www.jmlr.org/papers/v15/srivastava14a.html. </w:t>
      </w:r>
      <w:r>
        <w:t>Дата</w:t>
      </w:r>
      <w:r w:rsidRPr="00D56415">
        <w:rPr>
          <w:lang w:val="en-US"/>
        </w:rPr>
        <w:t xml:space="preserve"> </w:t>
      </w:r>
      <w:r>
        <w:t>обращения</w:t>
      </w:r>
      <w:r w:rsidRPr="00D56415">
        <w:rPr>
          <w:lang w:val="en-US"/>
        </w:rPr>
        <w:t>: 24.09.2026.</w:t>
      </w:r>
    </w:p>
    <w:p w14:paraId="32159E3B" w14:textId="77777777" w:rsidR="0093449C" w:rsidRPr="00D56415" w:rsidRDefault="00FC38B0">
      <w:pPr>
        <w:pStyle w:val="RPZBody"/>
        <w:keepLines/>
        <w:rPr>
          <w:lang w:val="en-US"/>
        </w:rPr>
      </w:pPr>
      <w:r w:rsidRPr="00D56415">
        <w:rPr>
          <w:lang w:val="en-US"/>
        </w:rPr>
        <w:t>24 Varma S., Simon R. Bias in Error Estimation When Using Cross-Validation for Model Selec</w:t>
      </w:r>
      <w:r w:rsidRPr="00D56415">
        <w:rPr>
          <w:lang w:val="en-US"/>
        </w:rPr>
        <w:t>tion. BMC Bioinformatics 7, 91, 2006. DOI: 10.1186/1471-2105-7-91.</w:t>
      </w:r>
    </w:p>
    <w:p w14:paraId="02640A8A" w14:textId="77777777" w:rsidR="0093449C" w:rsidRPr="00D56415" w:rsidRDefault="00FC38B0">
      <w:pPr>
        <w:pStyle w:val="RPZBody"/>
        <w:keepLines/>
        <w:rPr>
          <w:lang w:val="en-US"/>
        </w:rPr>
      </w:pPr>
      <w:r w:rsidRPr="00D56415">
        <w:rPr>
          <w:lang w:val="en-US"/>
        </w:rPr>
        <w:t xml:space="preserve">25 scikit-learn developers. Common Pitfalls and Recommended Practices. scikit-learn documentation, 2026. </w:t>
      </w:r>
      <w:r w:rsidRPr="00D56415">
        <w:rPr>
          <w:lang w:val="en-US"/>
        </w:rPr>
        <w:t xml:space="preserve">https://scikit-learn.org/stable/common_pitfalls.html. </w:t>
      </w:r>
      <w:r>
        <w:t>Дата</w:t>
      </w:r>
      <w:r w:rsidRPr="00D56415">
        <w:rPr>
          <w:lang w:val="en-US"/>
        </w:rPr>
        <w:t xml:space="preserve"> </w:t>
      </w:r>
      <w:r>
        <w:t>обращения</w:t>
      </w:r>
      <w:r w:rsidRPr="00D56415">
        <w:rPr>
          <w:lang w:val="en-US"/>
        </w:rPr>
        <w:t>: 24.09.2026.</w:t>
      </w:r>
    </w:p>
    <w:p w14:paraId="52F50016" w14:textId="77777777" w:rsidR="0093449C" w:rsidRPr="00D56415" w:rsidRDefault="00FC38B0">
      <w:pPr>
        <w:pStyle w:val="RPZBody"/>
        <w:keepLines/>
        <w:rPr>
          <w:lang w:val="en-US"/>
        </w:rPr>
      </w:pPr>
      <w:r w:rsidRPr="00D56415">
        <w:rPr>
          <w:lang w:val="en-US"/>
        </w:rPr>
        <w:t xml:space="preserve">26 scikit-learn developers. </w:t>
      </w:r>
      <w:proofErr w:type="spellStart"/>
      <w:r w:rsidRPr="00D56415">
        <w:rPr>
          <w:lang w:val="en-US"/>
        </w:rPr>
        <w:t>GridSearchCV</w:t>
      </w:r>
      <w:proofErr w:type="spellEnd"/>
      <w:r w:rsidRPr="00D56415">
        <w:rPr>
          <w:lang w:val="en-US"/>
        </w:rPr>
        <w:t xml:space="preserve"> API Reference. scikit-learn documentation, 2026. https://scikit-learn.org/stable/modules/generated/sklearn.model_selection.GridSearch</w:t>
      </w:r>
      <w:r w:rsidRPr="00D56415">
        <w:rPr>
          <w:lang w:val="en-US"/>
        </w:rPr>
        <w:t xml:space="preserve">CV.html. </w:t>
      </w:r>
      <w:r>
        <w:t>Дата</w:t>
      </w:r>
      <w:r w:rsidRPr="00D56415">
        <w:rPr>
          <w:lang w:val="en-US"/>
        </w:rPr>
        <w:t xml:space="preserve"> </w:t>
      </w:r>
      <w:r>
        <w:t>обращения</w:t>
      </w:r>
      <w:r w:rsidRPr="00D56415">
        <w:rPr>
          <w:lang w:val="en-US"/>
        </w:rPr>
        <w:t>: 24.09.2026.</w:t>
      </w:r>
    </w:p>
    <w:p w14:paraId="1C112F6D" w14:textId="77777777" w:rsidR="0093449C" w:rsidRPr="00D56415" w:rsidRDefault="00FC38B0">
      <w:pPr>
        <w:pStyle w:val="RPZBody"/>
        <w:keepLines/>
        <w:rPr>
          <w:lang w:val="en-US"/>
        </w:rPr>
      </w:pPr>
      <w:r w:rsidRPr="00D56415">
        <w:rPr>
          <w:lang w:val="en-US"/>
        </w:rPr>
        <w:t xml:space="preserve">27 scikit-learn developers. </w:t>
      </w:r>
      <w:proofErr w:type="spellStart"/>
      <w:r w:rsidRPr="00D56415">
        <w:rPr>
          <w:lang w:val="en-US"/>
        </w:rPr>
        <w:t>mean_absolute_error</w:t>
      </w:r>
      <w:proofErr w:type="spellEnd"/>
      <w:r w:rsidRPr="00D56415">
        <w:rPr>
          <w:lang w:val="en-US"/>
        </w:rPr>
        <w:t xml:space="preserve"> API Reference. scikit-learn documentation, 2026. </w:t>
      </w:r>
      <w:r w:rsidRPr="00D56415">
        <w:rPr>
          <w:lang w:val="en-US"/>
        </w:rPr>
        <w:t xml:space="preserve">https://scikit-learn.org/stable/modules/generated/sklearn.metrics.mean_absolute_error.html. </w:t>
      </w:r>
      <w:r>
        <w:t>Дата</w:t>
      </w:r>
      <w:r w:rsidRPr="00D56415">
        <w:rPr>
          <w:lang w:val="en-US"/>
        </w:rPr>
        <w:t xml:space="preserve"> </w:t>
      </w:r>
      <w:r>
        <w:t>обращения</w:t>
      </w:r>
      <w:r w:rsidRPr="00D56415">
        <w:rPr>
          <w:lang w:val="en-US"/>
        </w:rPr>
        <w:t>: 24.09.2026.</w:t>
      </w:r>
    </w:p>
    <w:p w14:paraId="5A553480" w14:textId="77777777" w:rsidR="0093449C" w:rsidRPr="00D56415" w:rsidRDefault="00FC38B0">
      <w:pPr>
        <w:pStyle w:val="RPZBody"/>
        <w:keepLines/>
        <w:rPr>
          <w:lang w:val="en-US"/>
        </w:rPr>
      </w:pPr>
      <w:r w:rsidRPr="00D56415">
        <w:rPr>
          <w:lang w:val="en-US"/>
        </w:rPr>
        <w:t>28 scikit-learn developers. Permutation Feature Importance. scikit-learn documentation, 2026. https://scikit-learn.org/stable/modules/pe</w:t>
      </w:r>
      <w:r w:rsidRPr="00D56415">
        <w:rPr>
          <w:lang w:val="en-US"/>
        </w:rPr>
        <w:t xml:space="preserve">rmutation_importance.html. </w:t>
      </w:r>
      <w:r>
        <w:t>Дата</w:t>
      </w:r>
      <w:r w:rsidRPr="00D56415">
        <w:rPr>
          <w:lang w:val="en-US"/>
        </w:rPr>
        <w:t xml:space="preserve"> </w:t>
      </w:r>
      <w:r>
        <w:t>обращения</w:t>
      </w:r>
      <w:r w:rsidRPr="00D56415">
        <w:rPr>
          <w:lang w:val="en-US"/>
        </w:rPr>
        <w:t>: 24.09.2026.</w:t>
      </w:r>
    </w:p>
    <w:p w14:paraId="11CBEC6B" w14:textId="77777777" w:rsidR="0093449C" w:rsidRPr="00D56415" w:rsidRDefault="00FC38B0">
      <w:pPr>
        <w:pStyle w:val="RPZBody"/>
        <w:keepLines/>
        <w:rPr>
          <w:lang w:val="en-US"/>
        </w:rPr>
      </w:pPr>
      <w:r w:rsidRPr="00D56415">
        <w:rPr>
          <w:lang w:val="en-US"/>
        </w:rPr>
        <w:lastRenderedPageBreak/>
        <w:t xml:space="preserve">29 scikit-learn developers. r2_score API Reference. scikit-learn documentation, 2026. https://scikit-learn.org/stable/modules/generated/sklearn.metrics.r2_score.html. </w:t>
      </w:r>
      <w:r>
        <w:t>Дата</w:t>
      </w:r>
      <w:r w:rsidRPr="00D56415">
        <w:rPr>
          <w:lang w:val="en-US"/>
        </w:rPr>
        <w:t xml:space="preserve"> </w:t>
      </w:r>
      <w:r>
        <w:t>обращения</w:t>
      </w:r>
      <w:r w:rsidRPr="00D56415">
        <w:rPr>
          <w:lang w:val="en-US"/>
        </w:rPr>
        <w:t>: 24.09.2026.</w:t>
      </w:r>
    </w:p>
    <w:p w14:paraId="57397726" w14:textId="77777777" w:rsidR="0093449C" w:rsidRPr="00D56415" w:rsidRDefault="00FC38B0">
      <w:pPr>
        <w:pStyle w:val="RPZBody"/>
        <w:keepLines/>
        <w:rPr>
          <w:lang w:val="en-US"/>
        </w:rPr>
      </w:pPr>
      <w:r w:rsidRPr="00D56415">
        <w:rPr>
          <w:lang w:val="en-US"/>
        </w:rPr>
        <w:t>30 sci</w:t>
      </w:r>
      <w:r w:rsidRPr="00D56415">
        <w:rPr>
          <w:lang w:val="en-US"/>
        </w:rPr>
        <w:t xml:space="preserve">kit-learn developers. </w:t>
      </w:r>
      <w:proofErr w:type="spellStart"/>
      <w:r w:rsidRPr="00D56415">
        <w:rPr>
          <w:lang w:val="en-US"/>
        </w:rPr>
        <w:t>root_mean_squared_error</w:t>
      </w:r>
      <w:proofErr w:type="spellEnd"/>
      <w:r w:rsidRPr="00D56415">
        <w:rPr>
          <w:lang w:val="en-US"/>
        </w:rPr>
        <w:t xml:space="preserve"> API Reference. scikit-learn documentation, 2026. https://scikit-learn.org/stable/modules/generated/sklearn.metrics.root_mean_squared_error.html. </w:t>
      </w:r>
      <w:r>
        <w:t>Дата</w:t>
      </w:r>
      <w:r w:rsidRPr="00D56415">
        <w:rPr>
          <w:lang w:val="en-US"/>
        </w:rPr>
        <w:t xml:space="preserve"> </w:t>
      </w:r>
      <w:r>
        <w:t>обращения</w:t>
      </w:r>
      <w:r w:rsidRPr="00D56415">
        <w:rPr>
          <w:lang w:val="en-US"/>
        </w:rPr>
        <w:t>: 24.09.2026.</w:t>
      </w:r>
    </w:p>
    <w:sectPr w:rsidR="0093449C" w:rsidRPr="00D56415" w:rsidSect="00A63D1C">
      <w:headerReference w:type="default" r:id="rId23"/>
      <w:footerReference w:type="default" r:id="rId24"/>
      <w:pgSz w:w="11906" w:h="16838"/>
      <w:pgMar w:top="1134" w:right="567" w:bottom="850" w:left="1701" w:header="567" w:footer="312"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2C29D" w14:textId="77777777" w:rsidR="00FC38B0" w:rsidRDefault="00FC38B0" w:rsidP="00D33658">
      <w:pPr>
        <w:spacing w:line="240" w:lineRule="auto"/>
      </w:pPr>
      <w:r>
        <w:separator/>
      </w:r>
    </w:p>
  </w:endnote>
  <w:endnote w:type="continuationSeparator" w:id="0">
    <w:p w14:paraId="3D10F56F" w14:textId="77777777" w:rsidR="00FC38B0" w:rsidRDefault="00FC38B0" w:rsidP="00D336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ilroy Bold">
    <w:altName w:val="Calibri"/>
    <w:charset w:val="CC"/>
    <w:family w:val="auto"/>
    <w:pitch w:val="variable"/>
    <w:sig w:usb0="00000207" w:usb1="00000000" w:usb2="00000000" w:usb3="00000000" w:csb0="00000097"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LS Sector Regular">
    <w:altName w:val="Calibri"/>
    <w:charset w:val="CC"/>
    <w:family w:val="auto"/>
    <w:pitch w:val="variable"/>
    <w:sig w:usb0="81000203" w:usb1="0000006A" w:usb2="00000000" w:usb3="00000000" w:csb0="00000005" w:csb1="00000000"/>
  </w:font>
  <w:font w:name="Gilroy">
    <w:altName w:val="Calibri"/>
    <w:charset w:val="CC"/>
    <w:family w:val="auto"/>
    <w:pitch w:val="variable"/>
    <w:sig w:usb0="00000207" w:usb1="00000000" w:usb2="00000000" w:usb3="00000000" w:csb0="00000097"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FF123" w14:textId="77777777" w:rsidR="00765736" w:rsidRPr="007B272C" w:rsidRDefault="00765736" w:rsidP="008429EB">
    <w:pPr>
      <w:pBdr>
        <w:top w:val="nil"/>
        <w:left w:val="nil"/>
        <w:bottom w:val="nil"/>
        <w:right w:val="nil"/>
        <w:between w:val="nil"/>
      </w:pBdr>
      <w:tabs>
        <w:tab w:val="center" w:pos="4680"/>
        <w:tab w:val="right" w:pos="9360"/>
      </w:tabs>
      <w:spacing w:line="240" w:lineRule="auto"/>
      <w:rPr>
        <w:color w:val="000000"/>
      </w:rPr>
    </w:pPr>
    <w:r w:rsidRPr="00DA6053">
      <w:rPr>
        <w:rFonts w:ascii="Gilroy" w:hAnsi="Gilroy"/>
        <w:sz w:val="20"/>
        <w:szCs w:val="20"/>
      </w:rPr>
      <w:t>Центр дополнительного образования МГТУ им. Н.Э. Баумана</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59B35" w14:textId="77777777" w:rsidR="0093449C" w:rsidRDefault="0093449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97056" w14:textId="1475BD7F" w:rsidR="0093449C" w:rsidRDefault="00FC38B0">
    <w:r>
      <w:fldChar w:fldCharType="begin"/>
    </w:r>
    <w:r>
      <w:instrText xml:space="preserve"> PAGE </w:instrText>
    </w:r>
    <w:r w:rsidR="00D56415">
      <w:fldChar w:fldCharType="separate"/>
    </w:r>
    <w:r w:rsidR="00D56415">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6785C8" w14:textId="77777777" w:rsidR="00FC38B0" w:rsidRDefault="00FC38B0" w:rsidP="00D33658">
      <w:pPr>
        <w:spacing w:line="240" w:lineRule="auto"/>
      </w:pPr>
      <w:r>
        <w:separator/>
      </w:r>
    </w:p>
  </w:footnote>
  <w:footnote w:type="continuationSeparator" w:id="0">
    <w:p w14:paraId="2DBFA089" w14:textId="77777777" w:rsidR="00FC38B0" w:rsidRDefault="00FC38B0" w:rsidP="00D336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ECAA6" w14:textId="77777777" w:rsidR="00CF373C" w:rsidRPr="00A63D1C" w:rsidRDefault="00CF373C" w:rsidP="00BB6082">
    <w:pPr>
      <w:tabs>
        <w:tab w:val="left" w:pos="142"/>
      </w:tabs>
      <w:spacing w:line="240" w:lineRule="auto"/>
      <w:ind w:left="119" w:firstLine="697"/>
      <w:jc w:val="right"/>
      <w:rPr>
        <w:rFonts w:ascii="ALS Sector Regular" w:eastAsia="Gilroy" w:hAnsi="ALS Sector Regular" w:cs="Gilroy"/>
        <w:sz w:val="20"/>
        <w:szCs w:val="22"/>
        <w:lang w:eastAsia="en-US"/>
      </w:rPr>
    </w:pPr>
    <w:bookmarkStart w:id="1" w:name="_Hlk141286954"/>
    <w:bookmarkStart w:id="2" w:name="_Hlk141286955"/>
    <w:r w:rsidRPr="00A63D1C">
      <w:rPr>
        <w:rFonts w:ascii="ALS Sector Regular" w:hAnsi="ALS Sector Regular"/>
        <w:noProof/>
        <w:sz w:val="20"/>
      </w:rPr>
      <w:drawing>
        <wp:anchor distT="0" distB="0" distL="114300" distR="114300" simplePos="0" relativeHeight="251661312" behindDoc="0" locked="0" layoutInCell="1" allowOverlap="1" wp14:anchorId="0AD3EEC5" wp14:editId="7F7BC152">
          <wp:simplePos x="0" y="0"/>
          <wp:positionH relativeFrom="column">
            <wp:posOffset>-591820</wp:posOffset>
          </wp:positionH>
          <wp:positionV relativeFrom="paragraph">
            <wp:posOffset>-22860</wp:posOffset>
          </wp:positionV>
          <wp:extent cx="1562400" cy="477554"/>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2400" cy="477554"/>
                  </a:xfrm>
                  <a:prstGeom prst="rect">
                    <a:avLst/>
                  </a:prstGeom>
                </pic:spPr>
              </pic:pic>
            </a:graphicData>
          </a:graphic>
          <wp14:sizeRelH relativeFrom="margin">
            <wp14:pctWidth>0</wp14:pctWidth>
          </wp14:sizeRelH>
          <wp14:sizeRelV relativeFrom="margin">
            <wp14:pctHeight>0</wp14:pctHeight>
          </wp14:sizeRelV>
        </wp:anchor>
      </w:drawing>
    </w:r>
    <w:bookmarkStart w:id="3" w:name="_Hlk142486732"/>
    <w:r w:rsidRPr="00A63D1C">
      <w:rPr>
        <w:rFonts w:ascii="ALS Sector Regular" w:hAnsi="ALS Sector Regular"/>
        <w:sz w:val="20"/>
      </w:rPr>
      <w:t xml:space="preserve"> </w:t>
    </w:r>
    <w:r w:rsidRPr="00A63D1C">
      <w:rPr>
        <w:rFonts w:ascii="ALS Sector Regular" w:eastAsia="Gilroy" w:hAnsi="ALS Sector Regular" w:cs="Gilroy"/>
        <w:sz w:val="20"/>
        <w:szCs w:val="22"/>
        <w:lang w:eastAsia="en-US"/>
      </w:rPr>
      <w:t>Москва, ул. 2-я Бауманская, д.5, стр.1</w:t>
    </w:r>
  </w:p>
  <w:p w14:paraId="5DD11C71" w14:textId="77777777" w:rsidR="00CF373C" w:rsidRPr="00A63D1C" w:rsidRDefault="00CF373C" w:rsidP="00A63D1C">
    <w:pPr>
      <w:tabs>
        <w:tab w:val="left" w:pos="7513"/>
      </w:tabs>
      <w:spacing w:line="240" w:lineRule="auto"/>
      <w:ind w:left="119" w:firstLine="697"/>
      <w:jc w:val="right"/>
      <w:rPr>
        <w:rFonts w:ascii="ALS Sector Regular" w:eastAsia="Gilroy" w:hAnsi="ALS Sector Regular" w:cs="Gilroy"/>
        <w:sz w:val="20"/>
        <w:szCs w:val="22"/>
        <w:lang w:eastAsia="en-US"/>
      </w:rPr>
    </w:pPr>
    <w:r w:rsidRPr="00A63D1C">
      <w:rPr>
        <w:rFonts w:ascii="ALS Sector Regular" w:eastAsia="Gilroy" w:hAnsi="ALS Sector Regular" w:cs="Gilroy"/>
        <w:sz w:val="20"/>
        <w:szCs w:val="22"/>
        <w:lang w:eastAsia="en-US"/>
      </w:rPr>
      <w:t>+7</w:t>
    </w:r>
    <w:r w:rsidRPr="00A63D1C">
      <w:rPr>
        <w:rFonts w:ascii="ALS Sector Regular" w:eastAsia="Gilroy" w:hAnsi="ALS Sector Regular" w:cs="Cambria"/>
        <w:sz w:val="20"/>
        <w:szCs w:val="22"/>
        <w:lang w:eastAsia="en-US"/>
      </w:rPr>
      <w:t> </w:t>
    </w:r>
    <w:r w:rsidRPr="00A63D1C">
      <w:rPr>
        <w:rFonts w:ascii="ALS Sector Regular" w:eastAsia="Gilroy" w:hAnsi="ALS Sector Regular" w:cs="Gilroy"/>
        <w:sz w:val="20"/>
        <w:szCs w:val="22"/>
        <w:lang w:eastAsia="en-US"/>
      </w:rPr>
      <w:t>(495) 18</w:t>
    </w:r>
    <w:r w:rsidR="00A373C3">
      <w:rPr>
        <w:rFonts w:ascii="ALS Sector Regular" w:eastAsia="Gilroy" w:hAnsi="ALS Sector Regular" w:cs="Gilroy"/>
        <w:sz w:val="20"/>
        <w:szCs w:val="22"/>
        <w:lang w:eastAsia="en-US"/>
      </w:rPr>
      <w:t>7</w:t>
    </w:r>
    <w:r w:rsidRPr="00A63D1C">
      <w:rPr>
        <w:rFonts w:ascii="ALS Sector Regular" w:eastAsia="Gilroy" w:hAnsi="ALS Sector Regular" w:cs="Gilroy"/>
        <w:sz w:val="20"/>
        <w:szCs w:val="22"/>
        <w:lang w:eastAsia="en-US"/>
      </w:rPr>
      <w:t>-8</w:t>
    </w:r>
    <w:r w:rsidR="00A373C3">
      <w:rPr>
        <w:rFonts w:ascii="ALS Sector Regular" w:eastAsia="Gilroy" w:hAnsi="ALS Sector Regular" w:cs="Gilroy"/>
        <w:sz w:val="20"/>
        <w:szCs w:val="22"/>
        <w:lang w:eastAsia="en-US"/>
      </w:rPr>
      <w:t>5</w:t>
    </w:r>
    <w:r w:rsidRPr="00A63D1C">
      <w:rPr>
        <w:rFonts w:ascii="ALS Sector Regular" w:eastAsia="Gilroy" w:hAnsi="ALS Sector Regular" w:cs="Gilroy"/>
        <w:sz w:val="20"/>
        <w:szCs w:val="22"/>
        <w:lang w:eastAsia="en-US"/>
      </w:rPr>
      <w:t>-85</w:t>
    </w:r>
    <w:r w:rsidR="00A63D1C" w:rsidRPr="00A63D1C">
      <w:rPr>
        <w:rFonts w:ascii="ALS Sector Regular" w:eastAsia="Gilroy" w:hAnsi="ALS Sector Regular" w:cs="Gilroy"/>
        <w:sz w:val="20"/>
        <w:szCs w:val="22"/>
        <w:lang w:eastAsia="en-US"/>
      </w:rPr>
      <w:t xml:space="preserve">, </w:t>
    </w:r>
    <w:r w:rsidRPr="00A63D1C">
      <w:rPr>
        <w:rFonts w:ascii="ALS Sector Regular" w:eastAsia="Gilroy" w:hAnsi="ALS Sector Regular" w:cs="Gilroy"/>
        <w:sz w:val="20"/>
        <w:szCs w:val="22"/>
        <w:lang w:eastAsia="en-US"/>
      </w:rPr>
      <w:t>do@bmstu.ru</w:t>
    </w:r>
  </w:p>
  <w:p w14:paraId="3A3D0899" w14:textId="77777777" w:rsidR="002C1F96" w:rsidRPr="00A63D1C" w:rsidRDefault="00CF373C" w:rsidP="00BB6082">
    <w:pPr>
      <w:tabs>
        <w:tab w:val="left" w:pos="7513"/>
      </w:tabs>
      <w:spacing w:line="240" w:lineRule="auto"/>
      <w:ind w:left="119" w:firstLine="697"/>
      <w:jc w:val="right"/>
      <w:rPr>
        <w:rFonts w:ascii="ALS Sector Regular" w:eastAsia="Gilroy" w:hAnsi="Gilroy" w:cs="Gilroy"/>
        <w:sz w:val="20"/>
        <w:szCs w:val="22"/>
        <w:lang w:eastAsia="en-US"/>
      </w:rPr>
    </w:pPr>
    <w:r w:rsidRPr="00A63D1C">
      <w:rPr>
        <w:rFonts w:ascii="ALS Sector Regular" w:eastAsia="Gilroy" w:hAnsi="ALS Sector Regular" w:cs="Gilroy"/>
        <w:sz w:val="20"/>
        <w:szCs w:val="22"/>
        <w:lang w:eastAsia="en-US"/>
      </w:rPr>
      <w:t>do.bmstu.ru</w:t>
    </w:r>
    <w:bookmarkEnd w:id="1"/>
    <w:bookmarkEnd w:id="2"/>
    <w:bookmarkEnd w:id="3"/>
    <w:r w:rsidR="00BB6082" w:rsidRPr="00A63D1C">
      <w:rPr>
        <w:rFonts w:ascii="ALS Sector Regular" w:eastAsia="Gilroy" w:hAnsi="Gilroy" w:cs="Gilroy"/>
        <w:sz w:val="20"/>
        <w:szCs w:val="22"/>
        <w:lang w:eastAsia="en-US"/>
      </w:rPr>
      <w:br/>
    </w:r>
    <w:r w:rsidR="00BB6082" w:rsidRPr="00A63D1C">
      <w:rPr>
        <w:rFonts w:ascii="ALS Sector Regular" w:eastAsia="Gilroy" w:hAnsi="Gilroy" w:cs="Gilroy"/>
        <w:sz w:val="20"/>
        <w:szCs w:val="22"/>
        <w:lang w:eastAsia="en-US"/>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D3AE2" w14:textId="77777777" w:rsidR="0093449C" w:rsidRDefault="0093449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BA689" w14:textId="77777777" w:rsidR="0093449C" w:rsidRDefault="009344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B2B58"/>
    <w:multiLevelType w:val="hybridMultilevel"/>
    <w:tmpl w:val="359E7A82"/>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DF4B46"/>
    <w:multiLevelType w:val="hybridMultilevel"/>
    <w:tmpl w:val="9BA696D6"/>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780" w:hanging="360"/>
      </w:pPr>
    </w:lvl>
    <w:lvl w:ilvl="2" w:tplc="0419001B" w:tentative="1">
      <w:start w:val="1"/>
      <w:numFmt w:val="lowerRoman"/>
      <w:lvlText w:val="%3."/>
      <w:lvlJc w:val="right"/>
      <w:pPr>
        <w:ind w:left="2500" w:hanging="180"/>
      </w:pPr>
    </w:lvl>
    <w:lvl w:ilvl="3" w:tplc="0419000F" w:tentative="1">
      <w:start w:val="1"/>
      <w:numFmt w:val="decimal"/>
      <w:lvlText w:val="%4."/>
      <w:lvlJc w:val="left"/>
      <w:pPr>
        <w:ind w:left="3220" w:hanging="360"/>
      </w:pPr>
    </w:lvl>
    <w:lvl w:ilvl="4" w:tplc="04190019" w:tentative="1">
      <w:start w:val="1"/>
      <w:numFmt w:val="lowerLetter"/>
      <w:lvlText w:val="%5."/>
      <w:lvlJc w:val="left"/>
      <w:pPr>
        <w:ind w:left="3940" w:hanging="360"/>
      </w:pPr>
    </w:lvl>
    <w:lvl w:ilvl="5" w:tplc="0419001B" w:tentative="1">
      <w:start w:val="1"/>
      <w:numFmt w:val="lowerRoman"/>
      <w:lvlText w:val="%6."/>
      <w:lvlJc w:val="right"/>
      <w:pPr>
        <w:ind w:left="4660" w:hanging="180"/>
      </w:pPr>
    </w:lvl>
    <w:lvl w:ilvl="6" w:tplc="0419000F" w:tentative="1">
      <w:start w:val="1"/>
      <w:numFmt w:val="decimal"/>
      <w:lvlText w:val="%7."/>
      <w:lvlJc w:val="left"/>
      <w:pPr>
        <w:ind w:left="5380" w:hanging="360"/>
      </w:pPr>
    </w:lvl>
    <w:lvl w:ilvl="7" w:tplc="04190019" w:tentative="1">
      <w:start w:val="1"/>
      <w:numFmt w:val="lowerLetter"/>
      <w:lvlText w:val="%8."/>
      <w:lvlJc w:val="left"/>
      <w:pPr>
        <w:ind w:left="6100" w:hanging="360"/>
      </w:pPr>
    </w:lvl>
    <w:lvl w:ilvl="8" w:tplc="0419001B" w:tentative="1">
      <w:start w:val="1"/>
      <w:numFmt w:val="lowerRoman"/>
      <w:lvlText w:val="%9."/>
      <w:lvlJc w:val="right"/>
      <w:pPr>
        <w:ind w:left="6820" w:hanging="180"/>
      </w:pPr>
    </w:lvl>
  </w:abstractNum>
  <w:abstractNum w:abstractNumId="2" w15:restartNumberingAfterBreak="0">
    <w:nsid w:val="12A571F3"/>
    <w:multiLevelType w:val="multilevel"/>
    <w:tmpl w:val="B232CB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F37B4"/>
    <w:multiLevelType w:val="hybridMultilevel"/>
    <w:tmpl w:val="8C7E4288"/>
    <w:lvl w:ilvl="0" w:tplc="D842DC96">
      <w:start w:val="1"/>
      <w:numFmt w:val="bullet"/>
      <w:lvlText w:val=""/>
      <w:lvlJc w:val="left"/>
      <w:pPr>
        <w:ind w:left="1562" w:hanging="360"/>
      </w:pPr>
      <w:rPr>
        <w:rFonts w:ascii="Symbol" w:hAnsi="Symbol" w:hint="default"/>
        <w:color w:val="000000" w:themeColor="text1"/>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4" w15:restartNumberingAfterBreak="0">
    <w:nsid w:val="157B320C"/>
    <w:multiLevelType w:val="hybridMultilevel"/>
    <w:tmpl w:val="48289312"/>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5" w15:restartNumberingAfterBreak="0">
    <w:nsid w:val="1855328B"/>
    <w:multiLevelType w:val="hybridMultilevel"/>
    <w:tmpl w:val="5F36366E"/>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6" w15:restartNumberingAfterBreak="0">
    <w:nsid w:val="1EEB472F"/>
    <w:multiLevelType w:val="hybridMultilevel"/>
    <w:tmpl w:val="108C50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1B5428C"/>
    <w:multiLevelType w:val="multilevel"/>
    <w:tmpl w:val="706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25397"/>
    <w:multiLevelType w:val="multilevel"/>
    <w:tmpl w:val="1EDE84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C4611"/>
    <w:multiLevelType w:val="hybridMultilevel"/>
    <w:tmpl w:val="5CC2E986"/>
    <w:lvl w:ilvl="0" w:tplc="590C7242">
      <w:start w:val="1"/>
      <w:numFmt w:val="bullet"/>
      <w:lvlText w:val=""/>
      <w:lvlJc w:val="left"/>
      <w:pPr>
        <w:ind w:left="1562" w:hanging="360"/>
      </w:pPr>
      <w:rPr>
        <w:rFonts w:ascii="Symbol" w:hAnsi="Symbol" w:hint="default"/>
        <w:color w:val="065CAB"/>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10" w15:restartNumberingAfterBreak="0">
    <w:nsid w:val="30E61C82"/>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1" w15:restartNumberingAfterBreak="0">
    <w:nsid w:val="32E23734"/>
    <w:multiLevelType w:val="hybridMultilevel"/>
    <w:tmpl w:val="113227D2"/>
    <w:lvl w:ilvl="0" w:tplc="590C7242">
      <w:start w:val="1"/>
      <w:numFmt w:val="bullet"/>
      <w:lvlText w:val=""/>
      <w:lvlJc w:val="left"/>
      <w:pPr>
        <w:ind w:left="1004"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2" w15:restartNumberingAfterBreak="0">
    <w:nsid w:val="3462401D"/>
    <w:multiLevelType w:val="hybridMultilevel"/>
    <w:tmpl w:val="91D057E4"/>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3" w15:restartNumberingAfterBreak="0">
    <w:nsid w:val="35C757D6"/>
    <w:multiLevelType w:val="hybridMultilevel"/>
    <w:tmpl w:val="C9EAAE2E"/>
    <w:lvl w:ilvl="0" w:tplc="04190001">
      <w:start w:val="1"/>
      <w:numFmt w:val="bullet"/>
      <w:lvlText w:val=""/>
      <w:lvlJc w:val="left"/>
      <w:pPr>
        <w:ind w:left="862" w:hanging="360"/>
      </w:pPr>
      <w:rPr>
        <w:rFonts w:ascii="Symbol" w:hAnsi="Symbol" w:hint="default"/>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4" w15:restartNumberingAfterBreak="0">
    <w:nsid w:val="37922AEB"/>
    <w:multiLevelType w:val="multilevel"/>
    <w:tmpl w:val="7236ED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845937"/>
    <w:multiLevelType w:val="hybridMultilevel"/>
    <w:tmpl w:val="AE86DA26"/>
    <w:lvl w:ilvl="0" w:tplc="0419000F">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6" w15:restartNumberingAfterBreak="0">
    <w:nsid w:val="4ED34233"/>
    <w:multiLevelType w:val="hybridMultilevel"/>
    <w:tmpl w:val="E0C20EAC"/>
    <w:lvl w:ilvl="0" w:tplc="F614115E">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1236B6F"/>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8" w15:restartNumberingAfterBreak="0">
    <w:nsid w:val="5774363D"/>
    <w:multiLevelType w:val="multilevel"/>
    <w:tmpl w:val="0EE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C50619"/>
    <w:multiLevelType w:val="hybridMultilevel"/>
    <w:tmpl w:val="C85879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241BA5"/>
    <w:multiLevelType w:val="multilevel"/>
    <w:tmpl w:val="627A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64524"/>
    <w:multiLevelType w:val="multilevel"/>
    <w:tmpl w:val="8042EB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47362C"/>
    <w:multiLevelType w:val="multilevel"/>
    <w:tmpl w:val="EACAD76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9079A"/>
    <w:multiLevelType w:val="hybridMultilevel"/>
    <w:tmpl w:val="86001E6A"/>
    <w:lvl w:ilvl="0" w:tplc="590C7242">
      <w:start w:val="1"/>
      <w:numFmt w:val="bullet"/>
      <w:lvlText w:val=""/>
      <w:lvlJc w:val="left"/>
      <w:pPr>
        <w:ind w:left="862"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24" w15:restartNumberingAfterBreak="0">
    <w:nsid w:val="5FA62C1B"/>
    <w:multiLevelType w:val="multilevel"/>
    <w:tmpl w:val="A3C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281EAE"/>
    <w:multiLevelType w:val="multilevel"/>
    <w:tmpl w:val="4D1E0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B10B28"/>
    <w:multiLevelType w:val="multilevel"/>
    <w:tmpl w:val="683C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B7C8F"/>
    <w:multiLevelType w:val="multilevel"/>
    <w:tmpl w:val="BF2EF2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1F1E61"/>
    <w:multiLevelType w:val="hybridMultilevel"/>
    <w:tmpl w:val="D0E69FA4"/>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29" w15:restartNumberingAfterBreak="0">
    <w:nsid w:val="755D5227"/>
    <w:multiLevelType w:val="hybridMultilevel"/>
    <w:tmpl w:val="D7B6ED60"/>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802276F"/>
    <w:multiLevelType w:val="multilevel"/>
    <w:tmpl w:val="2A7646E0"/>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num w:numId="1">
    <w:abstractNumId w:val="18"/>
  </w:num>
  <w:num w:numId="2">
    <w:abstractNumId w:val="25"/>
  </w:num>
  <w:num w:numId="3">
    <w:abstractNumId w:val="21"/>
    <w:lvlOverride w:ilvl="0">
      <w:lvl w:ilvl="0">
        <w:numFmt w:val="decimal"/>
        <w:lvlText w:val="%1."/>
        <w:lvlJc w:val="left"/>
      </w:lvl>
    </w:lvlOverride>
  </w:num>
  <w:num w:numId="4">
    <w:abstractNumId w:val="22"/>
    <w:lvlOverride w:ilvl="0">
      <w:lvl w:ilvl="0">
        <w:numFmt w:val="decimal"/>
        <w:lvlText w:val="%1."/>
        <w:lvlJc w:val="left"/>
      </w:lvl>
    </w:lvlOverride>
  </w:num>
  <w:num w:numId="5">
    <w:abstractNumId w:val="2"/>
    <w:lvlOverride w:ilvl="0">
      <w:lvl w:ilvl="0">
        <w:numFmt w:val="decimal"/>
        <w:lvlText w:val="%1."/>
        <w:lvlJc w:val="left"/>
      </w:lvl>
    </w:lvlOverride>
  </w:num>
  <w:num w:numId="6">
    <w:abstractNumId w:val="8"/>
    <w:lvlOverride w:ilvl="0">
      <w:lvl w:ilvl="0">
        <w:numFmt w:val="decimal"/>
        <w:lvlText w:val="%1."/>
        <w:lvlJc w:val="left"/>
      </w:lvl>
    </w:lvlOverride>
  </w:num>
  <w:num w:numId="7">
    <w:abstractNumId w:val="14"/>
    <w:lvlOverride w:ilvl="0">
      <w:lvl w:ilvl="0">
        <w:numFmt w:val="decimal"/>
        <w:lvlText w:val="%1."/>
        <w:lvlJc w:val="left"/>
      </w:lvl>
    </w:lvlOverride>
  </w:num>
  <w:num w:numId="8">
    <w:abstractNumId w:val="27"/>
    <w:lvlOverride w:ilvl="0">
      <w:lvl w:ilvl="0">
        <w:numFmt w:val="decimal"/>
        <w:lvlText w:val="%1."/>
        <w:lvlJc w:val="left"/>
      </w:lvl>
    </w:lvlOverride>
  </w:num>
  <w:num w:numId="9">
    <w:abstractNumId w:val="26"/>
  </w:num>
  <w:num w:numId="10">
    <w:abstractNumId w:val="20"/>
  </w:num>
  <w:num w:numId="11">
    <w:abstractNumId w:val="7"/>
  </w:num>
  <w:num w:numId="12">
    <w:abstractNumId w:val="6"/>
  </w:num>
  <w:num w:numId="13">
    <w:abstractNumId w:val="19"/>
  </w:num>
  <w:num w:numId="14">
    <w:abstractNumId w:val="16"/>
  </w:num>
  <w:num w:numId="15">
    <w:abstractNumId w:val="15"/>
  </w:num>
  <w:num w:numId="16">
    <w:abstractNumId w:val="24"/>
  </w:num>
  <w:num w:numId="17">
    <w:abstractNumId w:val="1"/>
  </w:num>
  <w:num w:numId="18">
    <w:abstractNumId w:val="29"/>
  </w:num>
  <w:num w:numId="19">
    <w:abstractNumId w:val="13"/>
  </w:num>
  <w:num w:numId="20">
    <w:abstractNumId w:val="23"/>
  </w:num>
  <w:num w:numId="21">
    <w:abstractNumId w:val="11"/>
  </w:num>
  <w:num w:numId="22">
    <w:abstractNumId w:val="28"/>
  </w:num>
  <w:num w:numId="23">
    <w:abstractNumId w:val="0"/>
  </w:num>
  <w:num w:numId="24">
    <w:abstractNumId w:val="17"/>
  </w:num>
  <w:num w:numId="25">
    <w:abstractNumId w:val="10"/>
  </w:num>
  <w:num w:numId="26">
    <w:abstractNumId w:val="30"/>
  </w:num>
  <w:num w:numId="27">
    <w:abstractNumId w:val="9"/>
  </w:num>
  <w:num w:numId="28">
    <w:abstractNumId w:val="5"/>
  </w:num>
  <w:num w:numId="29">
    <w:abstractNumId w:val="12"/>
  </w:num>
  <w:num w:numId="30">
    <w:abstractNumId w:val="4"/>
  </w:num>
  <w:num w:numId="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F48"/>
    <w:rsid w:val="000326CA"/>
    <w:rsid w:val="000339B3"/>
    <w:rsid w:val="0005016D"/>
    <w:rsid w:val="00056E2E"/>
    <w:rsid w:val="00065476"/>
    <w:rsid w:val="000752DA"/>
    <w:rsid w:val="00076966"/>
    <w:rsid w:val="00094D56"/>
    <w:rsid w:val="000A5CB7"/>
    <w:rsid w:val="00102F66"/>
    <w:rsid w:val="001212A8"/>
    <w:rsid w:val="0014109A"/>
    <w:rsid w:val="00146ECD"/>
    <w:rsid w:val="00163A94"/>
    <w:rsid w:val="0018205C"/>
    <w:rsid w:val="001B61DD"/>
    <w:rsid w:val="001D5641"/>
    <w:rsid w:val="001E5AEE"/>
    <w:rsid w:val="001F5CF9"/>
    <w:rsid w:val="00225400"/>
    <w:rsid w:val="0022632C"/>
    <w:rsid w:val="00270F6E"/>
    <w:rsid w:val="00275D15"/>
    <w:rsid w:val="00286986"/>
    <w:rsid w:val="002C0456"/>
    <w:rsid w:val="002C1F96"/>
    <w:rsid w:val="002F6F48"/>
    <w:rsid w:val="0031026B"/>
    <w:rsid w:val="003461D0"/>
    <w:rsid w:val="00370DA1"/>
    <w:rsid w:val="0037702D"/>
    <w:rsid w:val="00386BED"/>
    <w:rsid w:val="003910CD"/>
    <w:rsid w:val="003C4769"/>
    <w:rsid w:val="004315D1"/>
    <w:rsid w:val="004412D6"/>
    <w:rsid w:val="00445722"/>
    <w:rsid w:val="004518AE"/>
    <w:rsid w:val="004538F8"/>
    <w:rsid w:val="00455641"/>
    <w:rsid w:val="00456D67"/>
    <w:rsid w:val="00482A9B"/>
    <w:rsid w:val="004C0541"/>
    <w:rsid w:val="00547280"/>
    <w:rsid w:val="00553919"/>
    <w:rsid w:val="00555065"/>
    <w:rsid w:val="005C3374"/>
    <w:rsid w:val="005D790F"/>
    <w:rsid w:val="00607768"/>
    <w:rsid w:val="00657E28"/>
    <w:rsid w:val="006639F6"/>
    <w:rsid w:val="00690D37"/>
    <w:rsid w:val="00694DC3"/>
    <w:rsid w:val="00695ADD"/>
    <w:rsid w:val="006A234C"/>
    <w:rsid w:val="006C1D63"/>
    <w:rsid w:val="006E7138"/>
    <w:rsid w:val="007117D1"/>
    <w:rsid w:val="0072092C"/>
    <w:rsid w:val="0072665C"/>
    <w:rsid w:val="00736AAA"/>
    <w:rsid w:val="00762A07"/>
    <w:rsid w:val="0076330B"/>
    <w:rsid w:val="00765736"/>
    <w:rsid w:val="007657CC"/>
    <w:rsid w:val="0078492C"/>
    <w:rsid w:val="00787098"/>
    <w:rsid w:val="00790AEB"/>
    <w:rsid w:val="007B272C"/>
    <w:rsid w:val="007C57F4"/>
    <w:rsid w:val="007E5788"/>
    <w:rsid w:val="007F429D"/>
    <w:rsid w:val="007F494A"/>
    <w:rsid w:val="00804C7D"/>
    <w:rsid w:val="008108E3"/>
    <w:rsid w:val="00816A53"/>
    <w:rsid w:val="00827041"/>
    <w:rsid w:val="008429EB"/>
    <w:rsid w:val="008960AB"/>
    <w:rsid w:val="008D13EB"/>
    <w:rsid w:val="00903E30"/>
    <w:rsid w:val="0093449C"/>
    <w:rsid w:val="00947259"/>
    <w:rsid w:val="009628DD"/>
    <w:rsid w:val="009B0943"/>
    <w:rsid w:val="009D26F6"/>
    <w:rsid w:val="00A13F76"/>
    <w:rsid w:val="00A26BEE"/>
    <w:rsid w:val="00A3739C"/>
    <w:rsid w:val="00A373C3"/>
    <w:rsid w:val="00A44CD7"/>
    <w:rsid w:val="00A63D1C"/>
    <w:rsid w:val="00AA41C1"/>
    <w:rsid w:val="00AB7EFF"/>
    <w:rsid w:val="00AD571F"/>
    <w:rsid w:val="00AF6248"/>
    <w:rsid w:val="00B03879"/>
    <w:rsid w:val="00B31CF8"/>
    <w:rsid w:val="00B37F57"/>
    <w:rsid w:val="00B716C6"/>
    <w:rsid w:val="00BA603D"/>
    <w:rsid w:val="00BB6082"/>
    <w:rsid w:val="00BD75BA"/>
    <w:rsid w:val="00BE7F03"/>
    <w:rsid w:val="00BF642D"/>
    <w:rsid w:val="00C0328A"/>
    <w:rsid w:val="00C35E7E"/>
    <w:rsid w:val="00C521CA"/>
    <w:rsid w:val="00C540C5"/>
    <w:rsid w:val="00CA1A6F"/>
    <w:rsid w:val="00CA1B2A"/>
    <w:rsid w:val="00CA32B5"/>
    <w:rsid w:val="00CE5BDD"/>
    <w:rsid w:val="00CF373C"/>
    <w:rsid w:val="00CF5632"/>
    <w:rsid w:val="00D004FB"/>
    <w:rsid w:val="00D116F0"/>
    <w:rsid w:val="00D33658"/>
    <w:rsid w:val="00D47F47"/>
    <w:rsid w:val="00D56415"/>
    <w:rsid w:val="00D75FB3"/>
    <w:rsid w:val="00D86476"/>
    <w:rsid w:val="00DA1A06"/>
    <w:rsid w:val="00DA6053"/>
    <w:rsid w:val="00DE698F"/>
    <w:rsid w:val="00DF2222"/>
    <w:rsid w:val="00E10858"/>
    <w:rsid w:val="00E1569B"/>
    <w:rsid w:val="00E5796B"/>
    <w:rsid w:val="00E62AB5"/>
    <w:rsid w:val="00E73157"/>
    <w:rsid w:val="00E82CA8"/>
    <w:rsid w:val="00ED1F48"/>
    <w:rsid w:val="00EE52EE"/>
    <w:rsid w:val="00F4286A"/>
    <w:rsid w:val="00F74C0E"/>
    <w:rsid w:val="00FA5E86"/>
    <w:rsid w:val="00FB7017"/>
    <w:rsid w:val="00FC38B0"/>
    <w:rsid w:val="00FF3BDC"/>
    <w:rsid w:val="00FF64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7E08FC"/>
  <w15:docId w15:val="{4C1EB8CD-75F0-A44B-87FF-D524053EB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1A06"/>
    <w:pPr>
      <w:spacing w:after="0" w:line="360" w:lineRule="auto"/>
      <w:ind w:firstLine="700"/>
      <w:jc w:val="center"/>
    </w:pPr>
    <w:rPr>
      <w:rFonts w:ascii="Times New Roman" w:eastAsia="Times New Roman" w:hAnsi="Times New Roman" w:cs="Times New Roman"/>
      <w:kern w:val="0"/>
      <w:sz w:val="28"/>
      <w:szCs w:val="28"/>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F6F48"/>
    <w:pPr>
      <w:spacing w:after="0" w:line="360" w:lineRule="auto"/>
      <w:ind w:firstLine="709"/>
      <w:jc w:val="both"/>
    </w:pPr>
    <w:rPr>
      <w:rFonts w:ascii="Times New Roman" w:eastAsia="Times New Roman" w:hAnsi="Times New Roman" w:cs="Times New Roman"/>
      <w:kern w:val="0"/>
      <w:sz w:val="28"/>
      <w:szCs w:val="28"/>
      <w:lang w:eastAsia="ru-RU"/>
      <w14:ligatures w14:val="none"/>
    </w:rPr>
  </w:style>
  <w:style w:type="table" w:styleId="a4">
    <w:name w:val="Table Grid"/>
    <w:basedOn w:val="a1"/>
    <w:uiPriority w:val="59"/>
    <w:rsid w:val="002F6F48"/>
    <w:pPr>
      <w:spacing w:after="0" w:line="240" w:lineRule="auto"/>
      <w:ind w:firstLine="700"/>
      <w:jc w:val="center"/>
    </w:pPr>
    <w:rPr>
      <w:rFonts w:ascii="Times New Roman" w:eastAsia="Times New Roman" w:hAnsi="Times New Roman" w:cs="Times New Roman"/>
      <w:kern w:val="0"/>
      <w:sz w:val="28"/>
      <w:szCs w:val="28"/>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D33658"/>
    <w:pPr>
      <w:tabs>
        <w:tab w:val="center" w:pos="4677"/>
        <w:tab w:val="right" w:pos="9355"/>
      </w:tabs>
      <w:spacing w:line="240" w:lineRule="auto"/>
    </w:pPr>
  </w:style>
  <w:style w:type="character" w:customStyle="1" w:styleId="a6">
    <w:name w:val="Верхний колонтитул Знак"/>
    <w:basedOn w:val="a0"/>
    <w:link w:val="a5"/>
    <w:uiPriority w:val="99"/>
    <w:rsid w:val="00D33658"/>
    <w:rPr>
      <w:rFonts w:ascii="Times New Roman" w:eastAsia="Times New Roman" w:hAnsi="Times New Roman" w:cs="Times New Roman"/>
      <w:kern w:val="0"/>
      <w:sz w:val="28"/>
      <w:szCs w:val="28"/>
      <w:lang w:eastAsia="ru-RU"/>
      <w14:ligatures w14:val="none"/>
    </w:rPr>
  </w:style>
  <w:style w:type="paragraph" w:styleId="a7">
    <w:name w:val="footer"/>
    <w:basedOn w:val="a"/>
    <w:link w:val="a8"/>
    <w:uiPriority w:val="99"/>
    <w:unhideWhenUsed/>
    <w:rsid w:val="00D33658"/>
    <w:pPr>
      <w:tabs>
        <w:tab w:val="center" w:pos="4677"/>
        <w:tab w:val="right" w:pos="9355"/>
      </w:tabs>
      <w:spacing w:line="240" w:lineRule="auto"/>
    </w:pPr>
  </w:style>
  <w:style w:type="character" w:customStyle="1" w:styleId="a8">
    <w:name w:val="Нижний колонтитул Знак"/>
    <w:basedOn w:val="a0"/>
    <w:link w:val="a7"/>
    <w:uiPriority w:val="99"/>
    <w:rsid w:val="00D33658"/>
    <w:rPr>
      <w:rFonts w:ascii="Times New Roman" w:eastAsia="Times New Roman" w:hAnsi="Times New Roman" w:cs="Times New Roman"/>
      <w:kern w:val="0"/>
      <w:sz w:val="28"/>
      <w:szCs w:val="28"/>
      <w:lang w:eastAsia="ru-RU"/>
      <w14:ligatures w14:val="none"/>
    </w:rPr>
  </w:style>
  <w:style w:type="paragraph" w:styleId="a9">
    <w:name w:val="footnote text"/>
    <w:basedOn w:val="a"/>
    <w:link w:val="aa"/>
    <w:uiPriority w:val="99"/>
    <w:semiHidden/>
    <w:unhideWhenUsed/>
    <w:rsid w:val="00736AAA"/>
    <w:pPr>
      <w:spacing w:line="240" w:lineRule="auto"/>
    </w:pPr>
    <w:rPr>
      <w:sz w:val="20"/>
      <w:szCs w:val="20"/>
    </w:rPr>
  </w:style>
  <w:style w:type="character" w:customStyle="1" w:styleId="aa">
    <w:name w:val="Текст сноски Знак"/>
    <w:basedOn w:val="a0"/>
    <w:link w:val="a9"/>
    <w:uiPriority w:val="99"/>
    <w:semiHidden/>
    <w:rsid w:val="00736AAA"/>
    <w:rPr>
      <w:rFonts w:ascii="Times New Roman" w:eastAsia="Times New Roman" w:hAnsi="Times New Roman" w:cs="Times New Roman"/>
      <w:kern w:val="0"/>
      <w:sz w:val="20"/>
      <w:szCs w:val="20"/>
      <w:lang w:eastAsia="ru-RU"/>
      <w14:ligatures w14:val="none"/>
    </w:rPr>
  </w:style>
  <w:style w:type="character" w:styleId="ab">
    <w:name w:val="footnote reference"/>
    <w:basedOn w:val="a0"/>
    <w:uiPriority w:val="99"/>
    <w:semiHidden/>
    <w:unhideWhenUsed/>
    <w:rsid w:val="00736AAA"/>
    <w:rPr>
      <w:vertAlign w:val="superscript"/>
    </w:rPr>
  </w:style>
  <w:style w:type="paragraph" w:styleId="ac">
    <w:name w:val="endnote text"/>
    <w:basedOn w:val="a"/>
    <w:link w:val="ad"/>
    <w:uiPriority w:val="99"/>
    <w:semiHidden/>
    <w:unhideWhenUsed/>
    <w:rsid w:val="002C1F96"/>
    <w:pPr>
      <w:spacing w:line="240" w:lineRule="auto"/>
    </w:pPr>
    <w:rPr>
      <w:sz w:val="20"/>
      <w:szCs w:val="20"/>
    </w:rPr>
  </w:style>
  <w:style w:type="character" w:customStyle="1" w:styleId="ad">
    <w:name w:val="Текст концевой сноски Знак"/>
    <w:basedOn w:val="a0"/>
    <w:link w:val="ac"/>
    <w:uiPriority w:val="99"/>
    <w:semiHidden/>
    <w:rsid w:val="002C1F96"/>
    <w:rPr>
      <w:rFonts w:ascii="Times New Roman" w:eastAsia="Times New Roman" w:hAnsi="Times New Roman" w:cs="Times New Roman"/>
      <w:kern w:val="0"/>
      <w:sz w:val="20"/>
      <w:szCs w:val="20"/>
      <w:lang w:eastAsia="ru-RU"/>
      <w14:ligatures w14:val="none"/>
    </w:rPr>
  </w:style>
  <w:style w:type="character" w:styleId="ae">
    <w:name w:val="endnote reference"/>
    <w:basedOn w:val="a0"/>
    <w:uiPriority w:val="99"/>
    <w:semiHidden/>
    <w:unhideWhenUsed/>
    <w:rsid w:val="002C1F96"/>
    <w:rPr>
      <w:vertAlign w:val="superscript"/>
    </w:rPr>
  </w:style>
  <w:style w:type="paragraph" w:styleId="af">
    <w:name w:val="Normal (Web)"/>
    <w:basedOn w:val="a"/>
    <w:uiPriority w:val="99"/>
    <w:semiHidden/>
    <w:unhideWhenUsed/>
    <w:rsid w:val="00DA1A06"/>
    <w:pPr>
      <w:spacing w:before="100" w:beforeAutospacing="1" w:after="100" w:afterAutospacing="1" w:line="240" w:lineRule="auto"/>
      <w:ind w:firstLine="0"/>
      <w:jc w:val="left"/>
    </w:pPr>
    <w:rPr>
      <w:sz w:val="24"/>
      <w:szCs w:val="24"/>
    </w:rPr>
  </w:style>
  <w:style w:type="paragraph" w:styleId="af0">
    <w:name w:val="List Paragraph"/>
    <w:basedOn w:val="a"/>
    <w:uiPriority w:val="34"/>
    <w:qFormat/>
    <w:rsid w:val="00DA1A06"/>
    <w:pPr>
      <w:ind w:left="720"/>
      <w:contextualSpacing/>
    </w:pPr>
  </w:style>
  <w:style w:type="character" w:styleId="af1">
    <w:name w:val="Hyperlink"/>
    <w:basedOn w:val="a0"/>
    <w:uiPriority w:val="99"/>
    <w:unhideWhenUsed/>
    <w:rsid w:val="00C35E7E"/>
    <w:rPr>
      <w:color w:val="0563C1" w:themeColor="hyperlink"/>
      <w:u w:val="single"/>
    </w:rPr>
  </w:style>
  <w:style w:type="character" w:customStyle="1" w:styleId="1">
    <w:name w:val="Неразрешенное упоминание1"/>
    <w:basedOn w:val="a0"/>
    <w:uiPriority w:val="99"/>
    <w:semiHidden/>
    <w:unhideWhenUsed/>
    <w:rsid w:val="00C35E7E"/>
    <w:rPr>
      <w:color w:val="605E5C"/>
      <w:shd w:val="clear" w:color="auto" w:fill="E1DFDD"/>
    </w:rPr>
  </w:style>
  <w:style w:type="paragraph" w:styleId="af2">
    <w:name w:val="Balloon Text"/>
    <w:basedOn w:val="a"/>
    <w:link w:val="af3"/>
    <w:uiPriority w:val="99"/>
    <w:semiHidden/>
    <w:unhideWhenUsed/>
    <w:rsid w:val="00816A53"/>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816A53"/>
    <w:rPr>
      <w:rFonts w:ascii="Tahoma" w:eastAsia="Times New Roman" w:hAnsi="Tahoma" w:cs="Tahoma"/>
      <w:kern w:val="0"/>
      <w:sz w:val="16"/>
      <w:szCs w:val="16"/>
      <w:lang w:eastAsia="ru-RU"/>
      <w14:ligatures w14:val="none"/>
    </w:rPr>
  </w:style>
  <w:style w:type="paragraph" w:customStyle="1" w:styleId="RPZBody">
    <w:name w:val="RPZ Body"/>
    <w:pPr>
      <w:spacing w:after="0" w:line="360" w:lineRule="auto"/>
      <w:ind w:firstLine="709"/>
      <w:jc w:val="both"/>
    </w:pPr>
    <w:rPr>
      <w:rFonts w:ascii="Times New Roman" w:hAnsi="Times New Roman"/>
      <w:color w:val="000000"/>
      <w:sz w:val="28"/>
      <w:lang w:eastAsia="ru-RU"/>
    </w:rPr>
  </w:style>
  <w:style w:type="paragraph" w:customStyle="1" w:styleId="11">
    <w:name w:val="Заголовок 11"/>
    <w:pPr>
      <w:keepNext/>
      <w:suppressAutoHyphens/>
      <w:spacing w:before="300" w:after="300"/>
      <w:jc w:val="center"/>
    </w:pPr>
    <w:rPr>
      <w:rFonts w:ascii="Times New Roman" w:hAnsi="Times New Roman"/>
      <w:b/>
      <w:color w:val="000000"/>
      <w:sz w:val="32"/>
      <w:lang w:eastAsia="ru-RU"/>
    </w:rPr>
  </w:style>
  <w:style w:type="paragraph" w:customStyle="1" w:styleId="21">
    <w:name w:val="Заголовок 21"/>
    <w:pPr>
      <w:keepNext/>
      <w:suppressAutoHyphens/>
      <w:spacing w:before="300" w:after="300"/>
      <w:ind w:firstLine="709"/>
    </w:pPr>
    <w:rPr>
      <w:rFonts w:ascii="Times New Roman" w:hAnsi="Times New Roman"/>
      <w:b/>
      <w:color w:val="000000"/>
      <w:sz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782085">
      <w:bodyDiv w:val="1"/>
      <w:marLeft w:val="0"/>
      <w:marRight w:val="0"/>
      <w:marTop w:val="0"/>
      <w:marBottom w:val="0"/>
      <w:divBdr>
        <w:top w:val="none" w:sz="0" w:space="0" w:color="auto"/>
        <w:left w:val="none" w:sz="0" w:space="0" w:color="auto"/>
        <w:bottom w:val="none" w:sz="0" w:space="0" w:color="auto"/>
        <w:right w:val="none" w:sz="0" w:space="0" w:color="auto"/>
      </w:divBdr>
    </w:div>
    <w:div w:id="858081939">
      <w:bodyDiv w:val="1"/>
      <w:marLeft w:val="0"/>
      <w:marRight w:val="0"/>
      <w:marTop w:val="0"/>
      <w:marBottom w:val="0"/>
      <w:divBdr>
        <w:top w:val="none" w:sz="0" w:space="0" w:color="auto"/>
        <w:left w:val="none" w:sz="0" w:space="0" w:color="auto"/>
        <w:bottom w:val="none" w:sz="0" w:space="0" w:color="auto"/>
        <w:right w:val="none" w:sz="0" w:space="0" w:color="auto"/>
      </w:divBdr>
    </w:div>
    <w:div w:id="875311334">
      <w:bodyDiv w:val="1"/>
      <w:marLeft w:val="0"/>
      <w:marRight w:val="0"/>
      <w:marTop w:val="0"/>
      <w:marBottom w:val="0"/>
      <w:divBdr>
        <w:top w:val="none" w:sz="0" w:space="0" w:color="auto"/>
        <w:left w:val="none" w:sz="0" w:space="0" w:color="auto"/>
        <w:bottom w:val="none" w:sz="0" w:space="0" w:color="auto"/>
        <w:right w:val="none" w:sz="0" w:space="0" w:color="auto"/>
      </w:divBdr>
    </w:div>
    <w:div w:id="960721232">
      <w:bodyDiv w:val="1"/>
      <w:marLeft w:val="0"/>
      <w:marRight w:val="0"/>
      <w:marTop w:val="0"/>
      <w:marBottom w:val="0"/>
      <w:divBdr>
        <w:top w:val="none" w:sz="0" w:space="0" w:color="auto"/>
        <w:left w:val="none" w:sz="0" w:space="0" w:color="auto"/>
        <w:bottom w:val="none" w:sz="0" w:space="0" w:color="auto"/>
        <w:right w:val="none" w:sz="0" w:space="0" w:color="auto"/>
      </w:divBdr>
    </w:div>
    <w:div w:id="1416779841">
      <w:bodyDiv w:val="1"/>
      <w:marLeft w:val="0"/>
      <w:marRight w:val="0"/>
      <w:marTop w:val="0"/>
      <w:marBottom w:val="0"/>
      <w:divBdr>
        <w:top w:val="none" w:sz="0" w:space="0" w:color="auto"/>
        <w:left w:val="none" w:sz="0" w:space="0" w:color="auto"/>
        <w:bottom w:val="none" w:sz="0" w:space="0" w:color="auto"/>
        <w:right w:val="none" w:sz="0" w:space="0" w:color="auto"/>
      </w:divBdr>
    </w:div>
    <w:div w:id="1585458522">
      <w:bodyDiv w:val="1"/>
      <w:marLeft w:val="0"/>
      <w:marRight w:val="0"/>
      <w:marTop w:val="0"/>
      <w:marBottom w:val="0"/>
      <w:divBdr>
        <w:top w:val="none" w:sz="0" w:space="0" w:color="auto"/>
        <w:left w:val="none" w:sz="0" w:space="0" w:color="auto"/>
        <w:bottom w:val="none" w:sz="0" w:space="0" w:color="auto"/>
        <w:right w:val="none" w:sz="0" w:space="0" w:color="auto"/>
      </w:divBdr>
    </w:div>
    <w:div w:id="1659650913">
      <w:bodyDiv w:val="1"/>
      <w:marLeft w:val="0"/>
      <w:marRight w:val="0"/>
      <w:marTop w:val="0"/>
      <w:marBottom w:val="0"/>
      <w:divBdr>
        <w:top w:val="none" w:sz="0" w:space="0" w:color="auto"/>
        <w:left w:val="none" w:sz="0" w:space="0" w:color="auto"/>
        <w:bottom w:val="none" w:sz="0" w:space="0" w:color="auto"/>
        <w:right w:val="none" w:sz="0" w:space="0" w:color="auto"/>
      </w:divBdr>
    </w:div>
    <w:div w:id="1800608008">
      <w:bodyDiv w:val="1"/>
      <w:marLeft w:val="0"/>
      <w:marRight w:val="0"/>
      <w:marTop w:val="0"/>
      <w:marBottom w:val="0"/>
      <w:divBdr>
        <w:top w:val="none" w:sz="0" w:space="0" w:color="auto"/>
        <w:left w:val="none" w:sz="0" w:space="0" w:color="auto"/>
        <w:bottom w:val="none" w:sz="0" w:space="0" w:color="auto"/>
        <w:right w:val="none" w:sz="0" w:space="0" w:color="auto"/>
      </w:divBdr>
    </w:div>
    <w:div w:id="1896819463">
      <w:bodyDiv w:val="1"/>
      <w:marLeft w:val="0"/>
      <w:marRight w:val="0"/>
      <w:marTop w:val="0"/>
      <w:marBottom w:val="0"/>
      <w:divBdr>
        <w:top w:val="none" w:sz="0" w:space="0" w:color="auto"/>
        <w:left w:val="none" w:sz="0" w:space="0" w:color="auto"/>
        <w:bottom w:val="none" w:sz="0" w:space="0" w:color="auto"/>
        <w:right w:val="none" w:sz="0" w:space="0" w:color="auto"/>
      </w:divBdr>
    </w:div>
    <w:div w:id="2027174149">
      <w:bodyDiv w:val="1"/>
      <w:marLeft w:val="0"/>
      <w:marRight w:val="0"/>
      <w:marTop w:val="0"/>
      <w:marBottom w:val="0"/>
      <w:divBdr>
        <w:top w:val="none" w:sz="0" w:space="0" w:color="auto"/>
        <w:left w:val="none" w:sz="0" w:space="0" w:color="auto"/>
        <w:bottom w:val="none" w:sz="0" w:space="0" w:color="auto"/>
        <w:right w:val="none" w:sz="0" w:space="0" w:color="auto"/>
      </w:divBdr>
    </w:div>
    <w:div w:id="2052727498">
      <w:bodyDiv w:val="1"/>
      <w:marLeft w:val="0"/>
      <w:marRight w:val="0"/>
      <w:marTop w:val="0"/>
      <w:marBottom w:val="0"/>
      <w:divBdr>
        <w:top w:val="none" w:sz="0" w:space="0" w:color="auto"/>
        <w:left w:val="none" w:sz="0" w:space="0" w:color="auto"/>
        <w:bottom w:val="none" w:sz="0" w:space="0" w:color="auto"/>
        <w:right w:val="none" w:sz="0" w:space="0" w:color="auto"/>
      </w:divBdr>
    </w:div>
    <w:div w:id="2075353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3.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B0EA5-9EC8-4F36-9088-2564206D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30</Pages>
  <Words>4970</Words>
  <Characters>28332</Characters>
  <Application>Microsoft Office Word</Application>
  <DocSecurity>0</DocSecurity>
  <Lines>236</Lines>
  <Paragraphs>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Прогнозирование конечных свойств новых материалов (композиционных материалов)</dc:title>
  <dc:subject>Выпускная квалификационная работа</dc:subject>
  <dc:creator/>
  <cp:keywords/>
  <dc:description/>
  <cp:lastModifiedBy>Geralt</cp:lastModifiedBy>
  <cp:revision>3</cp:revision>
  <dcterms:created xsi:type="dcterms:W3CDTF">2026-09-30T10:13:00Z</dcterms:created>
  <dcterms:modified xsi:type="dcterms:W3CDTF">2026-09-30T10:15:00Z</dcterms:modified>
</cp:coreProperties>
</file>