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F01" w:rsidRDefault="003E0F01"/>
    <w:p w:rsidR="003E5484" w:rsidRDefault="003E5484"/>
    <w:p w:rsidR="003E5484" w:rsidRDefault="003E5484"/>
    <w:p w:rsidR="003E5484" w:rsidRPr="00FB3113" w:rsidRDefault="003E5484" w:rsidP="00FB3113">
      <w:pPr>
        <w:jc w:val="center"/>
        <w:rPr>
          <w:b/>
          <w:sz w:val="36"/>
          <w:szCs w:val="36"/>
        </w:rPr>
      </w:pPr>
      <w:r w:rsidRPr="00FB3113">
        <w:rPr>
          <w:b/>
          <w:sz w:val="36"/>
          <w:szCs w:val="36"/>
        </w:rPr>
        <w:t>Predicting Elections:  Analytical Techniques and Illustrative Case Studies</w:t>
      </w:r>
    </w:p>
    <w:p w:rsidR="003E5484" w:rsidRDefault="00F34E10" w:rsidP="00F34E10">
      <w:pPr>
        <w:jc w:val="center"/>
        <w:rPr>
          <w:b/>
        </w:rPr>
      </w:pPr>
      <w:r w:rsidRPr="00F34E10">
        <w:rPr>
          <w:b/>
        </w:rPr>
        <w:t>Instructor Clifford Young</w:t>
      </w:r>
    </w:p>
    <w:p w:rsidR="00A4158C" w:rsidRPr="00F34E10" w:rsidRDefault="00A4158C" w:rsidP="00F34E10">
      <w:pPr>
        <w:jc w:val="center"/>
        <w:rPr>
          <w:b/>
        </w:rPr>
      </w:pPr>
    </w:p>
    <w:p w:rsidR="003E5484" w:rsidRDefault="00FB3113">
      <w:r>
        <w:t>Election</w:t>
      </w:r>
      <w:r w:rsidR="003E5484">
        <w:t xml:space="preserve"> forecasting is an activity which attempts to predict the outcome of an election.  Such prediction can either be very far out from</w:t>
      </w:r>
      <w:r>
        <w:t xml:space="preserve"> the election (a year or more) </w:t>
      </w:r>
      <w:r w:rsidR="003E5484">
        <w:t>or very close</w:t>
      </w:r>
      <w:r w:rsidR="00A849E0">
        <w:t xml:space="preserve"> to election-</w:t>
      </w:r>
      <w:r w:rsidR="003E5484">
        <w:t>day (a few days before).  Election forecasting can also employ the most simple of analytical</w:t>
      </w:r>
      <w:r>
        <w:t xml:space="preserve"> frameworks to highly-</w:t>
      </w:r>
      <w:r w:rsidR="003E5484">
        <w:t>sophisticated multivariate statistical models.</w:t>
      </w:r>
    </w:p>
    <w:p w:rsidR="00A849E0" w:rsidRDefault="00FB3113">
      <w:r>
        <w:t xml:space="preserve">Election prediction has many applications in practice.  Indeed, reducing uncertainty about which </w:t>
      </w:r>
      <w:r w:rsidR="00F34E10">
        <w:t xml:space="preserve">candidate will </w:t>
      </w:r>
      <w:r>
        <w:t xml:space="preserve">win on election-day can be an important strategic advantage for decision-makers in the private sector as we all in politics.  The examples are many but include financial services firms making bets on currency or equities, ‘brick and motor’ </w:t>
      </w:r>
      <w:r w:rsidR="0088075D">
        <w:t xml:space="preserve">companies </w:t>
      </w:r>
      <w:r>
        <w:t xml:space="preserve">making long-term capital investments, and political parties choosing the most viable </w:t>
      </w:r>
      <w:r w:rsidR="0088075D">
        <w:t>candidate.  Ultimately, election-</w:t>
      </w:r>
      <w:r>
        <w:t xml:space="preserve"> </w:t>
      </w:r>
      <w:proofErr w:type="gramStart"/>
      <w:r>
        <w:t>forecasting  is</w:t>
      </w:r>
      <w:proofErr w:type="gramEnd"/>
      <w:r>
        <w:t xml:space="preserve"> a </w:t>
      </w:r>
      <w:r w:rsidR="00A849E0">
        <w:t>central</w:t>
      </w:r>
      <w:r>
        <w:t xml:space="preserve"> tool in assessing the political risk associated with any specific decision.  </w:t>
      </w:r>
    </w:p>
    <w:p w:rsidR="00FB3113" w:rsidRDefault="00A849E0">
      <w:r>
        <w:t xml:space="preserve">Election forecasting is increasingly finding its way into </w:t>
      </w:r>
      <w:r w:rsidR="00F34E10">
        <w:t xml:space="preserve">the </w:t>
      </w:r>
      <w:r>
        <w:t xml:space="preserve">national media coverage of elections.  The best example of this is the 2012 US Presidential election which pitted Obama versus Romney.   During this election cycle, Nate </w:t>
      </w:r>
      <w:r w:rsidR="001E65D4">
        <w:t>Sliver</w:t>
      </w:r>
      <w:r w:rsidR="00F34E10">
        <w:t xml:space="preserve"> </w:t>
      </w:r>
      <w:r>
        <w:t xml:space="preserve">as well as other election forecasters became important stakeholders in the national narrative about the elections and </w:t>
      </w:r>
      <w:r w:rsidR="0088075D">
        <w:t>ultimately</w:t>
      </w:r>
      <w:r>
        <w:t xml:space="preserve"> predicted the election spot on.  Many are talking about the rise of the “forecaster-pundit” who will replace traditional journalist and politicos in election analysis.</w:t>
      </w:r>
    </w:p>
    <w:p w:rsidR="00263863" w:rsidRDefault="00263863">
      <w:r>
        <w:t>So how is it done?  How did Nate Silver and his cohorts do it?  More generally, how is election for</w:t>
      </w:r>
      <w:r w:rsidR="00F34E10">
        <w:t>ecasting employed</w:t>
      </w:r>
      <w:r>
        <w:t xml:space="preserve"> in practice today?  What methods are employed?  </w:t>
      </w:r>
      <w:r w:rsidR="0088075D">
        <w:t xml:space="preserve">And </w:t>
      </w:r>
      <w:r w:rsidR="00497F8E">
        <w:t>are some better under certain</w:t>
      </w:r>
      <w:r>
        <w:t xml:space="preserve"> conditions?  And what are different methods</w:t>
      </w:r>
      <w:r w:rsidR="0088075D">
        <w:t>’</w:t>
      </w:r>
      <w:r>
        <w:t xml:space="preserve"> relative strengths and weaknesses?</w:t>
      </w:r>
    </w:p>
    <w:p w:rsidR="00497F8E" w:rsidRDefault="00263863">
      <w:r>
        <w:t xml:space="preserve">The course will attempt to </w:t>
      </w:r>
      <w:r w:rsidR="0088075D">
        <w:t>answer these questions through the use of both an examination of the extant literature on the subject on election forecasting as well as using illustrative case studies.</w:t>
      </w:r>
      <w:r w:rsidR="00F34E10">
        <w:t xml:space="preserve">  The primary objective is to provide the student will a general understanding of election forecasting and a simple tool box to work from.</w:t>
      </w:r>
      <w:r w:rsidR="0088075D">
        <w:t xml:space="preserve"> </w:t>
      </w:r>
      <w:r w:rsidR="00497F8E">
        <w:t xml:space="preserve"> </w:t>
      </w:r>
      <w:r w:rsidR="00F34E10">
        <w:t xml:space="preserve"> Here it is important to stress that t</w:t>
      </w:r>
      <w:r w:rsidR="00497F8E">
        <w:t xml:space="preserve">he course will focus on national elections (in both presidential and parliamentary systems) not on downstream races at the legislative, state, and local levels. </w:t>
      </w:r>
      <w:r w:rsidR="0088075D">
        <w:t xml:space="preserve"> </w:t>
      </w:r>
    </w:p>
    <w:p w:rsidR="00263863" w:rsidRDefault="00497F8E" w:rsidP="005A0B2C">
      <w:pPr>
        <w:tabs>
          <w:tab w:val="left" w:pos="5505"/>
        </w:tabs>
      </w:pPr>
      <w:r>
        <w:t xml:space="preserve">The course also includes </w:t>
      </w:r>
      <w:r w:rsidR="0088075D">
        <w:t>four components:</w:t>
      </w:r>
      <w:r w:rsidR="005A0B2C">
        <w:tab/>
      </w:r>
    </w:p>
    <w:p w:rsidR="0088075D" w:rsidRDefault="0088075D">
      <w:r>
        <w:t xml:space="preserve">First, </w:t>
      </w:r>
      <w:r w:rsidR="00497F8E">
        <w:t xml:space="preserve">the course will review the existing literature on forecasting as well as best-industry practices.  In particular, we will explore definitions of prediction and forecasting; </w:t>
      </w:r>
      <w:r w:rsidR="00F34E10">
        <w:t>will</w:t>
      </w:r>
      <w:r w:rsidR="00497F8E">
        <w:t xml:space="preserve"> survey theories behind behavioral change and behavioral prediction; </w:t>
      </w:r>
      <w:r w:rsidR="00F34E10">
        <w:t>will</w:t>
      </w:r>
      <w:r w:rsidR="00497F8E">
        <w:t xml:space="preserve"> examination of the median voter model and related concepts; and </w:t>
      </w:r>
      <w:r w:rsidR="00F34E10">
        <w:t>will</w:t>
      </w:r>
      <w:r w:rsidR="00497F8E">
        <w:t xml:space="preserve"> review of different types of </w:t>
      </w:r>
      <w:r w:rsidR="00BC48EA">
        <w:t>analyst</w:t>
      </w:r>
      <w:r w:rsidR="00497F8E">
        <w:t xml:space="preserve"> biases and how they can hinder optimal prediction.</w:t>
      </w:r>
    </w:p>
    <w:p w:rsidR="00497F8E" w:rsidRDefault="00497F8E">
      <w:r>
        <w:t>Second, the course wil</w:t>
      </w:r>
      <w:r w:rsidR="00F34E10">
        <w:t>l review the</w:t>
      </w:r>
      <w:r>
        <w:t xml:space="preserve"> different forecasting models</w:t>
      </w:r>
      <w:r w:rsidR="00F34E10">
        <w:t xml:space="preserve"> used today by election forecasters</w:t>
      </w:r>
      <w:r>
        <w:t>, including the most naïve ‘rule of thumb</w:t>
      </w:r>
      <w:r w:rsidR="005A0B2C">
        <w:t>’</w:t>
      </w:r>
      <w:r>
        <w:t xml:space="preserve"> </w:t>
      </w:r>
      <w:r w:rsidR="00BC48EA">
        <w:t xml:space="preserve">frameworks </w:t>
      </w:r>
      <w:r>
        <w:t xml:space="preserve">to highly sophistical multivariate </w:t>
      </w:r>
      <w:r w:rsidR="00BC48EA">
        <w:t>statistical models.  We will explore a number of different statistical models including those which include purely economic variables to those which employ public opinion variables as well.  Finally, we will also examine statistical models using both classical and Bayesian frameworks.  In essence, we want to compare and contras</w:t>
      </w:r>
      <w:r w:rsidR="00F34E10">
        <w:t>t different methods</w:t>
      </w:r>
      <w:r w:rsidR="00BC48EA">
        <w:t>, assessing their accuracy and determining under what conditions they perform more optimal</w:t>
      </w:r>
      <w:r w:rsidR="00F34E10">
        <w:t>ly</w:t>
      </w:r>
      <w:r w:rsidR="00BC48EA">
        <w:t xml:space="preserve"> and under which conditions they don’t.   Ultimately,</w:t>
      </w:r>
      <w:r w:rsidR="002F22E7">
        <w:t xml:space="preserve"> we will find </w:t>
      </w:r>
      <w:r w:rsidR="00BC48EA">
        <w:t>that ‘one size does not fit all’ and that the forecaster needs to have a broad tool box of methods in order to be effective across contexts and countries.</w:t>
      </w:r>
    </w:p>
    <w:p w:rsidR="00BC48EA" w:rsidRDefault="00BC48EA">
      <w:r>
        <w:t xml:space="preserve">Third, we will use the US 2012 presidential election and the Brazilian 2010 election to assess </w:t>
      </w:r>
      <w:r w:rsidR="00F34E10">
        <w:t xml:space="preserve">the </w:t>
      </w:r>
      <w:r>
        <w:t>different forecasting methods.  I choose these two elections because of their unique characteristics: the US is what I consi</w:t>
      </w:r>
      <w:r w:rsidR="002F22E7">
        <w:t>der a data-intensive election environment</w:t>
      </w:r>
      <w:r>
        <w:t xml:space="preserve">, while Brazil </w:t>
      </w:r>
      <w:r w:rsidR="005A0B2C">
        <w:t>is a data-scarce one.  Such relative differences in t</w:t>
      </w:r>
      <w:r w:rsidR="00F34E10">
        <w:t>he volume of information require</w:t>
      </w:r>
      <w:r w:rsidR="005A0B2C">
        <w:t xml:space="preserve"> di</w:t>
      </w:r>
      <w:r w:rsidR="00F34E10">
        <w:t xml:space="preserve">fferent forecasting </w:t>
      </w:r>
      <w:r w:rsidR="005A0B2C">
        <w:t xml:space="preserve">solutions.  </w:t>
      </w:r>
      <w:r>
        <w:t xml:space="preserve"> </w:t>
      </w:r>
      <w:r w:rsidR="005A0B2C">
        <w:t>When appropriate</w:t>
      </w:r>
      <w:r w:rsidR="00F34E10">
        <w:t>,</w:t>
      </w:r>
      <w:r w:rsidR="005A0B2C">
        <w:t xml:space="preserve"> we will also examine other elections including the 2013 Kenyan, Italian, and Venezuelan elections; the 1992 British elec</w:t>
      </w:r>
      <w:r w:rsidR="002F22E7">
        <w:t>tions; 2011 Nigerian Elections as well as the u</w:t>
      </w:r>
      <w:r w:rsidR="00F34E10">
        <w:t>pcoming Brazilian 2014 election</w:t>
      </w:r>
      <w:r w:rsidR="002F22E7">
        <w:t>.</w:t>
      </w:r>
    </w:p>
    <w:p w:rsidR="00A849E0" w:rsidRDefault="002F22E7">
      <w:r>
        <w:t xml:space="preserve">Fourth, the course will also include </w:t>
      </w:r>
      <w:r w:rsidR="00F34E10">
        <w:t>lab</w:t>
      </w:r>
      <w:r>
        <w:t xml:space="preserve"> sessions which will be used to run different models and methods.  Specifically, we will analyze data both from t</w:t>
      </w:r>
      <w:r w:rsidR="00120D1F">
        <w:t>he 2012 US presidential and 2014</w:t>
      </w:r>
      <w:r>
        <w:t xml:space="preserve"> Brazilian elections. The lab is meant to give </w:t>
      </w:r>
      <w:r w:rsidR="00F34E10">
        <w:t>‘</w:t>
      </w:r>
      <w:r>
        <w:t>hands on</w:t>
      </w:r>
      <w:r w:rsidR="00F34E10">
        <w:t>’</w:t>
      </w:r>
      <w:r>
        <w:t xml:space="preserve"> data experience and practical tools.</w:t>
      </w:r>
    </w:p>
    <w:p w:rsidR="002F22E7" w:rsidRDefault="002F22E7">
      <w:r>
        <w:t xml:space="preserve">Prerequisites:  </w:t>
      </w:r>
    </w:p>
    <w:p w:rsidR="002F22E7" w:rsidRDefault="002F22E7" w:rsidP="002F22E7">
      <w:pPr>
        <w:pStyle w:val="ListParagraph"/>
        <w:numPr>
          <w:ilvl w:val="0"/>
          <w:numId w:val="1"/>
        </w:numPr>
      </w:pPr>
      <w:r>
        <w:t>Some familiarity with SPSS, STATA R, or SAS.  We will be using a combination of SPSS, Excel, and R.</w:t>
      </w:r>
    </w:p>
    <w:p w:rsidR="002F22E7" w:rsidRDefault="002F22E7" w:rsidP="002F22E7">
      <w:pPr>
        <w:pStyle w:val="ListParagraph"/>
        <w:numPr>
          <w:ilvl w:val="0"/>
          <w:numId w:val="1"/>
        </w:numPr>
      </w:pPr>
      <w:r>
        <w:t>At least one course in multivariate statistics</w:t>
      </w:r>
    </w:p>
    <w:p w:rsidR="00A849E0" w:rsidRDefault="00A849E0"/>
    <w:p w:rsidR="00D443A7" w:rsidRPr="00755E1D" w:rsidRDefault="00D443A7">
      <w:pPr>
        <w:rPr>
          <w:b/>
          <w:sz w:val="24"/>
          <w:szCs w:val="24"/>
        </w:rPr>
      </w:pPr>
      <w:proofErr w:type="gramStart"/>
      <w:r w:rsidRPr="00755E1D">
        <w:rPr>
          <w:b/>
          <w:sz w:val="24"/>
          <w:szCs w:val="24"/>
        </w:rPr>
        <w:t>Day  1</w:t>
      </w:r>
      <w:proofErr w:type="gramEnd"/>
    </w:p>
    <w:p w:rsidR="00D443A7" w:rsidRPr="00755E1D" w:rsidRDefault="00D443A7" w:rsidP="00762C48">
      <w:pPr>
        <w:spacing w:after="0"/>
        <w:rPr>
          <w:b/>
          <w:sz w:val="24"/>
          <w:szCs w:val="24"/>
        </w:rPr>
      </w:pPr>
      <w:r w:rsidRPr="00755E1D">
        <w:rPr>
          <w:b/>
          <w:sz w:val="24"/>
          <w:szCs w:val="24"/>
        </w:rPr>
        <w:t>Morning</w:t>
      </w:r>
    </w:p>
    <w:p w:rsidR="00755E1D" w:rsidRPr="00755E1D" w:rsidRDefault="00755E1D" w:rsidP="00762C48">
      <w:pPr>
        <w:spacing w:after="0"/>
      </w:pPr>
      <w:r w:rsidRPr="00755E1D">
        <w:t>Introductions and Objectives of the Course</w:t>
      </w:r>
    </w:p>
    <w:p w:rsidR="00755E1D" w:rsidRPr="00755E1D" w:rsidRDefault="00755E1D" w:rsidP="00762C48">
      <w:pPr>
        <w:spacing w:after="0"/>
      </w:pPr>
      <w:r w:rsidRPr="00755E1D">
        <w:t>What is Election Forecasting?   When is it used and why?</w:t>
      </w:r>
    </w:p>
    <w:p w:rsidR="00755E1D" w:rsidRPr="00755E1D" w:rsidRDefault="00755E1D" w:rsidP="00762C48">
      <w:pPr>
        <w:spacing w:after="0"/>
      </w:pPr>
      <w:r w:rsidRPr="00755E1D">
        <w:t xml:space="preserve">Analyst Bias, Model Validation and </w:t>
      </w:r>
      <w:r w:rsidR="00762C48">
        <w:t xml:space="preserve">Model </w:t>
      </w:r>
      <w:r w:rsidRPr="00755E1D">
        <w:t>Training, Law of Large Numbers</w:t>
      </w:r>
    </w:p>
    <w:p w:rsidR="00762C48" w:rsidRDefault="00762C48" w:rsidP="00762C48">
      <w:pPr>
        <w:spacing w:after="0"/>
        <w:rPr>
          <w:b/>
          <w:sz w:val="24"/>
          <w:szCs w:val="24"/>
        </w:rPr>
      </w:pPr>
    </w:p>
    <w:p w:rsidR="00D443A7" w:rsidRDefault="00D443A7" w:rsidP="00762C48">
      <w:pPr>
        <w:spacing w:after="0"/>
        <w:rPr>
          <w:b/>
          <w:sz w:val="24"/>
          <w:szCs w:val="24"/>
        </w:rPr>
      </w:pPr>
      <w:r w:rsidRPr="00755E1D">
        <w:rPr>
          <w:b/>
          <w:sz w:val="24"/>
          <w:szCs w:val="24"/>
        </w:rPr>
        <w:t>Afternoon</w:t>
      </w:r>
      <w:r w:rsidR="00D134CB">
        <w:rPr>
          <w:b/>
          <w:sz w:val="24"/>
          <w:szCs w:val="24"/>
        </w:rPr>
        <w:t xml:space="preserve"> 1</w:t>
      </w:r>
    </w:p>
    <w:p w:rsidR="00755E1D" w:rsidRPr="001938F9" w:rsidRDefault="00762C48" w:rsidP="00762C48">
      <w:pPr>
        <w:spacing w:after="0"/>
      </w:pPr>
      <w:r w:rsidRPr="001938F9">
        <w:t>Polling and</w:t>
      </w:r>
      <w:r w:rsidR="00755E1D" w:rsidRPr="001938F9">
        <w:t xml:space="preserve"> Voting Intention</w:t>
      </w:r>
      <w:r w:rsidRPr="001938F9">
        <w:t xml:space="preserve"> Questions</w:t>
      </w:r>
      <w:r w:rsidR="00755E1D" w:rsidRPr="001938F9">
        <w:t xml:space="preserve"> </w:t>
      </w:r>
    </w:p>
    <w:p w:rsidR="00755E1D" w:rsidRPr="001938F9" w:rsidRDefault="00755E1D" w:rsidP="00762C48">
      <w:pPr>
        <w:spacing w:after="0"/>
      </w:pPr>
      <w:r w:rsidRPr="001938F9">
        <w:t>Behavioral Change Model (Attitude, Intention, Barrier</w:t>
      </w:r>
      <w:r w:rsidR="00762C48" w:rsidRPr="001938F9">
        <w:t>s</w:t>
      </w:r>
      <w:r w:rsidRPr="001938F9">
        <w:t>)</w:t>
      </w:r>
    </w:p>
    <w:p w:rsidR="00E91B7F" w:rsidRDefault="00E91B7F" w:rsidP="00762C48">
      <w:pPr>
        <w:spacing w:after="0"/>
      </w:pPr>
      <w:r w:rsidRPr="001938F9">
        <w:t>Median Voter Model</w:t>
      </w:r>
    </w:p>
    <w:p w:rsidR="00DC3A56" w:rsidRPr="001938F9" w:rsidRDefault="00DC3A56" w:rsidP="00762C48">
      <w:pPr>
        <w:spacing w:after="0"/>
      </w:pPr>
      <w:r>
        <w:t>Heuristic Based Modeling (Main Problems)</w:t>
      </w:r>
    </w:p>
    <w:p w:rsidR="00755E1D" w:rsidRPr="001938F9" w:rsidRDefault="00755E1D" w:rsidP="00762C48">
      <w:pPr>
        <w:spacing w:after="0"/>
      </w:pPr>
      <w:r w:rsidRPr="001938F9">
        <w:t>Case Study: Gallup</w:t>
      </w:r>
      <w:r w:rsidR="00762C48" w:rsidRPr="001938F9">
        <w:t xml:space="preserve"> US Presidential Election</w:t>
      </w:r>
      <w:r w:rsidRPr="001938F9">
        <w:t xml:space="preserve"> </w:t>
      </w:r>
      <w:r w:rsidR="00762C48" w:rsidRPr="001938F9">
        <w:t>2012 and Brazil Presidential 2010 (Serra v. Dilma)</w:t>
      </w:r>
    </w:p>
    <w:p w:rsidR="00762C48" w:rsidRDefault="00762C48" w:rsidP="00762C48">
      <w:pPr>
        <w:spacing w:after="0"/>
      </w:pPr>
      <w:r w:rsidRPr="001938F9">
        <w:t>Introduction to Lab</w:t>
      </w:r>
      <w:r w:rsidR="009A2C56">
        <w:t>:</w:t>
      </w:r>
      <w:r w:rsidR="001938F9">
        <w:t xml:space="preserve"> data sets and statistical packages</w:t>
      </w:r>
    </w:p>
    <w:p w:rsidR="00D134CB" w:rsidRDefault="00D134CB" w:rsidP="00762C48">
      <w:pPr>
        <w:spacing w:after="0"/>
      </w:pPr>
    </w:p>
    <w:p w:rsidR="00D134CB" w:rsidRDefault="00D134CB" w:rsidP="00D134CB">
      <w:pPr>
        <w:spacing w:after="0"/>
        <w:rPr>
          <w:b/>
          <w:sz w:val="24"/>
          <w:szCs w:val="24"/>
        </w:rPr>
      </w:pPr>
      <w:proofErr w:type="gramStart"/>
      <w:r w:rsidRPr="00755E1D">
        <w:rPr>
          <w:b/>
          <w:sz w:val="24"/>
          <w:szCs w:val="24"/>
        </w:rPr>
        <w:t>Afternoon</w:t>
      </w:r>
      <w:r>
        <w:rPr>
          <w:b/>
          <w:sz w:val="24"/>
          <w:szCs w:val="24"/>
        </w:rPr>
        <w:t xml:space="preserve"> 2  </w:t>
      </w:r>
      <w:r w:rsidRPr="00D134CB">
        <w:rPr>
          <w:b/>
          <w:sz w:val="24"/>
          <w:szCs w:val="24"/>
        </w:rPr>
        <w:sym w:font="Wingdings" w:char="F0E8"/>
      </w:r>
      <w:r>
        <w:rPr>
          <w:b/>
          <w:sz w:val="24"/>
          <w:szCs w:val="24"/>
        </w:rPr>
        <w:t xml:space="preserve">  A look at the datasets.</w:t>
      </w:r>
      <w:proofErr w:type="gramEnd"/>
    </w:p>
    <w:p w:rsidR="00D134CB" w:rsidRPr="001938F9" w:rsidRDefault="00D134CB" w:rsidP="00762C48">
      <w:pPr>
        <w:spacing w:after="0"/>
      </w:pPr>
    </w:p>
    <w:p w:rsidR="00755E1D" w:rsidRPr="00755E1D" w:rsidRDefault="00755E1D" w:rsidP="00762C48">
      <w:pPr>
        <w:spacing w:after="0"/>
        <w:rPr>
          <w:b/>
          <w:sz w:val="24"/>
          <w:szCs w:val="24"/>
        </w:rPr>
      </w:pPr>
    </w:p>
    <w:p w:rsidR="00762C48" w:rsidRPr="001938F9" w:rsidRDefault="00755E1D" w:rsidP="00762C48">
      <w:pPr>
        <w:spacing w:after="0"/>
        <w:rPr>
          <w:b/>
          <w:sz w:val="24"/>
          <w:szCs w:val="24"/>
        </w:rPr>
      </w:pPr>
      <w:r w:rsidRPr="001938F9">
        <w:rPr>
          <w:b/>
          <w:sz w:val="24"/>
          <w:szCs w:val="24"/>
        </w:rPr>
        <w:t>Readings:</w:t>
      </w:r>
    </w:p>
    <w:p w:rsidR="00DC3A56" w:rsidRPr="001938F9" w:rsidRDefault="00DC3A56" w:rsidP="00762C48">
      <w:pPr>
        <w:spacing w:after="0" w:line="240" w:lineRule="auto"/>
        <w:rPr>
          <w:rFonts w:cstheme="minorHAnsi"/>
        </w:rPr>
      </w:pPr>
      <w:proofErr w:type="spellStart"/>
      <w:r>
        <w:rPr>
          <w:rFonts w:cstheme="minorHAnsi"/>
        </w:rPr>
        <w:t>Graefe</w:t>
      </w:r>
      <w:proofErr w:type="spellEnd"/>
      <w:r>
        <w:rPr>
          <w:rFonts w:cstheme="minorHAnsi"/>
        </w:rPr>
        <w:t xml:space="preserve"> and Armstrong (2009) “Predicting elections from the most important issue: A test of the take-the-best heuristic</w:t>
      </w:r>
      <w:proofErr w:type="gramStart"/>
      <w:r>
        <w:rPr>
          <w:rFonts w:cstheme="minorHAnsi"/>
        </w:rPr>
        <w:t>”  White</w:t>
      </w:r>
      <w:proofErr w:type="gramEnd"/>
      <w:r>
        <w:rPr>
          <w:rFonts w:cstheme="minorHAnsi"/>
        </w:rPr>
        <w:t xml:space="preserve"> Paper</w:t>
      </w:r>
    </w:p>
    <w:p w:rsidR="00E91B7F" w:rsidRPr="001938F9" w:rsidRDefault="00E91B7F" w:rsidP="00E91B7F">
      <w:pPr>
        <w:spacing w:after="0" w:line="240" w:lineRule="auto"/>
        <w:rPr>
          <w:rStyle w:val="Strong"/>
          <w:rFonts w:cstheme="minorHAnsi"/>
          <w:b w:val="0"/>
          <w:color w:val="000000" w:themeColor="text1"/>
        </w:rPr>
      </w:pPr>
      <w:r w:rsidRPr="001938F9">
        <w:rPr>
          <w:rStyle w:val="Strong"/>
          <w:rFonts w:cstheme="minorHAnsi"/>
          <w:b w:val="0"/>
          <w:color w:val="000000" w:themeColor="text1"/>
        </w:rPr>
        <w:t>Nate Silver (2012) The Signal and the noise: why so many predictions fail—but some don’t; (Chapters 1-3)</w:t>
      </w:r>
    </w:p>
    <w:p w:rsidR="00D134CB" w:rsidRDefault="00D134CB" w:rsidP="00DC3A56">
      <w:pPr>
        <w:spacing w:after="0" w:line="240" w:lineRule="auto"/>
        <w:rPr>
          <w:rFonts w:cstheme="minorHAnsi"/>
          <w:b/>
        </w:rPr>
      </w:pPr>
    </w:p>
    <w:p w:rsidR="006B7FAB" w:rsidRPr="006B7FAB" w:rsidRDefault="006B7FAB" w:rsidP="00DC3A56">
      <w:pPr>
        <w:spacing w:after="0" w:line="240" w:lineRule="auto"/>
        <w:rPr>
          <w:rFonts w:cstheme="minorHAnsi"/>
          <w:b/>
        </w:rPr>
      </w:pPr>
      <w:r w:rsidRPr="006B7FAB">
        <w:rPr>
          <w:rFonts w:cstheme="minorHAnsi"/>
          <w:b/>
        </w:rPr>
        <w:t>Recommended</w:t>
      </w:r>
    </w:p>
    <w:p w:rsidR="006B7FAB" w:rsidRPr="00190241" w:rsidRDefault="006B7FAB" w:rsidP="006B7FAB">
      <w:pPr>
        <w:spacing w:after="0" w:line="240" w:lineRule="auto"/>
        <w:rPr>
          <w:rFonts w:cstheme="minorHAnsi"/>
        </w:rPr>
      </w:pPr>
      <w:proofErr w:type="spellStart"/>
      <w:r w:rsidRPr="001938F9">
        <w:rPr>
          <w:rFonts w:cstheme="minorHAnsi"/>
        </w:rPr>
        <w:t>Congleton</w:t>
      </w:r>
      <w:proofErr w:type="spellEnd"/>
      <w:r w:rsidRPr="001938F9">
        <w:rPr>
          <w:rFonts w:cstheme="minorHAnsi"/>
        </w:rPr>
        <w:t xml:space="preserve"> (2010) “</w:t>
      </w:r>
      <w:r w:rsidRPr="001938F9">
        <w:rPr>
          <w:rFonts w:cstheme="minorHAnsi"/>
          <w:bCs/>
        </w:rPr>
        <w:t xml:space="preserve">The Median Voter Model” White Paper </w:t>
      </w:r>
      <w:r w:rsidRPr="001938F9">
        <w:rPr>
          <w:rFonts w:cstheme="minorHAnsi"/>
        </w:rPr>
        <w:t>Center for Study of Public Choice George Mason University</w:t>
      </w:r>
    </w:p>
    <w:p w:rsidR="006B7FAB" w:rsidRDefault="006B7FAB" w:rsidP="00DC3A56">
      <w:pPr>
        <w:spacing w:after="0" w:line="240" w:lineRule="auto"/>
        <w:rPr>
          <w:rFonts w:cstheme="minorHAnsi"/>
        </w:rPr>
      </w:pPr>
    </w:p>
    <w:p w:rsidR="00DF4B3C" w:rsidRPr="00DC3A56" w:rsidRDefault="00DF4B3C" w:rsidP="00DC3A56">
      <w:pPr>
        <w:spacing w:after="0" w:line="240" w:lineRule="auto"/>
        <w:rPr>
          <w:rFonts w:cstheme="minorHAnsi"/>
          <w:bCs/>
          <w:color w:val="000000" w:themeColor="text1"/>
        </w:rPr>
      </w:pPr>
    </w:p>
    <w:p w:rsidR="00762C48" w:rsidRPr="00755E1D" w:rsidRDefault="00762C48" w:rsidP="00762C48">
      <w:pPr>
        <w:spacing w:after="0"/>
        <w:rPr>
          <w:b/>
          <w:sz w:val="24"/>
          <w:szCs w:val="24"/>
        </w:rPr>
      </w:pPr>
    </w:p>
    <w:p w:rsidR="00D443A7" w:rsidRPr="00755E1D" w:rsidRDefault="00D443A7" w:rsidP="00762C48">
      <w:pPr>
        <w:spacing w:after="0"/>
        <w:rPr>
          <w:b/>
          <w:sz w:val="24"/>
          <w:szCs w:val="24"/>
        </w:rPr>
      </w:pPr>
      <w:proofErr w:type="gramStart"/>
      <w:r w:rsidRPr="00755E1D">
        <w:rPr>
          <w:b/>
          <w:sz w:val="24"/>
          <w:szCs w:val="24"/>
        </w:rPr>
        <w:t>Day  2</w:t>
      </w:r>
      <w:proofErr w:type="gramEnd"/>
      <w:r w:rsidR="00B57D49">
        <w:rPr>
          <w:b/>
          <w:sz w:val="24"/>
          <w:szCs w:val="24"/>
        </w:rPr>
        <w:t>: Simple and Model-Based Poll Averaging</w:t>
      </w:r>
    </w:p>
    <w:p w:rsidR="00D443A7" w:rsidRPr="001938F9" w:rsidRDefault="00D443A7" w:rsidP="00762C48">
      <w:pPr>
        <w:spacing w:after="0"/>
        <w:rPr>
          <w:b/>
          <w:sz w:val="24"/>
          <w:szCs w:val="24"/>
        </w:rPr>
      </w:pPr>
      <w:r w:rsidRPr="001938F9">
        <w:rPr>
          <w:b/>
          <w:sz w:val="24"/>
          <w:szCs w:val="24"/>
        </w:rPr>
        <w:t>Morning</w:t>
      </w:r>
    </w:p>
    <w:p w:rsidR="00E91B7F" w:rsidRPr="001938F9" w:rsidRDefault="001938F9" w:rsidP="00762C48">
      <w:pPr>
        <w:spacing w:after="0"/>
      </w:pPr>
      <w:r w:rsidRPr="001938F9">
        <w:t>Simple Poll Averaging</w:t>
      </w:r>
    </w:p>
    <w:p w:rsidR="001938F9" w:rsidRPr="001938F9" w:rsidRDefault="001938F9" w:rsidP="00762C48">
      <w:pPr>
        <w:spacing w:after="0"/>
      </w:pPr>
      <w:r w:rsidRPr="001938F9">
        <w:t xml:space="preserve">Model-based Poll Averaging </w:t>
      </w:r>
    </w:p>
    <w:p w:rsidR="00221D4D" w:rsidRDefault="00221D4D" w:rsidP="00762C48">
      <w:pPr>
        <w:spacing w:after="0"/>
      </w:pPr>
      <w:r>
        <w:t>Averaging versus Forecasting</w:t>
      </w:r>
    </w:p>
    <w:p w:rsidR="00DF4B3C" w:rsidRDefault="00DF4B3C" w:rsidP="00762C48">
      <w:pPr>
        <w:spacing w:after="0"/>
      </w:pPr>
      <w:r w:rsidRPr="001938F9">
        <w:t>House effects, Timing of Poll and Other Issues</w:t>
      </w:r>
    </w:p>
    <w:p w:rsidR="006B7FAB" w:rsidRDefault="006B7FAB" w:rsidP="00762C48">
      <w:pPr>
        <w:spacing w:after="0"/>
      </w:pPr>
      <w:r>
        <w:t xml:space="preserve">Assessing Poll </w:t>
      </w:r>
      <w:proofErr w:type="spellStart"/>
      <w:r>
        <w:t>Acuracy</w:t>
      </w:r>
      <w:proofErr w:type="spellEnd"/>
    </w:p>
    <w:p w:rsidR="00B57D49" w:rsidRPr="00D00196" w:rsidRDefault="00B57D49" w:rsidP="00762C48">
      <w:pPr>
        <w:spacing w:after="0"/>
      </w:pPr>
      <w:r>
        <w:t>Strengths and Weaknesses</w:t>
      </w:r>
    </w:p>
    <w:p w:rsidR="00D443A7" w:rsidRPr="001938F9" w:rsidRDefault="00D443A7" w:rsidP="00762C48">
      <w:pPr>
        <w:spacing w:after="0"/>
        <w:rPr>
          <w:b/>
          <w:sz w:val="24"/>
          <w:szCs w:val="24"/>
        </w:rPr>
      </w:pPr>
      <w:r w:rsidRPr="001938F9">
        <w:rPr>
          <w:b/>
          <w:sz w:val="24"/>
          <w:szCs w:val="24"/>
        </w:rPr>
        <w:t>Afternoon</w:t>
      </w:r>
    </w:p>
    <w:p w:rsidR="001938F9" w:rsidRPr="001938F9" w:rsidRDefault="001938F9" w:rsidP="00762C48">
      <w:pPr>
        <w:spacing w:after="0"/>
        <w:rPr>
          <w:sz w:val="24"/>
          <w:szCs w:val="24"/>
        </w:rPr>
      </w:pPr>
      <w:r>
        <w:rPr>
          <w:sz w:val="24"/>
          <w:szCs w:val="24"/>
        </w:rPr>
        <w:t>Lab Session using th</w:t>
      </w:r>
      <w:r w:rsidR="00D97C5A">
        <w:rPr>
          <w:sz w:val="24"/>
          <w:szCs w:val="24"/>
        </w:rPr>
        <w:t>e 2012 US Presidential Election data set</w:t>
      </w:r>
    </w:p>
    <w:p w:rsidR="001938F9" w:rsidRPr="00D00196" w:rsidRDefault="001938F9" w:rsidP="001938F9">
      <w:pPr>
        <w:spacing w:after="0"/>
        <w:rPr>
          <w:b/>
          <w:sz w:val="24"/>
          <w:szCs w:val="24"/>
        </w:rPr>
      </w:pPr>
      <w:r w:rsidRPr="00D00196">
        <w:rPr>
          <w:b/>
          <w:sz w:val="24"/>
          <w:szCs w:val="24"/>
        </w:rPr>
        <w:t>Readings:</w:t>
      </w:r>
    </w:p>
    <w:p w:rsidR="001938F9" w:rsidRPr="00185811" w:rsidRDefault="001938F9" w:rsidP="001938F9">
      <w:pPr>
        <w:spacing w:after="0"/>
      </w:pPr>
      <w:r w:rsidRPr="00185811">
        <w:t>Jackman, S (2005) “Pooling the Polls over an Election Campaign</w:t>
      </w:r>
    </w:p>
    <w:p w:rsidR="00185811" w:rsidRDefault="009A2C56" w:rsidP="00185811">
      <w:pPr>
        <w:autoSpaceDE w:val="0"/>
        <w:autoSpaceDN w:val="0"/>
        <w:adjustRightInd w:val="0"/>
        <w:spacing w:after="0" w:line="240" w:lineRule="auto"/>
      </w:pPr>
      <w:proofErr w:type="spellStart"/>
      <w:r>
        <w:t>Wlezien</w:t>
      </w:r>
      <w:proofErr w:type="spellEnd"/>
      <w:r>
        <w:t xml:space="preserve"> and Erikson (2007) “Temporal Horizons and Presidential Elections Forecasts</w:t>
      </w:r>
      <w:proofErr w:type="gramStart"/>
      <w:r>
        <w:t>”  American</w:t>
      </w:r>
      <w:proofErr w:type="gramEnd"/>
      <w:r>
        <w:t xml:space="preserve"> Politics Research 24, 492-505.</w:t>
      </w:r>
    </w:p>
    <w:p w:rsidR="00D134CB" w:rsidRPr="00582EE7" w:rsidRDefault="00D134CB" w:rsidP="00D134CB">
      <w:pPr>
        <w:autoSpaceDE w:val="0"/>
        <w:autoSpaceDN w:val="0"/>
        <w:adjustRightInd w:val="0"/>
        <w:spacing w:after="0" w:line="240" w:lineRule="auto"/>
        <w:rPr>
          <w:rFonts w:ascii="Arial" w:hAnsi="Arial" w:cs="Arial"/>
          <w:i/>
        </w:rPr>
      </w:pPr>
      <w:r w:rsidRPr="00582EE7">
        <w:rPr>
          <w:rFonts w:ascii="Arial" w:hAnsi="Arial" w:cs="Arial"/>
          <w:bCs/>
        </w:rPr>
        <w:t>Young, C.A. (2014</w:t>
      </w:r>
      <w:r w:rsidRPr="00582EE7">
        <w:rPr>
          <w:rFonts w:ascii="Arial" w:hAnsi="Arial" w:cs="Arial"/>
          <w:bCs/>
          <w:i/>
        </w:rPr>
        <w:t xml:space="preserve">). “The rise of the forecaster-pundit </w:t>
      </w:r>
      <w:r w:rsidRPr="00582EE7">
        <w:rPr>
          <w:rFonts w:ascii="Arial" w:hAnsi="Arial" w:cs="Arial"/>
          <w:i/>
        </w:rPr>
        <w:t xml:space="preserve">big data, data aggregation and the 2012 </w:t>
      </w:r>
    </w:p>
    <w:p w:rsidR="00D134CB" w:rsidRPr="00582EE7" w:rsidRDefault="00D134CB" w:rsidP="00D134CB">
      <w:pPr>
        <w:autoSpaceDE w:val="0"/>
        <w:autoSpaceDN w:val="0"/>
        <w:adjustRightInd w:val="0"/>
        <w:spacing w:after="0" w:line="240" w:lineRule="auto"/>
        <w:ind w:firstLine="720"/>
        <w:rPr>
          <w:rFonts w:ascii="Arial" w:hAnsi="Arial" w:cs="Arial"/>
          <w:bCs/>
        </w:rPr>
      </w:pPr>
      <w:proofErr w:type="gramStart"/>
      <w:r w:rsidRPr="00582EE7">
        <w:rPr>
          <w:rFonts w:ascii="Arial" w:hAnsi="Arial" w:cs="Arial"/>
          <w:i/>
        </w:rPr>
        <w:t>US Presidential Election”.</w:t>
      </w:r>
      <w:proofErr w:type="gramEnd"/>
      <w:r w:rsidRPr="00582EE7">
        <w:rPr>
          <w:rFonts w:ascii="Arial" w:hAnsi="Arial" w:cs="Arial"/>
        </w:rPr>
        <w:t xml:space="preserve">  </w:t>
      </w:r>
      <w:proofErr w:type="spellStart"/>
      <w:proofErr w:type="gramStart"/>
      <w:r w:rsidRPr="00582EE7">
        <w:rPr>
          <w:rFonts w:ascii="Arial" w:hAnsi="Arial" w:cs="Arial"/>
        </w:rPr>
        <w:t>Ipsos</w:t>
      </w:r>
      <w:proofErr w:type="spellEnd"/>
      <w:r w:rsidRPr="00582EE7">
        <w:rPr>
          <w:rFonts w:ascii="Arial" w:hAnsi="Arial" w:cs="Arial"/>
        </w:rPr>
        <w:t xml:space="preserve"> Understanding Society.</w:t>
      </w:r>
      <w:proofErr w:type="gramEnd"/>
      <w:r w:rsidRPr="00582EE7">
        <w:rPr>
          <w:rFonts w:ascii="Arial" w:hAnsi="Arial" w:cs="Arial"/>
        </w:rPr>
        <w:t xml:space="preserve">  </w:t>
      </w:r>
      <w:proofErr w:type="gramStart"/>
      <w:r w:rsidRPr="00582EE7">
        <w:rPr>
          <w:rFonts w:ascii="Arial" w:hAnsi="Arial" w:cs="Arial"/>
        </w:rPr>
        <w:t>July, London.</w:t>
      </w:r>
      <w:proofErr w:type="gramEnd"/>
    </w:p>
    <w:p w:rsidR="00120D1F" w:rsidRDefault="00120D1F" w:rsidP="00185811">
      <w:pPr>
        <w:autoSpaceDE w:val="0"/>
        <w:autoSpaceDN w:val="0"/>
        <w:adjustRightInd w:val="0"/>
        <w:spacing w:after="0" w:line="240" w:lineRule="auto"/>
      </w:pPr>
    </w:p>
    <w:p w:rsidR="000452BD" w:rsidRPr="00DC6CE8" w:rsidRDefault="000452BD" w:rsidP="00185811">
      <w:pPr>
        <w:autoSpaceDE w:val="0"/>
        <w:autoSpaceDN w:val="0"/>
        <w:adjustRightInd w:val="0"/>
        <w:spacing w:after="0" w:line="240" w:lineRule="auto"/>
        <w:rPr>
          <w:rFonts w:cstheme="minorHAnsi"/>
          <w:bCs/>
          <w:sz w:val="20"/>
          <w:szCs w:val="20"/>
        </w:rPr>
      </w:pPr>
    </w:p>
    <w:p w:rsidR="00DC6CE8" w:rsidRDefault="00DC6CE8" w:rsidP="00185811">
      <w:pPr>
        <w:autoSpaceDE w:val="0"/>
        <w:autoSpaceDN w:val="0"/>
        <w:adjustRightInd w:val="0"/>
        <w:spacing w:after="0" w:line="240" w:lineRule="auto"/>
        <w:rPr>
          <w:rFonts w:ascii="Times New Roman" w:hAnsi="Times New Roman" w:cs="Times New Roman"/>
          <w:b/>
          <w:bCs/>
          <w:sz w:val="30"/>
          <w:szCs w:val="30"/>
        </w:rPr>
      </w:pPr>
    </w:p>
    <w:p w:rsidR="00D443A7" w:rsidRPr="00755E1D" w:rsidRDefault="00D443A7" w:rsidP="00762C48">
      <w:pPr>
        <w:spacing w:after="0"/>
        <w:rPr>
          <w:b/>
          <w:sz w:val="24"/>
          <w:szCs w:val="24"/>
        </w:rPr>
      </w:pPr>
      <w:proofErr w:type="gramStart"/>
      <w:r w:rsidRPr="00755E1D">
        <w:rPr>
          <w:b/>
          <w:sz w:val="24"/>
          <w:szCs w:val="24"/>
        </w:rPr>
        <w:t>Day  3</w:t>
      </w:r>
      <w:proofErr w:type="gramEnd"/>
      <w:r w:rsidR="00B57D49">
        <w:rPr>
          <w:b/>
          <w:sz w:val="24"/>
          <w:szCs w:val="24"/>
        </w:rPr>
        <w:t xml:space="preserve">: Economic And Other Structural </w:t>
      </w:r>
      <w:r w:rsidR="00E064C1">
        <w:rPr>
          <w:b/>
          <w:sz w:val="24"/>
          <w:szCs w:val="24"/>
        </w:rPr>
        <w:t xml:space="preserve">Electoral Forecasting </w:t>
      </w:r>
      <w:r w:rsidR="00B57D49">
        <w:rPr>
          <w:b/>
          <w:sz w:val="24"/>
          <w:szCs w:val="24"/>
        </w:rPr>
        <w:t>Models</w:t>
      </w:r>
    </w:p>
    <w:p w:rsidR="00D443A7" w:rsidRDefault="00D443A7" w:rsidP="00762C48">
      <w:pPr>
        <w:spacing w:after="0"/>
        <w:rPr>
          <w:b/>
          <w:sz w:val="24"/>
          <w:szCs w:val="24"/>
        </w:rPr>
      </w:pPr>
      <w:r w:rsidRPr="00755E1D">
        <w:rPr>
          <w:b/>
          <w:sz w:val="24"/>
          <w:szCs w:val="24"/>
        </w:rPr>
        <w:t>Morning</w:t>
      </w:r>
    </w:p>
    <w:p w:rsidR="00B57D49" w:rsidRPr="00B57D49" w:rsidRDefault="00B57D49" w:rsidP="00762C48">
      <w:pPr>
        <w:spacing w:after="0"/>
      </w:pPr>
      <w:r w:rsidRPr="00B57D49">
        <w:t>Economic and structural election forecasting models</w:t>
      </w:r>
    </w:p>
    <w:p w:rsidR="00B57D49" w:rsidRDefault="00B57D49" w:rsidP="00762C48">
      <w:pPr>
        <w:spacing w:after="0"/>
      </w:pPr>
      <w:r w:rsidRPr="00B57D49">
        <w:t>Approval Ratings</w:t>
      </w:r>
      <w:r>
        <w:t xml:space="preserve"> and </w:t>
      </w:r>
      <w:r w:rsidRPr="00B57D49">
        <w:t>Economic Variables</w:t>
      </w:r>
    </w:p>
    <w:p w:rsidR="00DF4B3C" w:rsidRPr="00B57D49" w:rsidRDefault="00B57D49" w:rsidP="00762C48">
      <w:pPr>
        <w:spacing w:after="0"/>
      </w:pPr>
      <w:r>
        <w:t xml:space="preserve">Proxy Models </w:t>
      </w:r>
    </w:p>
    <w:p w:rsidR="00B57D49" w:rsidRPr="00B57D49" w:rsidRDefault="00B57D49" w:rsidP="00762C48">
      <w:pPr>
        <w:spacing w:after="0"/>
      </w:pPr>
      <w:r w:rsidRPr="00B57D49">
        <w:t>Historical Performance</w:t>
      </w:r>
    </w:p>
    <w:p w:rsidR="00221D4D" w:rsidRPr="00E064C1" w:rsidRDefault="00B57D49" w:rsidP="00762C48">
      <w:pPr>
        <w:spacing w:after="0"/>
      </w:pPr>
      <w:r w:rsidRPr="00B57D49">
        <w:t>Strengths and Weaknesses</w:t>
      </w:r>
    </w:p>
    <w:p w:rsidR="00D443A7" w:rsidRDefault="00D443A7" w:rsidP="00762C48">
      <w:pPr>
        <w:spacing w:after="0"/>
        <w:rPr>
          <w:b/>
          <w:sz w:val="24"/>
          <w:szCs w:val="24"/>
        </w:rPr>
      </w:pPr>
      <w:r w:rsidRPr="00755E1D">
        <w:rPr>
          <w:b/>
          <w:sz w:val="24"/>
          <w:szCs w:val="24"/>
        </w:rPr>
        <w:t>Afternoon</w:t>
      </w:r>
    </w:p>
    <w:p w:rsidR="00B57D49" w:rsidRPr="001938F9" w:rsidRDefault="00B57D49" w:rsidP="00B57D49">
      <w:pPr>
        <w:spacing w:after="0"/>
        <w:rPr>
          <w:sz w:val="24"/>
          <w:szCs w:val="24"/>
        </w:rPr>
      </w:pPr>
      <w:r>
        <w:rPr>
          <w:sz w:val="24"/>
          <w:szCs w:val="24"/>
        </w:rPr>
        <w:t>Lab Session using th</w:t>
      </w:r>
      <w:r w:rsidR="00D97C5A">
        <w:rPr>
          <w:sz w:val="24"/>
          <w:szCs w:val="24"/>
        </w:rPr>
        <w:t>e 2012 US Presidential Election data set</w:t>
      </w:r>
    </w:p>
    <w:p w:rsidR="00B57D49" w:rsidRPr="00755E1D" w:rsidRDefault="00B57D49" w:rsidP="00762C48">
      <w:pPr>
        <w:spacing w:after="0"/>
        <w:rPr>
          <w:b/>
          <w:sz w:val="24"/>
          <w:szCs w:val="24"/>
        </w:rPr>
      </w:pPr>
    </w:p>
    <w:p w:rsidR="00B57D49" w:rsidRPr="00D00196" w:rsidRDefault="00B57D49" w:rsidP="00B57D49">
      <w:pPr>
        <w:spacing w:after="0"/>
        <w:rPr>
          <w:b/>
          <w:sz w:val="24"/>
          <w:szCs w:val="24"/>
        </w:rPr>
      </w:pPr>
      <w:r w:rsidRPr="00D00196">
        <w:rPr>
          <w:b/>
          <w:sz w:val="24"/>
          <w:szCs w:val="24"/>
        </w:rPr>
        <w:t>Readings:</w:t>
      </w:r>
    </w:p>
    <w:p w:rsidR="00D443A7" w:rsidRPr="00D97C5A" w:rsidRDefault="00B57D49" w:rsidP="00762C48">
      <w:pPr>
        <w:spacing w:after="0"/>
      </w:pPr>
      <w:r w:rsidRPr="00D97C5A">
        <w:t>Abramowitz, A (2008) Forecasting the 2008 presidential election with the time-for-change model PS: political science &amp; politics 41: 691-5</w:t>
      </w:r>
    </w:p>
    <w:p w:rsidR="00B57D49" w:rsidRPr="00D97C5A" w:rsidRDefault="00045FDD" w:rsidP="00045FDD">
      <w:pPr>
        <w:spacing w:after="0"/>
      </w:pPr>
      <w:r>
        <w:t xml:space="preserve">Mueller (1970) The American Political Science Review, Vol. 64, No. 1, pp. 18-34Published </w:t>
      </w:r>
      <w:r w:rsidR="00D97C5A" w:rsidRPr="00D97C5A">
        <w:t xml:space="preserve"> </w:t>
      </w:r>
    </w:p>
    <w:p w:rsidR="00D97C5A" w:rsidRPr="00D443A7" w:rsidRDefault="00D97C5A" w:rsidP="00762C48">
      <w:pPr>
        <w:spacing w:after="0"/>
        <w:rPr>
          <w:b/>
        </w:rPr>
      </w:pPr>
    </w:p>
    <w:p w:rsidR="00D443A7" w:rsidRPr="00D443A7" w:rsidRDefault="00D443A7" w:rsidP="00762C48">
      <w:pPr>
        <w:spacing w:after="0"/>
        <w:rPr>
          <w:b/>
        </w:rPr>
      </w:pPr>
      <w:proofErr w:type="gramStart"/>
      <w:r w:rsidRPr="00D443A7">
        <w:rPr>
          <w:b/>
        </w:rPr>
        <w:t>Day  4</w:t>
      </w:r>
      <w:proofErr w:type="gramEnd"/>
      <w:r w:rsidR="00D97C5A">
        <w:rPr>
          <w:b/>
        </w:rPr>
        <w:t xml:space="preserve">:  </w:t>
      </w:r>
      <w:r w:rsidR="00DF4B3C">
        <w:rPr>
          <w:b/>
        </w:rPr>
        <w:t xml:space="preserve">False Positives, </w:t>
      </w:r>
      <w:r w:rsidR="009A2C56">
        <w:rPr>
          <w:b/>
        </w:rPr>
        <w:t>Bayesian Models</w:t>
      </w:r>
      <w:r w:rsidR="00DF4B3C">
        <w:rPr>
          <w:b/>
        </w:rPr>
        <w:t xml:space="preserve">, and </w:t>
      </w:r>
      <w:r w:rsidR="009A2C56">
        <w:rPr>
          <w:b/>
        </w:rPr>
        <w:t xml:space="preserve"> combining</w:t>
      </w:r>
      <w:r w:rsidR="00D97C5A">
        <w:rPr>
          <w:b/>
        </w:rPr>
        <w:t xml:space="preserve"> poll</w:t>
      </w:r>
      <w:r w:rsidR="00DF4B3C">
        <w:rPr>
          <w:b/>
        </w:rPr>
        <w:t>s</w:t>
      </w:r>
      <w:r w:rsidR="00D97C5A">
        <w:rPr>
          <w:b/>
        </w:rPr>
        <w:t xml:space="preserve"> and other model inputs</w:t>
      </w:r>
    </w:p>
    <w:p w:rsidR="00D443A7" w:rsidRDefault="00D443A7" w:rsidP="00762C48">
      <w:pPr>
        <w:spacing w:after="0"/>
        <w:rPr>
          <w:b/>
        </w:rPr>
      </w:pPr>
      <w:r w:rsidRPr="00D443A7">
        <w:rPr>
          <w:b/>
        </w:rPr>
        <w:t>Morning</w:t>
      </w:r>
    </w:p>
    <w:p w:rsidR="00DF4B3C" w:rsidRDefault="00DF4B3C" w:rsidP="00762C48">
      <w:pPr>
        <w:spacing w:after="0"/>
      </w:pPr>
      <w:r w:rsidRPr="00DF4B3C">
        <w:t>Campaign and Other effects</w:t>
      </w:r>
      <w:r>
        <w:t>: Discerning False Positives and Herding</w:t>
      </w:r>
    </w:p>
    <w:p w:rsidR="00DF4B3C" w:rsidRDefault="00DF4B3C" w:rsidP="00762C48">
      <w:pPr>
        <w:spacing w:after="0"/>
      </w:pPr>
      <w:r>
        <w:t xml:space="preserve">Bayesian Estimations </w:t>
      </w:r>
      <w:r w:rsidR="009855E6">
        <w:t>Techniques</w:t>
      </w:r>
      <w:r w:rsidR="00AC4A78">
        <w:t xml:space="preserve">: Model Based Poll Averaging </w:t>
      </w:r>
    </w:p>
    <w:p w:rsidR="00DF4B3C" w:rsidRPr="00DF4B3C" w:rsidRDefault="00DF4B3C" w:rsidP="00762C48">
      <w:pPr>
        <w:spacing w:after="0"/>
      </w:pPr>
      <w:r>
        <w:t>Combining multiple estimates</w:t>
      </w:r>
    </w:p>
    <w:p w:rsidR="00DF4B3C" w:rsidRDefault="00DF4B3C" w:rsidP="00DF4B3C">
      <w:pPr>
        <w:spacing w:after="0"/>
      </w:pPr>
      <w:r>
        <w:t>More Data: State and National Level Polls</w:t>
      </w:r>
    </w:p>
    <w:p w:rsidR="00D37B7E" w:rsidRDefault="00D37B7E" w:rsidP="00DF4B3C">
      <w:pPr>
        <w:spacing w:after="0"/>
      </w:pPr>
      <w:r>
        <w:t>Some Discussion of Smoothing</w:t>
      </w:r>
    </w:p>
    <w:p w:rsidR="00D443A7" w:rsidRPr="00D443A7" w:rsidRDefault="00D443A7" w:rsidP="00762C48">
      <w:pPr>
        <w:spacing w:after="0"/>
        <w:rPr>
          <w:b/>
        </w:rPr>
      </w:pPr>
      <w:r w:rsidRPr="00D443A7">
        <w:rPr>
          <w:b/>
        </w:rPr>
        <w:t>Afternoon</w:t>
      </w:r>
    </w:p>
    <w:p w:rsidR="00D97C5A" w:rsidRPr="001938F9" w:rsidRDefault="00D97C5A" w:rsidP="00D97C5A">
      <w:pPr>
        <w:spacing w:after="0"/>
        <w:rPr>
          <w:sz w:val="24"/>
          <w:szCs w:val="24"/>
        </w:rPr>
      </w:pPr>
      <w:r>
        <w:rPr>
          <w:sz w:val="24"/>
          <w:szCs w:val="24"/>
        </w:rPr>
        <w:t>Lab Session using the 2012 US Presidential Elections dataset</w:t>
      </w:r>
    </w:p>
    <w:p w:rsidR="00D97C5A" w:rsidRPr="00D00196" w:rsidRDefault="00D97C5A" w:rsidP="00D97C5A">
      <w:pPr>
        <w:spacing w:after="0"/>
        <w:rPr>
          <w:b/>
          <w:sz w:val="24"/>
          <w:szCs w:val="24"/>
        </w:rPr>
      </w:pPr>
      <w:r w:rsidRPr="00D00196">
        <w:rPr>
          <w:b/>
          <w:sz w:val="24"/>
          <w:szCs w:val="24"/>
        </w:rPr>
        <w:t>Readings:</w:t>
      </w:r>
    </w:p>
    <w:p w:rsidR="00D443A7" w:rsidRPr="00D97C5A" w:rsidRDefault="00D97C5A" w:rsidP="00762C48">
      <w:pPr>
        <w:spacing w:after="0"/>
      </w:pPr>
      <w:r w:rsidRPr="00D97C5A">
        <w:t xml:space="preserve">Linzer, D (2013) “Dynamic Bayesian Forecasting </w:t>
      </w:r>
      <w:proofErr w:type="gramStart"/>
      <w:r w:rsidRPr="00D97C5A">
        <w:t>of  presidential</w:t>
      </w:r>
      <w:proofErr w:type="gramEnd"/>
      <w:r w:rsidRPr="00D97C5A">
        <w:t xml:space="preserve"> elections in the state</w:t>
      </w:r>
      <w:r w:rsidR="009A2C56">
        <w:t>s</w:t>
      </w:r>
      <w:r w:rsidRPr="00D97C5A">
        <w:t>” Journal of the American Statistical Association  March 2013 pp124-134</w:t>
      </w:r>
    </w:p>
    <w:p w:rsidR="00DC6CE8" w:rsidRDefault="00DC6CE8" w:rsidP="000452BD">
      <w:pPr>
        <w:autoSpaceDE w:val="0"/>
        <w:autoSpaceDN w:val="0"/>
        <w:adjustRightInd w:val="0"/>
        <w:spacing w:after="0" w:line="240" w:lineRule="auto"/>
        <w:rPr>
          <w:rFonts w:cstheme="minorHAnsi"/>
          <w:sz w:val="24"/>
          <w:szCs w:val="24"/>
        </w:rPr>
      </w:pPr>
    </w:p>
    <w:p w:rsidR="000452BD" w:rsidRPr="000452BD" w:rsidRDefault="000452BD" w:rsidP="000452BD">
      <w:pPr>
        <w:autoSpaceDE w:val="0"/>
        <w:autoSpaceDN w:val="0"/>
        <w:adjustRightInd w:val="0"/>
        <w:spacing w:after="0" w:line="240" w:lineRule="auto"/>
        <w:rPr>
          <w:rFonts w:cstheme="minorHAnsi"/>
          <w:sz w:val="24"/>
          <w:szCs w:val="24"/>
        </w:rPr>
      </w:pPr>
    </w:p>
    <w:p w:rsidR="00045FDD" w:rsidRPr="00045FDD" w:rsidRDefault="00045FDD" w:rsidP="00762C48">
      <w:pPr>
        <w:spacing w:after="0"/>
        <w:rPr>
          <w:b/>
        </w:rPr>
      </w:pPr>
      <w:r w:rsidRPr="00045FDD">
        <w:rPr>
          <w:b/>
        </w:rPr>
        <w:t>Recommended (Not required)</w:t>
      </w:r>
    </w:p>
    <w:p w:rsidR="00670FDE" w:rsidRDefault="00045FDD" w:rsidP="00670FDE">
      <w:pPr>
        <w:spacing w:after="0"/>
      </w:pPr>
      <w:r>
        <w:t>Holbrook (1996) Do Campaigns Matter? Sage Publications</w:t>
      </w:r>
    </w:p>
    <w:p w:rsidR="00D97C5A" w:rsidRDefault="00670FDE" w:rsidP="00670FDE">
      <w:pPr>
        <w:spacing w:after="0"/>
      </w:pPr>
      <w:r>
        <w:t xml:space="preserve"> Jackman (2000) Estimation and Inference Are Missing Data Problems: Unifying Social Science Statistics via</w:t>
      </w:r>
      <w:r w:rsidR="00D134CB">
        <w:t xml:space="preserve"> </w:t>
      </w:r>
      <w:r>
        <w:t>Bayesian Simulation Political Analysis, Vol. 8, No. 4 (</w:t>
      </w:r>
      <w:proofErr w:type="gramStart"/>
      <w:r>
        <w:t>Autumn</w:t>
      </w:r>
      <w:proofErr w:type="gramEnd"/>
      <w:r>
        <w:t>)</w:t>
      </w:r>
    </w:p>
    <w:p w:rsidR="00670FDE" w:rsidRPr="00D443A7" w:rsidRDefault="00670FDE" w:rsidP="00670FDE">
      <w:pPr>
        <w:spacing w:after="0"/>
        <w:rPr>
          <w:b/>
        </w:rPr>
      </w:pPr>
    </w:p>
    <w:p w:rsidR="00D443A7" w:rsidRPr="00D443A7" w:rsidRDefault="00D443A7" w:rsidP="00762C48">
      <w:pPr>
        <w:spacing w:after="0"/>
        <w:rPr>
          <w:b/>
        </w:rPr>
      </w:pPr>
      <w:proofErr w:type="gramStart"/>
      <w:r w:rsidRPr="00D443A7">
        <w:rPr>
          <w:b/>
        </w:rPr>
        <w:t>Day  5</w:t>
      </w:r>
      <w:proofErr w:type="gramEnd"/>
      <w:r w:rsidR="00D134CB">
        <w:rPr>
          <w:b/>
        </w:rPr>
        <w:t>:  the 2014</w:t>
      </w:r>
      <w:r w:rsidR="009A2C56">
        <w:rPr>
          <w:b/>
        </w:rPr>
        <w:t xml:space="preserve"> Brazilian Presidential Election as a Case Study</w:t>
      </w:r>
    </w:p>
    <w:p w:rsidR="009A2C56" w:rsidRDefault="009A2C56" w:rsidP="00762C48">
      <w:pPr>
        <w:spacing w:after="0"/>
        <w:rPr>
          <w:b/>
        </w:rPr>
      </w:pPr>
    </w:p>
    <w:p w:rsidR="00D443A7" w:rsidRDefault="00D443A7" w:rsidP="00762C48">
      <w:pPr>
        <w:spacing w:after="0"/>
        <w:rPr>
          <w:b/>
        </w:rPr>
      </w:pPr>
      <w:r w:rsidRPr="00D443A7">
        <w:rPr>
          <w:b/>
        </w:rPr>
        <w:t>Morning</w:t>
      </w:r>
      <w:r w:rsidR="009A2C56">
        <w:rPr>
          <w:b/>
        </w:rPr>
        <w:t xml:space="preserve"> (Lab Session)</w:t>
      </w:r>
    </w:p>
    <w:p w:rsidR="00E064C1" w:rsidRPr="00E064C1" w:rsidRDefault="00E064C1" w:rsidP="00762C48">
      <w:pPr>
        <w:spacing w:after="0"/>
      </w:pPr>
      <w:r w:rsidRPr="00E064C1">
        <w:t>Heuristic Models</w:t>
      </w:r>
    </w:p>
    <w:p w:rsidR="009A2C56" w:rsidRPr="009A2C56" w:rsidRDefault="009A2C56" w:rsidP="00762C48">
      <w:pPr>
        <w:spacing w:after="0"/>
      </w:pPr>
      <w:r w:rsidRPr="009A2C56">
        <w:t>Simple Poll Averaging</w:t>
      </w:r>
    </w:p>
    <w:p w:rsidR="009A2C56" w:rsidRPr="009A2C56" w:rsidRDefault="009A2C56" w:rsidP="00762C48">
      <w:pPr>
        <w:spacing w:after="0"/>
      </w:pPr>
      <w:r w:rsidRPr="009A2C56">
        <w:t>Model-Based Poll Averaging</w:t>
      </w:r>
    </w:p>
    <w:p w:rsidR="009A2C56" w:rsidRPr="009A2C56" w:rsidRDefault="009A2C56" w:rsidP="00762C48">
      <w:pPr>
        <w:spacing w:after="0"/>
      </w:pPr>
      <w:r w:rsidRPr="009A2C56">
        <w:t>Economic and Structural Models</w:t>
      </w:r>
    </w:p>
    <w:p w:rsidR="009A2C56" w:rsidRPr="00D443A7" w:rsidRDefault="009A2C56" w:rsidP="00762C48">
      <w:pPr>
        <w:spacing w:after="0"/>
        <w:rPr>
          <w:b/>
        </w:rPr>
      </w:pPr>
    </w:p>
    <w:p w:rsidR="00D443A7" w:rsidRDefault="00D443A7" w:rsidP="00762C48">
      <w:pPr>
        <w:spacing w:after="0"/>
        <w:rPr>
          <w:b/>
        </w:rPr>
      </w:pPr>
      <w:r w:rsidRPr="00D443A7">
        <w:rPr>
          <w:b/>
        </w:rPr>
        <w:t>Afternoon</w:t>
      </w:r>
      <w:r w:rsidR="009A2C56">
        <w:rPr>
          <w:b/>
        </w:rPr>
        <w:t xml:space="preserve"> (Lab Session)</w:t>
      </w:r>
    </w:p>
    <w:p w:rsidR="009A2C56" w:rsidRDefault="009A2C56" w:rsidP="00762C48">
      <w:pPr>
        <w:spacing w:after="0"/>
      </w:pPr>
      <w:r w:rsidRPr="00D97C5A">
        <w:t>Bayesian Model</w:t>
      </w:r>
      <w:r w:rsidR="00AC4A78">
        <w:t>-Based Poll</w:t>
      </w:r>
      <w:r w:rsidRPr="00D97C5A">
        <w:t xml:space="preserve"> Averaging</w:t>
      </w:r>
    </w:p>
    <w:p w:rsidR="00AC4A78" w:rsidRDefault="00AC4A78" w:rsidP="00762C48">
      <w:pPr>
        <w:spacing w:after="0"/>
      </w:pPr>
      <w:r>
        <w:t>Combining of Estimates</w:t>
      </w:r>
    </w:p>
    <w:p w:rsidR="009A2C56" w:rsidRDefault="009A2C56" w:rsidP="00762C48">
      <w:pPr>
        <w:spacing w:after="0"/>
      </w:pPr>
      <w:r>
        <w:t>Discussion of estimates</w:t>
      </w:r>
    </w:p>
    <w:p w:rsidR="009A2C56" w:rsidRPr="00D443A7" w:rsidRDefault="009A2C56" w:rsidP="00762C48">
      <w:pPr>
        <w:spacing w:after="0"/>
        <w:rPr>
          <w:b/>
        </w:rPr>
      </w:pPr>
    </w:p>
    <w:p w:rsidR="00D443A7" w:rsidRDefault="00D443A7" w:rsidP="00762C48">
      <w:pPr>
        <w:spacing w:after="0"/>
      </w:pPr>
    </w:p>
    <w:p w:rsidR="00D443A7" w:rsidRDefault="00D443A7" w:rsidP="00762C48">
      <w:pPr>
        <w:spacing w:after="0"/>
      </w:pPr>
    </w:p>
    <w:sectPr w:rsidR="00D443A7" w:rsidSect="003E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157A5"/>
    <w:multiLevelType w:val="hybridMultilevel"/>
    <w:tmpl w:val="601E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4316DE"/>
    <w:multiLevelType w:val="hybridMultilevel"/>
    <w:tmpl w:val="8A6A8F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E481112"/>
    <w:multiLevelType w:val="hybridMultilevel"/>
    <w:tmpl w:val="2F88C19A"/>
    <w:lvl w:ilvl="0" w:tplc="AAE21CC2">
      <w:start w:val="1"/>
      <w:numFmt w:val="bullet"/>
      <w:lvlText w:val="-"/>
      <w:lvlJc w:val="left"/>
      <w:pPr>
        <w:tabs>
          <w:tab w:val="num" w:pos="720"/>
        </w:tabs>
        <w:ind w:left="720" w:hanging="360"/>
      </w:pPr>
      <w:rPr>
        <w:rFonts w:ascii="Arial" w:hAnsi="Arial" w:hint="default"/>
      </w:rPr>
    </w:lvl>
    <w:lvl w:ilvl="1" w:tplc="848EDE36" w:tentative="1">
      <w:start w:val="1"/>
      <w:numFmt w:val="bullet"/>
      <w:lvlText w:val="-"/>
      <w:lvlJc w:val="left"/>
      <w:pPr>
        <w:tabs>
          <w:tab w:val="num" w:pos="1440"/>
        </w:tabs>
        <w:ind w:left="1440" w:hanging="360"/>
      </w:pPr>
      <w:rPr>
        <w:rFonts w:ascii="Arial" w:hAnsi="Arial" w:hint="default"/>
      </w:rPr>
    </w:lvl>
    <w:lvl w:ilvl="2" w:tplc="5476B67E">
      <w:start w:val="1"/>
      <w:numFmt w:val="bullet"/>
      <w:lvlText w:val="-"/>
      <w:lvlJc w:val="left"/>
      <w:pPr>
        <w:tabs>
          <w:tab w:val="num" w:pos="2160"/>
        </w:tabs>
        <w:ind w:left="2160" w:hanging="360"/>
      </w:pPr>
      <w:rPr>
        <w:rFonts w:ascii="Arial" w:hAnsi="Arial" w:hint="default"/>
      </w:rPr>
    </w:lvl>
    <w:lvl w:ilvl="3" w:tplc="9EE8BC54" w:tentative="1">
      <w:start w:val="1"/>
      <w:numFmt w:val="bullet"/>
      <w:lvlText w:val="-"/>
      <w:lvlJc w:val="left"/>
      <w:pPr>
        <w:tabs>
          <w:tab w:val="num" w:pos="2880"/>
        </w:tabs>
        <w:ind w:left="2880" w:hanging="360"/>
      </w:pPr>
      <w:rPr>
        <w:rFonts w:ascii="Arial" w:hAnsi="Arial" w:hint="default"/>
      </w:rPr>
    </w:lvl>
    <w:lvl w:ilvl="4" w:tplc="5CC67B58" w:tentative="1">
      <w:start w:val="1"/>
      <w:numFmt w:val="bullet"/>
      <w:lvlText w:val="-"/>
      <w:lvlJc w:val="left"/>
      <w:pPr>
        <w:tabs>
          <w:tab w:val="num" w:pos="3600"/>
        </w:tabs>
        <w:ind w:left="3600" w:hanging="360"/>
      </w:pPr>
      <w:rPr>
        <w:rFonts w:ascii="Arial" w:hAnsi="Arial" w:hint="default"/>
      </w:rPr>
    </w:lvl>
    <w:lvl w:ilvl="5" w:tplc="7F58D1E4" w:tentative="1">
      <w:start w:val="1"/>
      <w:numFmt w:val="bullet"/>
      <w:lvlText w:val="-"/>
      <w:lvlJc w:val="left"/>
      <w:pPr>
        <w:tabs>
          <w:tab w:val="num" w:pos="4320"/>
        </w:tabs>
        <w:ind w:left="4320" w:hanging="360"/>
      </w:pPr>
      <w:rPr>
        <w:rFonts w:ascii="Arial" w:hAnsi="Arial" w:hint="default"/>
      </w:rPr>
    </w:lvl>
    <w:lvl w:ilvl="6" w:tplc="B83449BE" w:tentative="1">
      <w:start w:val="1"/>
      <w:numFmt w:val="bullet"/>
      <w:lvlText w:val="-"/>
      <w:lvlJc w:val="left"/>
      <w:pPr>
        <w:tabs>
          <w:tab w:val="num" w:pos="5040"/>
        </w:tabs>
        <w:ind w:left="5040" w:hanging="360"/>
      </w:pPr>
      <w:rPr>
        <w:rFonts w:ascii="Arial" w:hAnsi="Arial" w:hint="default"/>
      </w:rPr>
    </w:lvl>
    <w:lvl w:ilvl="7" w:tplc="93081616" w:tentative="1">
      <w:start w:val="1"/>
      <w:numFmt w:val="bullet"/>
      <w:lvlText w:val="-"/>
      <w:lvlJc w:val="left"/>
      <w:pPr>
        <w:tabs>
          <w:tab w:val="num" w:pos="5760"/>
        </w:tabs>
        <w:ind w:left="5760" w:hanging="360"/>
      </w:pPr>
      <w:rPr>
        <w:rFonts w:ascii="Arial" w:hAnsi="Arial" w:hint="default"/>
      </w:rPr>
    </w:lvl>
    <w:lvl w:ilvl="8" w:tplc="94D4F63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484"/>
    <w:rsid w:val="0000414D"/>
    <w:rsid w:val="00032EA1"/>
    <w:rsid w:val="000452BD"/>
    <w:rsid w:val="00045FDD"/>
    <w:rsid w:val="000673ED"/>
    <w:rsid w:val="00114656"/>
    <w:rsid w:val="00120D1F"/>
    <w:rsid w:val="00185811"/>
    <w:rsid w:val="00190241"/>
    <w:rsid w:val="001938F9"/>
    <w:rsid w:val="001E65D4"/>
    <w:rsid w:val="00221D4D"/>
    <w:rsid w:val="00263863"/>
    <w:rsid w:val="002F22E7"/>
    <w:rsid w:val="00324C99"/>
    <w:rsid w:val="003E0F01"/>
    <w:rsid w:val="003E5484"/>
    <w:rsid w:val="003F49A9"/>
    <w:rsid w:val="00497F8E"/>
    <w:rsid w:val="004A3363"/>
    <w:rsid w:val="005173FE"/>
    <w:rsid w:val="00577891"/>
    <w:rsid w:val="005A0B2C"/>
    <w:rsid w:val="00670FDE"/>
    <w:rsid w:val="006B7FAB"/>
    <w:rsid w:val="00755E1D"/>
    <w:rsid w:val="00762C48"/>
    <w:rsid w:val="0088075D"/>
    <w:rsid w:val="0094179E"/>
    <w:rsid w:val="009855E6"/>
    <w:rsid w:val="009A2C56"/>
    <w:rsid w:val="00A10008"/>
    <w:rsid w:val="00A4158C"/>
    <w:rsid w:val="00A849E0"/>
    <w:rsid w:val="00AA13E4"/>
    <w:rsid w:val="00AC4A78"/>
    <w:rsid w:val="00B57D49"/>
    <w:rsid w:val="00BC48EA"/>
    <w:rsid w:val="00CE5DAC"/>
    <w:rsid w:val="00D00196"/>
    <w:rsid w:val="00D122E3"/>
    <w:rsid w:val="00D134CB"/>
    <w:rsid w:val="00D37B7E"/>
    <w:rsid w:val="00D443A7"/>
    <w:rsid w:val="00D97C5A"/>
    <w:rsid w:val="00DC3A56"/>
    <w:rsid w:val="00DC6CE8"/>
    <w:rsid w:val="00DF4B3C"/>
    <w:rsid w:val="00E064C1"/>
    <w:rsid w:val="00E91B7F"/>
    <w:rsid w:val="00EF7DAC"/>
    <w:rsid w:val="00F34E10"/>
    <w:rsid w:val="00FB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E7"/>
    <w:pPr>
      <w:ind w:left="720"/>
      <w:contextualSpacing/>
    </w:pPr>
  </w:style>
  <w:style w:type="character" w:styleId="Strong">
    <w:name w:val="Strong"/>
    <w:basedOn w:val="DefaultParagraphFont"/>
    <w:uiPriority w:val="22"/>
    <w:qFormat/>
    <w:rsid w:val="00762C48"/>
    <w:rPr>
      <w:b/>
      <w:bCs/>
    </w:rPr>
  </w:style>
  <w:style w:type="character" w:styleId="Hyperlink">
    <w:name w:val="Hyperlink"/>
    <w:basedOn w:val="DefaultParagraphFont"/>
    <w:uiPriority w:val="99"/>
    <w:unhideWhenUsed/>
    <w:rsid w:val="00A4158C"/>
    <w:rPr>
      <w:color w:val="0000FF" w:themeColor="hyperlink"/>
      <w:u w:val="single"/>
    </w:rPr>
  </w:style>
  <w:style w:type="paragraph" w:customStyle="1" w:styleId="Default">
    <w:name w:val="Default"/>
    <w:rsid w:val="00045FDD"/>
    <w:pPr>
      <w:autoSpaceDE w:val="0"/>
      <w:autoSpaceDN w:val="0"/>
      <w:adjustRightInd w:val="0"/>
      <w:spacing w:after="0" w:line="240" w:lineRule="auto"/>
    </w:pPr>
    <w:rPr>
      <w:rFonts w:ascii="Code" w:hAnsi="Code" w:cs="Cod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E7"/>
    <w:pPr>
      <w:ind w:left="720"/>
      <w:contextualSpacing/>
    </w:pPr>
  </w:style>
  <w:style w:type="character" w:styleId="Strong">
    <w:name w:val="Strong"/>
    <w:basedOn w:val="DefaultParagraphFont"/>
    <w:uiPriority w:val="22"/>
    <w:qFormat/>
    <w:rsid w:val="00762C48"/>
    <w:rPr>
      <w:b/>
      <w:bCs/>
    </w:rPr>
  </w:style>
  <w:style w:type="character" w:styleId="Hyperlink">
    <w:name w:val="Hyperlink"/>
    <w:basedOn w:val="DefaultParagraphFont"/>
    <w:uiPriority w:val="99"/>
    <w:unhideWhenUsed/>
    <w:rsid w:val="00A4158C"/>
    <w:rPr>
      <w:color w:val="0000FF" w:themeColor="hyperlink"/>
      <w:u w:val="single"/>
    </w:rPr>
  </w:style>
  <w:style w:type="paragraph" w:customStyle="1" w:styleId="Default">
    <w:name w:val="Default"/>
    <w:rsid w:val="00045FDD"/>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90232">
      <w:bodyDiv w:val="1"/>
      <w:marLeft w:val="0"/>
      <w:marRight w:val="0"/>
      <w:marTop w:val="0"/>
      <w:marBottom w:val="0"/>
      <w:divBdr>
        <w:top w:val="none" w:sz="0" w:space="0" w:color="auto"/>
        <w:left w:val="none" w:sz="0" w:space="0" w:color="auto"/>
        <w:bottom w:val="none" w:sz="0" w:space="0" w:color="auto"/>
        <w:right w:val="none" w:sz="0" w:space="0" w:color="auto"/>
      </w:divBdr>
      <w:divsChild>
        <w:div w:id="1195775235">
          <w:marLeft w:val="1742"/>
          <w:marRight w:val="0"/>
          <w:marTop w:val="16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D6302D-B668-4AB8-AAFB-7D658C141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Ipsos-NA</Company>
  <LinksUpToDate>false</LinksUpToDate>
  <CharactersWithSpaces>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clifford.young</dc:creator>
  <cp:lastModifiedBy>Administrator</cp:lastModifiedBy>
  <cp:revision>4</cp:revision>
  <cp:lastPrinted>2013-07-02T13:01:00Z</cp:lastPrinted>
  <dcterms:created xsi:type="dcterms:W3CDTF">2015-01-23T18:59:00Z</dcterms:created>
  <dcterms:modified xsi:type="dcterms:W3CDTF">2015-01-23T19:05:00Z</dcterms:modified>
</cp:coreProperties>
</file>