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b w:val="1"/>
          <w:bCs w:val="1"/>
          <w:color w:val="0070c0"/>
          <w:sz w:val="32"/>
          <w:szCs w:val="32"/>
          <w:rtl w:val="0"/>
        </w:rPr>
        <w:t xml:space="preserve">TEST CERTIFICATE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70c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right="-569"/>
        <w:rPr/>
      </w:pPr>
      <w:r w:rsidDel="00000000" w:rsidR="00000000" w:rsidRPr="00000000">
        <w:rPr>
          <w:b w:val="1"/>
          <w:bCs w:val="1"/>
          <w:rtl w:val="0"/>
        </w:rPr>
        <w:t xml:space="preserve">TC NO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AFPL/2026-27/4283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            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2026-09-30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MACLEODS PHARMACEUTICALS LIMITED - PALGHAR PLANT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PO NO</w:t>
      </w:r>
      <w:r w:rsidDel="00000000" w:rsidR="00000000" w:rsidRPr="00000000">
        <w:rPr>
          <w:rtl w:val="0"/>
        </w:rPr>
        <w:t xml:space="preserve">: -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PO-4500020105</w:t>
      </w:r>
      <w:r w:rsidDel="00000000" w:rsidR="00000000" w:rsidRPr="00000000">
        <w:rPr>
          <w:rtl w:val="0"/>
        </w:rPr>
        <w:tab/>
        <w:t xml:space="preserve">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PO 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2026-08-18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right="-711"/>
        <w:rPr>
          <w:rFonts w:ascii="Calibri" w:cs="Calibri" w:eastAsia="Calibri" w:hAnsi="Calibri"/>
          <w:color w:val="000000"/>
        </w:rPr>
      </w:pPr>
      <w:bookmarkStart w:colFirst="0" w:colLast="0" w:name="_dxxq6ej5mw3l" w:id="0"/>
      <w:bookmarkEnd w:id="0"/>
      <w:r w:rsidDel="00000000" w:rsidR="00000000" w:rsidRPr="00000000">
        <w:rPr>
          <w:b w:val="1"/>
          <w:bCs w:val="1"/>
          <w:rtl w:val="0"/>
        </w:rPr>
        <w:t xml:space="preserve">FILTER SERIAL NUMBER: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AFPL/202627/EU04/11666 TO 11677</w:t>
      </w:r>
      <w:r w:rsidDel="00000000" w:rsidR="00000000" w:rsidRPr="00000000">
        <w:rPr>
          <w:rtl w:val="0"/>
        </w:rPr>
        <w:t xml:space="preserve">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TESTING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2026-09-28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EQUIPMENT USED FOR TESTING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2026-09-28</w:t>
      </w:r>
      <w:r w:rsidDel="00000000" w:rsidR="00000000" w:rsidRPr="00000000">
        <w:rPr>
          <w:rtl w:val="0"/>
        </w:rPr>
      </w:r>
    </w:p>
    <w:tbl>
      <w:tblPr>
        <w:tblStyle w:val="Table1"/>
        <w:tblW w:w="107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8"/>
        <w:gridCol w:w="2526"/>
        <w:gridCol w:w="1946"/>
        <w:gridCol w:w="974"/>
        <w:gridCol w:w="2094"/>
        <w:tblGridChange w:id="0">
          <w:tblGrid>
            <w:gridCol w:w="3198"/>
            <w:gridCol w:w="2526"/>
            <w:gridCol w:w="1946"/>
            <w:gridCol w:w="974"/>
            <w:gridCol w:w="2094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MANUFACTURER: - AIRFIL FILTECH PVT. LTD.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FILTER: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PRE FILTER - 20 MICRON (BOX TYPE)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PRODUCT DETAILS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8"/>
                <w:szCs w:val="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CAPACITY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DIMEMSION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HDPE + Non-Woven Synthetic Media + HDPE Supported By Al 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201 CFM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400 X 170 X 25MM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ALUMINIUM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 FLOW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PRESSURE DROP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PRESSURE DROP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onsolas" w:cs="Consolas" w:eastAsia="Consolas" w:hAnsi="Consolas"/>
                <w:color w:val="0f1115"/>
                <w:sz w:val="12"/>
                <w:szCs w:val="12"/>
                <w:shd w:fill="ebeef2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201 CFM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onsolas" w:cs="Consolas" w:eastAsia="Consolas" w:hAnsi="Consolas"/>
                <w:color w:val="0f1115"/>
                <w:sz w:val="12"/>
                <w:szCs w:val="12"/>
                <w:shd w:fill="ebeef2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20 - 30 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onsolas" w:cs="Consolas" w:eastAsia="Consolas" w:hAnsi="Consolas"/>
                <w:color w:val="0f1115"/>
                <w:sz w:val="12"/>
                <w:szCs w:val="12"/>
                <w:shd w:fill="ebeef2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150 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onsolas" w:cs="Consolas" w:eastAsia="Consolas" w:hAnsi="Consolas"/>
                <w:color w:val="0f1115"/>
                <w:sz w:val="12"/>
                <w:szCs w:val="12"/>
                <w:shd w:fill="ebeef2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AMBIENT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DATA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AIRFLOW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 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 TEMPERATURE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250 FPM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25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25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RESULT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PRESSURE DROP (Pa)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EFFCIENCY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CLASS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20 ± 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85% DOWN TO 20 MICRON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EU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TYPE: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BS EN 779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3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righ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                                                                                           INSPECTED BY   </w:t>
            </w:r>
          </w:p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5219700</wp:posOffset>
                  </wp:positionH>
                  <wp:positionV relativeFrom="paragraph">
                    <wp:posOffset>918</wp:posOffset>
                  </wp:positionV>
                  <wp:extent cx="1310640" cy="1211580"/>
                  <wp:effectExtent b="0" l="0" r="0" t="0"/>
                  <wp:wrapNone/>
                  <wp:docPr id="100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211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1"/>
                <w:szCs w:val="21"/>
                <w:shd w:fill="ebeef2" w:val="clear"/>
                <w:rtl w:val="0"/>
              </w:rPr>
              <w:t xml:space="preserve"/>
            </w:r>
            <w:r>
              <w:drawing>
                <wp:inline>
                  <wp:extent cx="900000" cy="90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Queries Related To TC Please Contact –  </w:t>
            </w:r>
            <w:hyperlink r:id="rId7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quality@airfil.in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Authorised Signatory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</w:t>
            </w:r>
            <w:r w:rsidDel="00000000" w:rsidR="00000000" w:rsidRPr="00000000">
              <w:rPr>
                <w:b w:val="1"/>
                <w:bCs w:val="1"/>
                <w:color w:val="0070c0"/>
                <w:sz w:val="28"/>
                <w:szCs w:val="28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jc w:val="center"/>
        <w:rPr>
          <w:b w:val="1"/>
          <w:bCs w:val="1"/>
          <w:color w:val="0070c0"/>
          <w:sz w:val="6"/>
          <w:szCs w:val="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851" w:top="851" w:left="851" w:right="28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4546a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4546a"/>
        <w:sz w:val="36"/>
        <w:szCs w:val="36"/>
        <w:u w:val="none"/>
        <w:shd w:fill="auto" w:val="clear"/>
        <w:vertAlign w:val="baseline"/>
        <w:rtl w:val="0"/>
      </w:rPr>
      <w:t xml:space="preserve">AIRFIL FILTECH PVT. LTD.</w:t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Email – </w:t>
    </w:r>
    <w:hyperlink r:id="rId1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sales@airfil.in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</w:t>
    </w:r>
    <w:hyperlink r:id="rId2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www.airfil.in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8a8d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51.2pt;height:417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804616" cy="724790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4616" cy="7247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  <w:rtl w:val="0"/>
      </w:rPr>
      <w:t xml:space="preserve">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8a8d"/>
        <w:sz w:val="32"/>
        <w:szCs w:val="32"/>
        <w:u w:val="none"/>
        <w:shd w:fill="auto" w:val="clear"/>
        <w:vertAlign w:val="baseline"/>
        <w:rtl w:val="0"/>
      </w:rPr>
      <w:t xml:space="preserve">AIR FILTER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quality@airfil.in" TargetMode="External"/><Relationship Id="rId8" Type="http://schemas.openxmlformats.org/officeDocument/2006/relationships/header" Target="header1.xml"/><Relationship Id="rId10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sales@airfil.in" TargetMode="External"/><Relationship Id="rId2" Type="http://schemas.openxmlformats.org/officeDocument/2006/relationships/hyperlink" Target="http://www.airfil.in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2026-10-07T06:11:37Z</dcterms:modified>
  <dc:creator/>
  <dc:description/>
  <dc:identifier/>
  <dc:language/>
  <dc:subject/>
</cp:coreProperties>
</file>