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94875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8CA95A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454FA1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723BF2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8AE070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E15474A" w14:textId="7273EC7E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77BBA">
        <w:rPr>
          <w:rFonts w:ascii="Arial" w:hAnsi="Arial" w:cs="Arial"/>
          <w:sz w:val="24"/>
          <w:szCs w:val="24"/>
        </w:rPr>
        <w:tab/>
      </w:r>
      <w:r w:rsidR="00077BBA">
        <w:rPr>
          <w:rFonts w:ascii="Arial" w:hAnsi="Arial" w:cs="Arial"/>
          <w:sz w:val="24"/>
          <w:szCs w:val="24"/>
        </w:rPr>
        <w:tab/>
      </w:r>
      <w:r w:rsidR="00077BB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December 18, 2023</w:t>
      </w:r>
    </w:p>
    <w:p w14:paraId="53D887B0" w14:textId="77777777" w:rsidR="00077BBA" w:rsidRDefault="00077BBA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D177BE9" w14:textId="77777777" w:rsidR="00077BBA" w:rsidRDefault="00077BBA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5B2C91" w14:textId="77777777" w:rsidR="00077BBA" w:rsidRDefault="00077BBA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77BBA" w14:paraId="2DB4DBFD" w14:textId="77777777" w:rsidTr="00077BBA">
        <w:tc>
          <w:tcPr>
            <w:tcW w:w="4675" w:type="dxa"/>
          </w:tcPr>
          <w:p w14:paraId="56E12D02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Arnaud Karsenti</w:t>
            </w:r>
          </w:p>
          <w:p w14:paraId="1EFF7839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  <w:r w:rsidRPr="00077BBA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Floor Investments</w:t>
            </w:r>
          </w:p>
          <w:p w14:paraId="66D2DFFC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hyperlink r:id="rId4" w:history="1">
              <w:r w:rsidRPr="001A3301">
                <w:rPr>
                  <w:rStyle w:val="Hyperlink"/>
                  <w:rFonts w:ascii="Arial" w:hAnsi="Arial" w:cs="Arial"/>
                  <w:sz w:val="24"/>
                  <w:szCs w:val="24"/>
                </w:rPr>
                <w:t>Akarsentic@13fi.com</w:t>
              </w:r>
            </w:hyperlink>
          </w:p>
          <w:p w14:paraId="7EF9372E" w14:textId="77777777" w:rsidR="00AB2DC6" w:rsidRDefault="00AB2DC6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2850 Tigertail Ave, Ste. 701</w:t>
            </w:r>
          </w:p>
          <w:p w14:paraId="52E66523" w14:textId="3F01ECDD" w:rsidR="00AB2DC6" w:rsidRDefault="00AB2DC6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Miami, FL  33133</w:t>
            </w:r>
          </w:p>
        </w:tc>
        <w:tc>
          <w:tcPr>
            <w:tcW w:w="4675" w:type="dxa"/>
          </w:tcPr>
          <w:p w14:paraId="0CF84459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Raimundo Onetto</w:t>
            </w:r>
          </w:p>
          <w:p w14:paraId="264D0E1E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 Developers</w:t>
            </w:r>
          </w:p>
          <w:p w14:paraId="7D1B5D4A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2950 SW 27</w:t>
            </w:r>
            <w:r w:rsidRPr="00077BBA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Ave, Suite 220</w:t>
            </w:r>
          </w:p>
          <w:p w14:paraId="677B7107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Miami, FL  33133</w:t>
            </w:r>
          </w:p>
          <w:p w14:paraId="483DF203" w14:textId="18798E4A" w:rsidR="00850357" w:rsidRDefault="00850357" w:rsidP="00A11817">
            <w:pPr>
              <w:rPr>
                <w:rFonts w:ascii="Arial" w:hAnsi="Arial" w:cs="Arial"/>
                <w:sz w:val="24"/>
                <w:szCs w:val="24"/>
              </w:rPr>
            </w:pPr>
            <w:hyperlink r:id="rId5" w:history="1">
              <w:r w:rsidRPr="001A3301">
                <w:rPr>
                  <w:rStyle w:val="Hyperlink"/>
                  <w:rFonts w:ascii="Arial" w:hAnsi="Arial" w:cs="Arial"/>
                  <w:sz w:val="24"/>
                  <w:szCs w:val="24"/>
                </w:rPr>
                <w:t>ronetto@altadevelopers.com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BC2DD68" w14:textId="5B0F7A1C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7BBA" w14:paraId="0CF8584E" w14:textId="77777777" w:rsidTr="00077BBA">
        <w:tc>
          <w:tcPr>
            <w:tcW w:w="4675" w:type="dxa"/>
          </w:tcPr>
          <w:p w14:paraId="6F3D6A1F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Henry Pino</w:t>
            </w:r>
          </w:p>
          <w:p w14:paraId="7FB9E7AF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 Development LLC</w:t>
            </w:r>
          </w:p>
          <w:p w14:paraId="1899B4C1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9155 S Dadeland Blvd., Ste. 1506</w:t>
            </w:r>
          </w:p>
          <w:p w14:paraId="72B08673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Miami, FL  33156</w:t>
            </w:r>
          </w:p>
          <w:p w14:paraId="0E684078" w14:textId="7DB93935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hyperlink r:id="rId6" w:history="1">
              <w:r w:rsidRPr="001A3301">
                <w:rPr>
                  <w:rStyle w:val="Hyperlink"/>
                  <w:rFonts w:ascii="Arial" w:hAnsi="Arial" w:cs="Arial"/>
                  <w:sz w:val="24"/>
                  <w:szCs w:val="24"/>
                </w:rPr>
                <w:t>hpino@altadevelopment.com</w:t>
              </w:r>
            </w:hyperlink>
          </w:p>
        </w:tc>
        <w:tc>
          <w:tcPr>
            <w:tcW w:w="4675" w:type="dxa"/>
          </w:tcPr>
          <w:p w14:paraId="27A89BA8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Poleo</w:t>
            </w:r>
          </w:p>
          <w:p w14:paraId="3C243D71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Maestra Real Estate</w:t>
            </w:r>
          </w:p>
          <w:p w14:paraId="001F04BD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2828 Coral Way, Ste. 462</w:t>
            </w:r>
          </w:p>
          <w:p w14:paraId="5E830692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Miami, FL  33137</w:t>
            </w:r>
          </w:p>
          <w:p w14:paraId="507E00FA" w14:textId="7621BB94" w:rsidR="00850357" w:rsidRDefault="00850357" w:rsidP="00A11817">
            <w:pPr>
              <w:rPr>
                <w:rFonts w:ascii="Arial" w:hAnsi="Arial" w:cs="Arial"/>
                <w:sz w:val="24"/>
                <w:szCs w:val="24"/>
              </w:rPr>
            </w:pPr>
            <w:hyperlink r:id="rId7" w:history="1">
              <w:r w:rsidRPr="001A3301">
                <w:rPr>
                  <w:rStyle w:val="Hyperlink"/>
                  <w:rFonts w:ascii="Arial" w:hAnsi="Arial" w:cs="Arial"/>
                  <w:sz w:val="24"/>
                  <w:szCs w:val="24"/>
                </w:rPr>
                <w:t>Juan.poleo@maestra.com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77BBA" w:rsidRPr="00077BBA" w14:paraId="4DBDCB95" w14:textId="77777777" w:rsidTr="00077BBA">
        <w:tc>
          <w:tcPr>
            <w:tcW w:w="4675" w:type="dxa"/>
          </w:tcPr>
          <w:p w14:paraId="587F578C" w14:textId="77777777" w:rsidR="00077BBA" w:rsidRDefault="00077BBA" w:rsidP="00A11817">
            <w:pPr>
              <w:rPr>
                <w:rFonts w:ascii="Arial" w:hAnsi="Arial" w:cs="Arial"/>
                <w:sz w:val="24"/>
                <w:szCs w:val="24"/>
              </w:rPr>
            </w:pPr>
          </w:p>
          <w:p w14:paraId="74619133" w14:textId="2A39FDAB" w:rsidR="00077BBA" w:rsidRPr="00077BBA" w:rsidRDefault="00077BBA" w:rsidP="00A1181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77BBA">
              <w:rPr>
                <w:rFonts w:ascii="Arial" w:hAnsi="Arial" w:cs="Arial"/>
                <w:sz w:val="24"/>
                <w:szCs w:val="24"/>
                <w:lang w:val="es-ES"/>
              </w:rPr>
              <w:t>Jeffrey Rodriguez, Esq.</w:t>
            </w:r>
          </w:p>
          <w:p w14:paraId="635F037E" w14:textId="61441B2A" w:rsidR="00077BBA" w:rsidRDefault="00077BBA" w:rsidP="00A1181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77BBA">
              <w:rPr>
                <w:rFonts w:ascii="Arial" w:hAnsi="Arial" w:cs="Arial"/>
                <w:sz w:val="24"/>
                <w:szCs w:val="24"/>
                <w:lang w:val="es-ES"/>
              </w:rPr>
              <w:t>Adams, G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allinar</w:t>
            </w:r>
          </w:p>
          <w:p w14:paraId="1504E815" w14:textId="105F528D" w:rsidR="00077BBA" w:rsidRDefault="00077BBA" w:rsidP="00A1181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1000 Brickell Ave., Ste. 300</w:t>
            </w:r>
          </w:p>
          <w:p w14:paraId="66DBDD25" w14:textId="46316160" w:rsidR="00077BBA" w:rsidRDefault="00077BBA" w:rsidP="00A1181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Miami, FL  33131</w:t>
            </w:r>
          </w:p>
          <w:p w14:paraId="6D9C8711" w14:textId="5A9CBD50" w:rsidR="00077BBA" w:rsidRPr="00077BBA" w:rsidRDefault="00077BBA" w:rsidP="00A1181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hyperlink r:id="rId8" w:history="1">
              <w:r w:rsidRPr="001A3301">
                <w:rPr>
                  <w:rStyle w:val="Hyperlink"/>
                  <w:rFonts w:ascii="Arial" w:hAnsi="Arial" w:cs="Arial"/>
                  <w:sz w:val="24"/>
                  <w:szCs w:val="24"/>
                  <w:lang w:val="es-ES"/>
                </w:rPr>
                <w:t>jrodriguez@AGIlaw.com</w:t>
              </w:r>
            </w:hyperlink>
          </w:p>
          <w:p w14:paraId="2E6067E0" w14:textId="1672F93C" w:rsidR="00077BBA" w:rsidRPr="00077BBA" w:rsidRDefault="00077BBA" w:rsidP="00A1181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4675" w:type="dxa"/>
          </w:tcPr>
          <w:p w14:paraId="437DD76A" w14:textId="77777777" w:rsidR="00077BBA" w:rsidRPr="00077BBA" w:rsidRDefault="00077BBA" w:rsidP="00A1181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607ADC5F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14:paraId="41FD47B5" w14:textId="59F50BD5" w:rsidR="00AB2DC6" w:rsidRDefault="00AB2DC6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 w:rsidRPr="00AB2DC6">
        <w:rPr>
          <w:rFonts w:ascii="Arial" w:hAnsi="Arial" w:cs="Arial"/>
          <w:sz w:val="24"/>
          <w:szCs w:val="24"/>
        </w:rPr>
        <w:t>Re:</w:t>
      </w:r>
      <w:r w:rsidRPr="00AB2DC6">
        <w:rPr>
          <w:rFonts w:ascii="Arial" w:hAnsi="Arial" w:cs="Arial"/>
          <w:sz w:val="24"/>
          <w:szCs w:val="24"/>
        </w:rPr>
        <w:tab/>
        <w:t>6075 Sunset Drive, S</w:t>
      </w:r>
      <w:r>
        <w:rPr>
          <w:rFonts w:ascii="Arial" w:hAnsi="Arial" w:cs="Arial"/>
          <w:sz w:val="24"/>
          <w:szCs w:val="24"/>
        </w:rPr>
        <w:t>outh Miami, FL (the “Property”)</w:t>
      </w:r>
    </w:p>
    <w:p w14:paraId="625464E6" w14:textId="13EF58ED" w:rsidR="00AB2DC6" w:rsidRDefault="00AB2DC6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Ground Lease between Sunset-Miami Investments, Inc.</w:t>
      </w:r>
    </w:p>
    <w:p w14:paraId="29278FE2" w14:textId="4A375BD4" w:rsidR="00AB2DC6" w:rsidRDefault="00AB2DC6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and ALTA Sunset, LLC, u/d August 31, 2018 (the “Lease”)</w:t>
      </w:r>
    </w:p>
    <w:p w14:paraId="217CA7BE" w14:textId="77777777" w:rsidR="00AB2DC6" w:rsidRPr="00AB2DC6" w:rsidRDefault="00AB2DC6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2B34163" w14:textId="03EED6D6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Gentlemen</w:t>
      </w:r>
      <w:r w:rsidR="00AB2DC6">
        <w:rPr>
          <w:rFonts w:ascii="Arial" w:hAnsi="Arial" w:cs="Arial"/>
          <w:sz w:val="24"/>
          <w:szCs w:val="24"/>
        </w:rPr>
        <w:t>:</w:t>
      </w:r>
    </w:p>
    <w:p w14:paraId="7F6AE159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B2E4698" w14:textId="3F874054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It has become common knowledge among the commercial real estate community that Maestra</w:t>
      </w:r>
      <w:r w:rsidR="00AB2DC6">
        <w:rPr>
          <w:rFonts w:ascii="Arial" w:hAnsi="Arial" w:cs="Arial"/>
          <w:sz w:val="24"/>
          <w:szCs w:val="24"/>
        </w:rPr>
        <w:t xml:space="preserve"> Real Estate, assignee of ALTA Sunset LLC,</w:t>
      </w:r>
      <w:r>
        <w:rPr>
          <w:rFonts w:ascii="Arial" w:hAnsi="Arial" w:cs="Arial"/>
          <w:sz w:val="24"/>
          <w:szCs w:val="24"/>
        </w:rPr>
        <w:t xml:space="preserve"> might not be able to </w:t>
      </w:r>
      <w:r w:rsidR="00706096">
        <w:rPr>
          <w:rFonts w:ascii="Arial" w:hAnsi="Arial" w:cs="Arial"/>
          <w:sz w:val="24"/>
          <w:szCs w:val="24"/>
        </w:rPr>
        <w:t>develop the Property in accordance with the terms of the Lease</w:t>
      </w:r>
      <w:r w:rsidR="00AB2DC6">
        <w:rPr>
          <w:rFonts w:ascii="Arial" w:hAnsi="Arial" w:cs="Arial"/>
          <w:sz w:val="24"/>
          <w:szCs w:val="24"/>
        </w:rPr>
        <w:t xml:space="preserve"> with our client</w:t>
      </w:r>
      <w:r w:rsidR="00706096">
        <w:rPr>
          <w:rFonts w:ascii="Arial" w:hAnsi="Arial" w:cs="Arial"/>
          <w:sz w:val="24"/>
          <w:szCs w:val="24"/>
        </w:rPr>
        <w:t>.</w:t>
      </w:r>
    </w:p>
    <w:p w14:paraId="538F27B1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ECF1ED" w14:textId="0D67773A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All of you have reached out to me</w:t>
      </w:r>
      <w:r w:rsidR="0070609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or my son, expressing an interest to engage in negotiations to either purchase</w:t>
      </w:r>
      <w:r w:rsidR="0070609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lease or enter into </w:t>
      </w:r>
      <w:r w:rsidR="00706096">
        <w:rPr>
          <w:rFonts w:ascii="Arial" w:hAnsi="Arial" w:cs="Arial"/>
          <w:sz w:val="24"/>
          <w:szCs w:val="24"/>
        </w:rPr>
        <w:t>j</w:t>
      </w:r>
      <w:r>
        <w:rPr>
          <w:rFonts w:ascii="Arial" w:hAnsi="Arial" w:cs="Arial"/>
          <w:sz w:val="24"/>
          <w:szCs w:val="24"/>
        </w:rPr>
        <w:t xml:space="preserve">oint </w:t>
      </w:r>
      <w:r w:rsidR="00706096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 xml:space="preserve">enture with our client when, and if, Maestra defaults.   </w:t>
      </w:r>
    </w:p>
    <w:p w14:paraId="3877BB31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7BC922" w14:textId="3B907492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This letter is to make clear </w:t>
      </w:r>
      <w:r w:rsidR="00706096">
        <w:rPr>
          <w:rFonts w:ascii="Arial" w:hAnsi="Arial" w:cs="Arial"/>
          <w:sz w:val="24"/>
          <w:szCs w:val="24"/>
        </w:rPr>
        <w:t xml:space="preserve">that </w:t>
      </w:r>
      <w:r>
        <w:rPr>
          <w:rFonts w:ascii="Arial" w:hAnsi="Arial" w:cs="Arial"/>
          <w:sz w:val="24"/>
          <w:szCs w:val="24"/>
        </w:rPr>
        <w:t>our client</w:t>
      </w:r>
      <w:r w:rsidR="00706096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s position </w:t>
      </w:r>
      <w:r w:rsidR="00706096">
        <w:rPr>
          <w:rFonts w:ascii="Arial" w:hAnsi="Arial" w:cs="Arial"/>
          <w:sz w:val="24"/>
          <w:szCs w:val="24"/>
        </w:rPr>
        <w:t xml:space="preserve">is </w:t>
      </w:r>
      <w:r>
        <w:rPr>
          <w:rFonts w:ascii="Arial" w:hAnsi="Arial" w:cs="Arial"/>
          <w:sz w:val="24"/>
          <w:szCs w:val="24"/>
        </w:rPr>
        <w:t xml:space="preserve">that we will not entertain, discuss or negotiate any potential deals </w:t>
      </w:r>
      <w:r w:rsidR="00706096">
        <w:rPr>
          <w:rFonts w:ascii="Arial" w:hAnsi="Arial" w:cs="Arial"/>
          <w:sz w:val="24"/>
          <w:szCs w:val="24"/>
        </w:rPr>
        <w:t>until the tenant, Maestra,</w:t>
      </w:r>
      <w:r>
        <w:rPr>
          <w:rFonts w:ascii="Arial" w:hAnsi="Arial" w:cs="Arial"/>
          <w:sz w:val="24"/>
          <w:szCs w:val="24"/>
        </w:rPr>
        <w:t xml:space="preserve"> does</w:t>
      </w:r>
      <w:r w:rsidR="0070609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in fact</w:t>
      </w:r>
      <w:r w:rsidR="0070609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default and we are no longer bound to the Lease Agreement.</w:t>
      </w:r>
    </w:p>
    <w:p w14:paraId="4D850AF9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89B45D7" w14:textId="4A9F53EB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>We have included Maestra in this letter for purposes of transparency and clarification of our client</w:t>
      </w:r>
      <w:r w:rsidR="00706096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s position.</w:t>
      </w:r>
    </w:p>
    <w:p w14:paraId="7454E047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0A9EDE" w14:textId="28C66E3D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We thank you for your interest and we will reach out to all of you if the need arises in the future.</w:t>
      </w:r>
    </w:p>
    <w:p w14:paraId="1ECF5CCB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6DA059" w14:textId="6D56E79F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Very truly yours,</w:t>
      </w:r>
    </w:p>
    <w:p w14:paraId="44DC92D4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A74187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D51F16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4DB5BB" w14:textId="10EDADB5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G. Frank Quesada, Esq.</w:t>
      </w:r>
    </w:p>
    <w:p w14:paraId="370192F2" w14:textId="33F9CD6C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Quesada Valdes PLLC</w:t>
      </w:r>
    </w:p>
    <w:p w14:paraId="6E763239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FAF0664" w14:textId="77777777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BAD5640" w14:textId="065D698A" w:rsid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cc:</w:t>
      </w:r>
      <w:r>
        <w:rPr>
          <w:rFonts w:ascii="Arial" w:hAnsi="Arial" w:cs="Arial"/>
          <w:sz w:val="24"/>
          <w:szCs w:val="24"/>
        </w:rPr>
        <w:tab/>
        <w:t>Teresa Sordo</w:t>
      </w:r>
    </w:p>
    <w:p w14:paraId="795F3FF4" w14:textId="6DA37FD2" w:rsidR="00A11817" w:rsidRPr="00A11817" w:rsidRDefault="00A11817" w:rsidP="00A1181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sectPr w:rsidR="00A11817" w:rsidRPr="00A11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17"/>
    <w:rsid w:val="00077BBA"/>
    <w:rsid w:val="00243B53"/>
    <w:rsid w:val="00706096"/>
    <w:rsid w:val="00850357"/>
    <w:rsid w:val="00A11817"/>
    <w:rsid w:val="00AB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7EB2"/>
  <w15:chartTrackingRefBased/>
  <w15:docId w15:val="{9A7317FD-624F-479C-9BAA-386BA02D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7B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rodriguez@AGIlaw.com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mailto:Juan.poleo@maestra.com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pino@altadevelopment.com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mailto:ronetto@altadevelopers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Akarsentic@13fi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Props1.xml><?xml version="1.0" encoding="utf-8"?>
<ds:datastoreItem xmlns:ds="http://schemas.openxmlformats.org/officeDocument/2006/customXml" ds:itemID="{8BFA4A03-C25C-4702-A2AF-396BCAB8C821}"/>
</file>

<file path=customXml/itemProps2.xml><?xml version="1.0" encoding="utf-8"?>
<ds:datastoreItem xmlns:ds="http://schemas.openxmlformats.org/officeDocument/2006/customXml" ds:itemID="{4607CFB6-AE65-44B3-9912-F84276393DD6}"/>
</file>

<file path=customXml/itemProps3.xml><?xml version="1.0" encoding="utf-8"?>
<ds:datastoreItem xmlns:ds="http://schemas.openxmlformats.org/officeDocument/2006/customXml" ds:itemID="{0BC6794F-0597-4F48-9BB7-9921C61775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Quesada</dc:creator>
  <cp:keywords/>
  <dc:description/>
  <cp:lastModifiedBy>Rosa Quesada</cp:lastModifiedBy>
  <cp:revision>10</cp:revision>
  <cp:lastPrinted>2023-12-18T20:58:00Z</cp:lastPrinted>
  <dcterms:created xsi:type="dcterms:W3CDTF">2023-12-18T20:08:00Z</dcterms:created>
  <dcterms:modified xsi:type="dcterms:W3CDTF">2023-12-18T20:59:00Z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0x0101005E124E75B7469C4C8B2201520C0AA267</vt:lpwstr>
  </property>
</Properties>
</file>