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30B6B" w14:textId="64D8C645" w:rsidR="00F5199C" w:rsidRPr="00D10F6D" w:rsidRDefault="00E2719C" w:rsidP="0044582F">
      <w:pPr>
        <w:spacing w:after="0" w:line="240" w:lineRule="auto"/>
        <w:jc w:val="center"/>
        <w:rPr>
          <w:rFonts w:ascii="Times New Roman" w:hAnsi="Times New Roman" w:cs="Times New Roman"/>
          <w:b/>
          <w:bCs/>
          <w:sz w:val="22"/>
          <w:szCs w:val="22"/>
          <w:u w:val="single"/>
        </w:rPr>
      </w:pPr>
      <w:r w:rsidRPr="00D10F6D">
        <w:rPr>
          <w:rFonts w:ascii="Times New Roman" w:hAnsi="Times New Roman" w:cs="Times New Roman"/>
          <w:b/>
          <w:bCs/>
          <w:sz w:val="22"/>
          <w:szCs w:val="22"/>
          <w:u w:val="single"/>
        </w:rPr>
        <w:t>SEVENTH AMENDMENT TO PURCHASE AND SALE AGREEMENT</w:t>
      </w:r>
    </w:p>
    <w:p w14:paraId="0055F1CD" w14:textId="77777777" w:rsidR="0044582F" w:rsidRPr="00D10F6D" w:rsidRDefault="0044582F" w:rsidP="0044582F">
      <w:pPr>
        <w:spacing w:after="0" w:line="240" w:lineRule="auto"/>
        <w:jc w:val="center"/>
        <w:rPr>
          <w:rFonts w:ascii="Times New Roman" w:hAnsi="Times New Roman" w:cs="Times New Roman"/>
          <w:sz w:val="22"/>
          <w:szCs w:val="22"/>
        </w:rPr>
      </w:pPr>
    </w:p>
    <w:p w14:paraId="75F5BC10" w14:textId="460DE39E" w:rsidR="00E2719C" w:rsidRPr="00D10F6D" w:rsidRDefault="00E2719C" w:rsidP="0044582F">
      <w:pPr>
        <w:spacing w:after="0" w:line="240" w:lineRule="auto"/>
        <w:rPr>
          <w:rFonts w:ascii="Times New Roman" w:hAnsi="Times New Roman" w:cs="Times New Roman"/>
          <w:sz w:val="22"/>
          <w:szCs w:val="22"/>
        </w:rPr>
      </w:pPr>
      <w:r w:rsidRPr="00D10F6D">
        <w:rPr>
          <w:rFonts w:ascii="Times New Roman" w:hAnsi="Times New Roman" w:cs="Times New Roman"/>
          <w:sz w:val="22"/>
          <w:szCs w:val="22"/>
        </w:rPr>
        <w:tab/>
        <w:t xml:space="preserve">This </w:t>
      </w:r>
      <w:r w:rsidR="0044582F" w:rsidRPr="00D10F6D">
        <w:rPr>
          <w:rFonts w:ascii="Times New Roman" w:hAnsi="Times New Roman" w:cs="Times New Roman"/>
          <w:sz w:val="22"/>
          <w:szCs w:val="22"/>
        </w:rPr>
        <w:t xml:space="preserve">Seventh </w:t>
      </w:r>
      <w:r w:rsidRPr="00D10F6D">
        <w:rPr>
          <w:rFonts w:ascii="Times New Roman" w:hAnsi="Times New Roman" w:cs="Times New Roman"/>
          <w:sz w:val="22"/>
          <w:szCs w:val="22"/>
        </w:rPr>
        <w:t xml:space="preserve">Amendment </w:t>
      </w:r>
      <w:r w:rsidR="00D10F6D" w:rsidRPr="00D10F6D">
        <w:rPr>
          <w:rFonts w:ascii="Times New Roman" w:hAnsi="Times New Roman" w:cs="Times New Roman"/>
          <w:sz w:val="22"/>
          <w:szCs w:val="22"/>
        </w:rPr>
        <w:t>(the “Seventh Amendment”)</w:t>
      </w:r>
      <w:r w:rsidR="00D10F6D" w:rsidRPr="00D10F6D">
        <w:rPr>
          <w:rFonts w:ascii="Times New Roman" w:hAnsi="Times New Roman" w:cs="Times New Roman"/>
          <w:sz w:val="22"/>
          <w:szCs w:val="22"/>
        </w:rPr>
        <w:t xml:space="preserve"> </w:t>
      </w:r>
      <w:r w:rsidRPr="00D10F6D">
        <w:rPr>
          <w:rFonts w:ascii="Times New Roman" w:hAnsi="Times New Roman" w:cs="Times New Roman"/>
          <w:sz w:val="22"/>
          <w:szCs w:val="22"/>
        </w:rPr>
        <w:t>to the Purchase and Sale Agreement dated March 17, 2025</w:t>
      </w:r>
      <w:r w:rsidR="00D10F6D" w:rsidRPr="00D10F6D">
        <w:rPr>
          <w:rFonts w:ascii="Times New Roman" w:hAnsi="Times New Roman" w:cs="Times New Roman"/>
          <w:sz w:val="22"/>
          <w:szCs w:val="22"/>
        </w:rPr>
        <w:t>, as amended from time to time, (the “Agreement”)</w:t>
      </w:r>
      <w:r w:rsidRPr="00D10F6D">
        <w:rPr>
          <w:rFonts w:ascii="Times New Roman" w:hAnsi="Times New Roman" w:cs="Times New Roman"/>
          <w:sz w:val="22"/>
          <w:szCs w:val="22"/>
        </w:rPr>
        <w:t xml:space="preserve">, by and between </w:t>
      </w:r>
      <w:proofErr w:type="spellStart"/>
      <w:r w:rsidRPr="00D10F6D">
        <w:rPr>
          <w:rFonts w:ascii="Times New Roman" w:hAnsi="Times New Roman" w:cs="Times New Roman"/>
          <w:sz w:val="22"/>
          <w:szCs w:val="22"/>
        </w:rPr>
        <w:t>BonBon</w:t>
      </w:r>
      <w:proofErr w:type="spellEnd"/>
      <w:r w:rsidRPr="00D10F6D">
        <w:rPr>
          <w:rFonts w:ascii="Times New Roman" w:hAnsi="Times New Roman" w:cs="Times New Roman"/>
          <w:sz w:val="22"/>
          <w:szCs w:val="22"/>
        </w:rPr>
        <w:t xml:space="preserve"> SX88 LLC (the “Buyer”) and ALO BOAT 2 LLC (the “Seller”), concerning the Vessel 2020 </w:t>
      </w:r>
      <w:proofErr w:type="spellStart"/>
      <w:r w:rsidRPr="00D10F6D">
        <w:rPr>
          <w:rFonts w:ascii="Times New Roman" w:hAnsi="Times New Roman" w:cs="Times New Roman"/>
          <w:sz w:val="22"/>
          <w:szCs w:val="22"/>
        </w:rPr>
        <w:t>Sanlorenzo</w:t>
      </w:r>
      <w:proofErr w:type="spellEnd"/>
      <w:r w:rsidRPr="00D10F6D">
        <w:rPr>
          <w:rFonts w:ascii="Times New Roman" w:hAnsi="Times New Roman" w:cs="Times New Roman"/>
          <w:sz w:val="22"/>
          <w:szCs w:val="22"/>
        </w:rPr>
        <w:t xml:space="preserve"> SX88 – ABOUT TIME (the “Vessel”). </w:t>
      </w:r>
    </w:p>
    <w:p w14:paraId="7203CB27" w14:textId="77777777" w:rsidR="0044582F" w:rsidRPr="00D10F6D" w:rsidRDefault="0044582F" w:rsidP="0044582F">
      <w:pPr>
        <w:spacing w:after="0" w:line="240" w:lineRule="auto"/>
        <w:rPr>
          <w:rFonts w:ascii="Times New Roman" w:hAnsi="Times New Roman" w:cs="Times New Roman"/>
          <w:sz w:val="22"/>
          <w:szCs w:val="22"/>
        </w:rPr>
      </w:pPr>
    </w:p>
    <w:p w14:paraId="190FAFA9" w14:textId="7C29FE0A" w:rsidR="0044582F" w:rsidRPr="00D10F6D" w:rsidRDefault="00E2719C" w:rsidP="0044582F">
      <w:pPr>
        <w:spacing w:after="0" w:line="240" w:lineRule="auto"/>
        <w:rPr>
          <w:rFonts w:ascii="Times New Roman" w:hAnsi="Times New Roman" w:cs="Times New Roman"/>
          <w:sz w:val="22"/>
          <w:szCs w:val="22"/>
        </w:rPr>
      </w:pPr>
      <w:r w:rsidRPr="00D10F6D">
        <w:rPr>
          <w:rFonts w:ascii="Times New Roman" w:hAnsi="Times New Roman" w:cs="Times New Roman"/>
          <w:sz w:val="22"/>
          <w:szCs w:val="22"/>
        </w:rPr>
        <w:t xml:space="preserve">IT IS AGREED BETWEEN THE BUYER AND SELLER AS FOLLOWS: </w:t>
      </w:r>
    </w:p>
    <w:p w14:paraId="52E27D8A" w14:textId="77777777" w:rsidR="0044582F" w:rsidRPr="00D10F6D" w:rsidRDefault="0044582F" w:rsidP="0044582F">
      <w:pPr>
        <w:spacing w:after="0" w:line="240" w:lineRule="auto"/>
        <w:rPr>
          <w:rFonts w:ascii="Times New Roman" w:hAnsi="Times New Roman" w:cs="Times New Roman"/>
          <w:sz w:val="22"/>
          <w:szCs w:val="22"/>
        </w:rPr>
      </w:pPr>
    </w:p>
    <w:p w14:paraId="268D10E2" w14:textId="170C5080" w:rsidR="00E2719C" w:rsidRPr="00D10F6D" w:rsidRDefault="00E2719C" w:rsidP="0044582F">
      <w:pPr>
        <w:pStyle w:val="ListParagraph"/>
        <w:numPr>
          <w:ilvl w:val="0"/>
          <w:numId w:val="1"/>
        </w:numPr>
        <w:spacing w:after="0" w:line="240" w:lineRule="auto"/>
        <w:jc w:val="both"/>
        <w:rPr>
          <w:rFonts w:ascii="Times New Roman" w:hAnsi="Times New Roman" w:cs="Times New Roman"/>
          <w:sz w:val="22"/>
          <w:szCs w:val="22"/>
        </w:rPr>
      </w:pPr>
      <w:r w:rsidRPr="00D10F6D">
        <w:rPr>
          <w:rFonts w:ascii="Times New Roman" w:hAnsi="Times New Roman" w:cs="Times New Roman"/>
          <w:sz w:val="22"/>
          <w:szCs w:val="22"/>
        </w:rPr>
        <w:t xml:space="preserve">The Closing Date is hereby extended </w:t>
      </w:r>
      <w:proofErr w:type="gramStart"/>
      <w:r w:rsidRPr="00D10F6D">
        <w:rPr>
          <w:rFonts w:ascii="Times New Roman" w:hAnsi="Times New Roman" w:cs="Times New Roman"/>
          <w:sz w:val="22"/>
          <w:szCs w:val="22"/>
        </w:rPr>
        <w:t>to on</w:t>
      </w:r>
      <w:proofErr w:type="gramEnd"/>
      <w:r w:rsidRPr="00D10F6D">
        <w:rPr>
          <w:rFonts w:ascii="Times New Roman" w:hAnsi="Times New Roman" w:cs="Times New Roman"/>
          <w:sz w:val="22"/>
          <w:szCs w:val="22"/>
        </w:rPr>
        <w:t xml:space="preserve"> or before June 27, 2025. </w:t>
      </w:r>
    </w:p>
    <w:p w14:paraId="145A4DCB" w14:textId="1995CDE1" w:rsidR="00E2719C" w:rsidRPr="00D10F6D" w:rsidRDefault="00E2719C" w:rsidP="0044582F">
      <w:pPr>
        <w:pStyle w:val="ListParagraph"/>
        <w:spacing w:after="0" w:line="240" w:lineRule="auto"/>
        <w:jc w:val="both"/>
        <w:rPr>
          <w:rFonts w:ascii="Times New Roman" w:hAnsi="Times New Roman" w:cs="Times New Roman"/>
          <w:sz w:val="22"/>
          <w:szCs w:val="22"/>
        </w:rPr>
      </w:pPr>
    </w:p>
    <w:p w14:paraId="798FB814" w14:textId="3C59AB91" w:rsidR="00E2719C" w:rsidRPr="00D10F6D" w:rsidRDefault="00E2719C" w:rsidP="00D10F6D">
      <w:pPr>
        <w:pStyle w:val="ListParagraph"/>
        <w:numPr>
          <w:ilvl w:val="0"/>
          <w:numId w:val="1"/>
        </w:numPr>
        <w:spacing w:after="0" w:line="240" w:lineRule="auto"/>
        <w:ind w:left="0" w:firstLine="360"/>
        <w:jc w:val="both"/>
        <w:rPr>
          <w:rFonts w:ascii="Times New Roman" w:hAnsi="Times New Roman" w:cs="Times New Roman"/>
          <w:sz w:val="22"/>
          <w:szCs w:val="22"/>
        </w:rPr>
      </w:pPr>
      <w:r w:rsidRPr="00D10F6D">
        <w:rPr>
          <w:rFonts w:ascii="Times New Roman" w:hAnsi="Times New Roman" w:cs="Times New Roman"/>
          <w:sz w:val="22"/>
          <w:szCs w:val="22"/>
        </w:rPr>
        <w:t xml:space="preserve">Within three (3) calendar days from the date hereof, Seller shall cause the necessary repairs to the air conditioning units on the Vessel to be repaired, correct the leak in the ceiling of the living area and replace the two damaged and stained couch/pillow cushions (the “Repairs”).  The repair to the air conditioning units shall be evidenced by the units maintaining a temperature of 70 degrees Fahrenheit.  Once Seller makes the Repairs, the Seller shall provide written notice thereof.  Upon Buyer’s receipt of Seller’s notice, Buyer shall have until at least 24 hours prior to the Closing Date to schedule a reinspection of the Vesel to Confirm the Repairs have been made to Buyer’s satisfaction.  </w:t>
      </w:r>
    </w:p>
    <w:p w14:paraId="011D11BE" w14:textId="77777777" w:rsidR="00E2719C" w:rsidRPr="00D10F6D" w:rsidRDefault="00E2719C" w:rsidP="00D10F6D">
      <w:pPr>
        <w:pStyle w:val="ListParagraph"/>
        <w:spacing w:after="0" w:line="240" w:lineRule="auto"/>
        <w:ind w:left="0" w:firstLine="360"/>
        <w:jc w:val="both"/>
        <w:rPr>
          <w:rFonts w:ascii="Times New Roman" w:hAnsi="Times New Roman" w:cs="Times New Roman"/>
          <w:sz w:val="22"/>
          <w:szCs w:val="22"/>
        </w:rPr>
      </w:pPr>
    </w:p>
    <w:p w14:paraId="44B8D054" w14:textId="29935F1C" w:rsidR="00E2719C" w:rsidRPr="00D10F6D" w:rsidRDefault="00E2719C" w:rsidP="00D10F6D">
      <w:pPr>
        <w:pStyle w:val="ListParagraph"/>
        <w:numPr>
          <w:ilvl w:val="0"/>
          <w:numId w:val="1"/>
        </w:numPr>
        <w:spacing w:after="0" w:line="240" w:lineRule="auto"/>
        <w:ind w:left="0" w:firstLine="360"/>
        <w:jc w:val="both"/>
        <w:rPr>
          <w:rFonts w:ascii="Times New Roman" w:hAnsi="Times New Roman" w:cs="Times New Roman"/>
          <w:sz w:val="22"/>
          <w:szCs w:val="22"/>
        </w:rPr>
      </w:pPr>
      <w:r w:rsidRPr="00D10F6D">
        <w:rPr>
          <w:rFonts w:ascii="Times New Roman" w:hAnsi="Times New Roman" w:cs="Times New Roman"/>
          <w:sz w:val="22"/>
          <w:szCs w:val="22"/>
        </w:rPr>
        <w:t>At Closing, the Seller shall deposit with Quesada Valdes, PLLC $</w:t>
      </w:r>
      <w:r w:rsidR="0044582F" w:rsidRPr="00D10F6D">
        <w:rPr>
          <w:rFonts w:ascii="Times New Roman" w:hAnsi="Times New Roman" w:cs="Times New Roman"/>
          <w:sz w:val="22"/>
          <w:szCs w:val="22"/>
        </w:rPr>
        <w:t>3</w:t>
      </w:r>
      <w:r w:rsidRPr="00D10F6D">
        <w:rPr>
          <w:rFonts w:ascii="Times New Roman" w:hAnsi="Times New Roman" w:cs="Times New Roman"/>
          <w:sz w:val="22"/>
          <w:szCs w:val="22"/>
        </w:rPr>
        <w:t>0,000.00 (the “Escrowed Funds”), which amount shall be held in escrow for thirty (30) days (the “Escrow Period”), subject to the terms herein.  If during the Escrow Period, the air conditioning units fail to operate or there are any leaks in the ceiling of the living area</w:t>
      </w:r>
      <w:r w:rsidR="0044582F" w:rsidRPr="00D10F6D">
        <w:rPr>
          <w:rFonts w:ascii="Times New Roman" w:hAnsi="Times New Roman" w:cs="Times New Roman"/>
          <w:sz w:val="22"/>
          <w:szCs w:val="22"/>
        </w:rPr>
        <w:t xml:space="preserve"> </w:t>
      </w:r>
      <w:r w:rsidR="0044582F" w:rsidRPr="00D10F6D">
        <w:rPr>
          <w:rFonts w:ascii="Times New Roman" w:hAnsi="Times New Roman" w:cs="Times New Roman"/>
          <w:sz w:val="22"/>
          <w:szCs w:val="22"/>
        </w:rPr>
        <w:t>(the “Post Closing Repair</w:t>
      </w:r>
      <w:r w:rsidR="0044582F" w:rsidRPr="00D10F6D">
        <w:rPr>
          <w:rFonts w:ascii="Times New Roman" w:hAnsi="Times New Roman" w:cs="Times New Roman"/>
          <w:sz w:val="22"/>
          <w:szCs w:val="22"/>
        </w:rPr>
        <w:t>s</w:t>
      </w:r>
      <w:r w:rsidR="0044582F" w:rsidRPr="00D10F6D">
        <w:rPr>
          <w:rFonts w:ascii="Times New Roman" w:hAnsi="Times New Roman" w:cs="Times New Roman"/>
          <w:sz w:val="22"/>
          <w:szCs w:val="22"/>
        </w:rPr>
        <w:t>”)</w:t>
      </w:r>
      <w:r w:rsidRPr="00D10F6D">
        <w:rPr>
          <w:rFonts w:ascii="Times New Roman" w:hAnsi="Times New Roman" w:cs="Times New Roman"/>
          <w:sz w:val="22"/>
          <w:szCs w:val="22"/>
        </w:rPr>
        <w:t>, then Buyer shall give written notice thereof to the Seller (the “Post Closing Repair</w:t>
      </w:r>
      <w:r w:rsidR="0044582F" w:rsidRPr="00D10F6D">
        <w:rPr>
          <w:rFonts w:ascii="Times New Roman" w:hAnsi="Times New Roman" w:cs="Times New Roman"/>
          <w:sz w:val="22"/>
          <w:szCs w:val="22"/>
        </w:rPr>
        <w:t xml:space="preserve"> Notice</w:t>
      </w:r>
      <w:r w:rsidRPr="00D10F6D">
        <w:rPr>
          <w:rFonts w:ascii="Times New Roman" w:hAnsi="Times New Roman" w:cs="Times New Roman"/>
          <w:sz w:val="22"/>
          <w:szCs w:val="22"/>
        </w:rPr>
        <w:t xml:space="preserve">”), which Post Closing Repairs shall be evidenced by photographs.  </w:t>
      </w:r>
      <w:r w:rsidR="0044582F" w:rsidRPr="00D10F6D">
        <w:rPr>
          <w:rFonts w:ascii="Times New Roman" w:hAnsi="Times New Roman" w:cs="Times New Roman"/>
          <w:sz w:val="22"/>
          <w:szCs w:val="22"/>
        </w:rPr>
        <w:t xml:space="preserve">Seller shall then make the necessary Post Closing Repairs within a reasonable </w:t>
      </w:r>
      <w:proofErr w:type="gramStart"/>
      <w:r w:rsidR="0044582F" w:rsidRPr="00D10F6D">
        <w:rPr>
          <w:rFonts w:ascii="Times New Roman" w:hAnsi="Times New Roman" w:cs="Times New Roman"/>
          <w:sz w:val="22"/>
          <w:szCs w:val="22"/>
        </w:rPr>
        <w:t>period of time</w:t>
      </w:r>
      <w:proofErr w:type="gramEnd"/>
      <w:r w:rsidR="0044582F" w:rsidRPr="00D10F6D">
        <w:rPr>
          <w:rFonts w:ascii="Times New Roman" w:hAnsi="Times New Roman" w:cs="Times New Roman"/>
          <w:sz w:val="22"/>
          <w:szCs w:val="22"/>
        </w:rPr>
        <w:t xml:space="preserve"> after receipt of the Post Closing Repair Notice, but in no event to exceed 60 days from the date that the Post Closing Repair Notice is delivered.  The Post Closing Repairs shall be paid </w:t>
      </w:r>
      <w:proofErr w:type="gramStart"/>
      <w:r w:rsidR="0044582F" w:rsidRPr="00D10F6D">
        <w:rPr>
          <w:rFonts w:ascii="Times New Roman" w:hAnsi="Times New Roman" w:cs="Times New Roman"/>
          <w:sz w:val="22"/>
          <w:szCs w:val="22"/>
        </w:rPr>
        <w:t>from</w:t>
      </w:r>
      <w:proofErr w:type="gramEnd"/>
      <w:r w:rsidR="0044582F" w:rsidRPr="00D10F6D">
        <w:rPr>
          <w:rFonts w:ascii="Times New Roman" w:hAnsi="Times New Roman" w:cs="Times New Roman"/>
          <w:sz w:val="22"/>
          <w:szCs w:val="22"/>
        </w:rPr>
        <w:t xml:space="preserve"> the Escrow Funds.  </w:t>
      </w:r>
      <w:proofErr w:type="gramStart"/>
      <w:r w:rsidR="0044582F" w:rsidRPr="00D10F6D">
        <w:rPr>
          <w:rFonts w:ascii="Times New Roman" w:hAnsi="Times New Roman" w:cs="Times New Roman"/>
          <w:sz w:val="22"/>
          <w:szCs w:val="22"/>
        </w:rPr>
        <w:t>In the event that</w:t>
      </w:r>
      <w:proofErr w:type="gramEnd"/>
      <w:r w:rsidR="0044582F" w:rsidRPr="00D10F6D">
        <w:rPr>
          <w:rFonts w:ascii="Times New Roman" w:hAnsi="Times New Roman" w:cs="Times New Roman"/>
          <w:sz w:val="22"/>
          <w:szCs w:val="22"/>
        </w:rPr>
        <w:t xml:space="preserve"> the Post Closing Repairs </w:t>
      </w:r>
      <w:proofErr w:type="gramStart"/>
      <w:r w:rsidR="0044582F" w:rsidRPr="00D10F6D">
        <w:rPr>
          <w:rFonts w:ascii="Times New Roman" w:hAnsi="Times New Roman" w:cs="Times New Roman"/>
          <w:sz w:val="22"/>
          <w:szCs w:val="22"/>
        </w:rPr>
        <w:t>exceed</w:t>
      </w:r>
      <w:proofErr w:type="gramEnd"/>
      <w:r w:rsidR="0044582F" w:rsidRPr="00D10F6D">
        <w:rPr>
          <w:rFonts w:ascii="Times New Roman" w:hAnsi="Times New Roman" w:cs="Times New Roman"/>
          <w:sz w:val="22"/>
          <w:szCs w:val="22"/>
        </w:rPr>
        <w:t xml:space="preserve"> the Escrowed Funds, the Seller shall pay </w:t>
      </w:r>
      <w:proofErr w:type="gramStart"/>
      <w:r w:rsidR="0044582F" w:rsidRPr="00D10F6D">
        <w:rPr>
          <w:rFonts w:ascii="Times New Roman" w:hAnsi="Times New Roman" w:cs="Times New Roman"/>
          <w:sz w:val="22"/>
          <w:szCs w:val="22"/>
        </w:rPr>
        <w:t>he</w:t>
      </w:r>
      <w:proofErr w:type="gramEnd"/>
      <w:r w:rsidR="0044582F" w:rsidRPr="00D10F6D">
        <w:rPr>
          <w:rFonts w:ascii="Times New Roman" w:hAnsi="Times New Roman" w:cs="Times New Roman"/>
          <w:sz w:val="22"/>
          <w:szCs w:val="22"/>
        </w:rPr>
        <w:t xml:space="preserve"> amount</w:t>
      </w:r>
      <w:r w:rsidR="00D10F6D">
        <w:rPr>
          <w:rFonts w:ascii="Times New Roman" w:hAnsi="Times New Roman" w:cs="Times New Roman"/>
          <w:sz w:val="22"/>
          <w:szCs w:val="22"/>
        </w:rPr>
        <w:t xml:space="preserve"> that the Post Closing </w:t>
      </w:r>
      <w:proofErr w:type="gramStart"/>
      <w:r w:rsidR="00D10F6D">
        <w:rPr>
          <w:rFonts w:ascii="Times New Roman" w:hAnsi="Times New Roman" w:cs="Times New Roman"/>
          <w:sz w:val="22"/>
          <w:szCs w:val="22"/>
        </w:rPr>
        <w:t xml:space="preserve">Repairs </w:t>
      </w:r>
      <w:r w:rsidR="0044582F" w:rsidRPr="00D10F6D">
        <w:rPr>
          <w:rFonts w:ascii="Times New Roman" w:hAnsi="Times New Roman" w:cs="Times New Roman"/>
          <w:sz w:val="22"/>
          <w:szCs w:val="22"/>
        </w:rPr>
        <w:t>that exceed</w:t>
      </w:r>
      <w:proofErr w:type="gramEnd"/>
      <w:r w:rsidR="0044582F" w:rsidRPr="00D10F6D">
        <w:rPr>
          <w:rFonts w:ascii="Times New Roman" w:hAnsi="Times New Roman" w:cs="Times New Roman"/>
          <w:sz w:val="22"/>
          <w:szCs w:val="22"/>
        </w:rPr>
        <w:t xml:space="preserve"> the Escrowed Funds</w:t>
      </w:r>
      <w:r w:rsidR="00D10F6D">
        <w:rPr>
          <w:rFonts w:ascii="Times New Roman" w:hAnsi="Times New Roman" w:cs="Times New Roman"/>
          <w:sz w:val="22"/>
          <w:szCs w:val="22"/>
        </w:rPr>
        <w:t xml:space="preserve"> from its own funds</w:t>
      </w:r>
      <w:r w:rsidR="0044582F" w:rsidRPr="00D10F6D">
        <w:rPr>
          <w:rFonts w:ascii="Times New Roman" w:hAnsi="Times New Roman" w:cs="Times New Roman"/>
          <w:sz w:val="22"/>
          <w:szCs w:val="22"/>
        </w:rPr>
        <w:t xml:space="preserve">.  Any amounts remaining at the expiration of the Escrow Period shall be returned to the Seller.  </w:t>
      </w:r>
      <w:r w:rsidR="00D10F6D" w:rsidRPr="00D10F6D">
        <w:rPr>
          <w:rFonts w:ascii="Times New Roman" w:hAnsi="Times New Roman" w:cs="Times New Roman"/>
          <w:sz w:val="22"/>
          <w:szCs w:val="22"/>
        </w:rPr>
        <w:t xml:space="preserve"> This provision shall survive the Closing of the Vessel. </w:t>
      </w:r>
    </w:p>
    <w:p w14:paraId="7D9910A6" w14:textId="77777777" w:rsidR="0044582F" w:rsidRPr="00D10F6D" w:rsidRDefault="0044582F" w:rsidP="00D10F6D">
      <w:pPr>
        <w:pStyle w:val="ListParagraph"/>
        <w:spacing w:after="0" w:line="240" w:lineRule="auto"/>
        <w:ind w:left="0" w:firstLine="360"/>
        <w:rPr>
          <w:rFonts w:ascii="Times New Roman" w:hAnsi="Times New Roman" w:cs="Times New Roman"/>
          <w:sz w:val="22"/>
          <w:szCs w:val="22"/>
        </w:rPr>
      </w:pPr>
    </w:p>
    <w:p w14:paraId="0C358E19" w14:textId="2402AD9D" w:rsidR="0044582F" w:rsidRPr="00D10F6D" w:rsidRDefault="0044582F" w:rsidP="00D10F6D">
      <w:pPr>
        <w:pStyle w:val="ListParagraph"/>
        <w:numPr>
          <w:ilvl w:val="0"/>
          <w:numId w:val="1"/>
        </w:numPr>
        <w:spacing w:after="0" w:line="240" w:lineRule="auto"/>
        <w:ind w:left="0" w:firstLine="360"/>
        <w:jc w:val="both"/>
        <w:rPr>
          <w:rFonts w:ascii="Times New Roman" w:hAnsi="Times New Roman" w:cs="Times New Roman"/>
          <w:sz w:val="22"/>
          <w:szCs w:val="22"/>
        </w:rPr>
      </w:pPr>
      <w:r w:rsidRPr="00D10F6D">
        <w:rPr>
          <w:rFonts w:ascii="Times New Roman" w:hAnsi="Times New Roman" w:cs="Times New Roman"/>
          <w:sz w:val="22"/>
          <w:szCs w:val="22"/>
        </w:rPr>
        <w:t xml:space="preserve">All other terms and conditions and said Agreement remain unchanged.  </w:t>
      </w:r>
    </w:p>
    <w:p w14:paraId="392DD20E" w14:textId="77777777" w:rsidR="0044582F" w:rsidRPr="00D10F6D" w:rsidRDefault="0044582F" w:rsidP="00D10F6D">
      <w:pPr>
        <w:pStyle w:val="ListParagraph"/>
        <w:ind w:left="0" w:firstLine="360"/>
        <w:rPr>
          <w:rFonts w:ascii="Times New Roman" w:hAnsi="Times New Roman" w:cs="Times New Roman"/>
          <w:sz w:val="22"/>
          <w:szCs w:val="22"/>
        </w:rPr>
      </w:pPr>
    </w:p>
    <w:p w14:paraId="04332562" w14:textId="0F6DA50A" w:rsidR="0044582F" w:rsidRPr="00D10F6D" w:rsidRDefault="0044582F" w:rsidP="00D10F6D">
      <w:pPr>
        <w:pStyle w:val="ListParagraph"/>
        <w:numPr>
          <w:ilvl w:val="0"/>
          <w:numId w:val="1"/>
        </w:numPr>
        <w:spacing w:after="0" w:line="240" w:lineRule="auto"/>
        <w:ind w:left="0" w:firstLine="360"/>
        <w:jc w:val="both"/>
        <w:rPr>
          <w:rFonts w:ascii="Times New Roman" w:hAnsi="Times New Roman" w:cs="Times New Roman"/>
          <w:sz w:val="22"/>
          <w:szCs w:val="22"/>
        </w:rPr>
      </w:pPr>
      <w:r w:rsidRPr="00D10F6D">
        <w:rPr>
          <w:rFonts w:ascii="Times New Roman" w:hAnsi="Times New Roman" w:cs="Times New Roman"/>
          <w:sz w:val="22"/>
          <w:szCs w:val="22"/>
        </w:rPr>
        <w:t xml:space="preserve">This </w:t>
      </w:r>
      <w:r w:rsidR="00D10F6D" w:rsidRPr="00D10F6D">
        <w:rPr>
          <w:rFonts w:ascii="Times New Roman" w:hAnsi="Times New Roman" w:cs="Times New Roman"/>
          <w:sz w:val="22"/>
          <w:szCs w:val="22"/>
        </w:rPr>
        <w:t xml:space="preserve">Seventh </w:t>
      </w:r>
      <w:r w:rsidRPr="00D10F6D">
        <w:rPr>
          <w:rFonts w:ascii="Times New Roman" w:hAnsi="Times New Roman" w:cs="Times New Roman"/>
          <w:sz w:val="22"/>
          <w:szCs w:val="22"/>
        </w:rPr>
        <w:t xml:space="preserve">Amendment may be </w:t>
      </w:r>
      <w:r w:rsidR="00D10F6D" w:rsidRPr="00D10F6D">
        <w:rPr>
          <w:rFonts w:ascii="Times New Roman" w:hAnsi="Times New Roman" w:cs="Times New Roman"/>
          <w:sz w:val="22"/>
          <w:szCs w:val="22"/>
        </w:rPr>
        <w:t xml:space="preserve">executed in multiple counterparts, and when taken together, shall be deemed one document.  This Seventh Amendment may be executed via </w:t>
      </w:r>
      <w:proofErr w:type="spellStart"/>
      <w:r w:rsidR="00D10F6D" w:rsidRPr="00D10F6D">
        <w:rPr>
          <w:rFonts w:ascii="Times New Roman" w:hAnsi="Times New Roman" w:cs="Times New Roman"/>
          <w:sz w:val="22"/>
          <w:szCs w:val="22"/>
        </w:rPr>
        <w:t>dousign</w:t>
      </w:r>
      <w:proofErr w:type="spellEnd"/>
      <w:r w:rsidR="00D10F6D" w:rsidRPr="00D10F6D">
        <w:rPr>
          <w:rFonts w:ascii="Times New Roman" w:hAnsi="Times New Roman" w:cs="Times New Roman"/>
          <w:sz w:val="22"/>
          <w:szCs w:val="22"/>
        </w:rPr>
        <w:t xml:space="preserve">, </w:t>
      </w:r>
      <w:r w:rsidR="00D10F6D">
        <w:rPr>
          <w:rFonts w:ascii="Times New Roman" w:hAnsi="Times New Roman" w:cs="Times New Roman"/>
          <w:sz w:val="22"/>
          <w:szCs w:val="22"/>
        </w:rPr>
        <w:t xml:space="preserve">.pdf </w:t>
      </w:r>
      <w:r w:rsidR="00D10F6D" w:rsidRPr="00D10F6D">
        <w:rPr>
          <w:rFonts w:ascii="Times New Roman" w:hAnsi="Times New Roman" w:cs="Times New Roman"/>
          <w:sz w:val="22"/>
          <w:szCs w:val="22"/>
        </w:rPr>
        <w:t xml:space="preserve">or any other electronic means, and a </w:t>
      </w:r>
      <w:r w:rsidR="00D10F6D">
        <w:rPr>
          <w:rFonts w:ascii="Times New Roman" w:hAnsi="Times New Roman" w:cs="Times New Roman"/>
          <w:sz w:val="22"/>
          <w:szCs w:val="22"/>
        </w:rPr>
        <w:t>facsimile, email or other electronic copy</w:t>
      </w:r>
      <w:r w:rsidR="00D10F6D" w:rsidRPr="00D10F6D">
        <w:rPr>
          <w:rFonts w:ascii="Times New Roman" w:hAnsi="Times New Roman" w:cs="Times New Roman"/>
          <w:sz w:val="22"/>
          <w:szCs w:val="22"/>
        </w:rPr>
        <w:t xml:space="preserve"> thereto shall be deemed </w:t>
      </w:r>
      <w:proofErr w:type="gramStart"/>
      <w:r w:rsidR="00D10F6D" w:rsidRPr="00D10F6D">
        <w:rPr>
          <w:rFonts w:ascii="Times New Roman" w:hAnsi="Times New Roman" w:cs="Times New Roman"/>
          <w:sz w:val="22"/>
          <w:szCs w:val="22"/>
        </w:rPr>
        <w:t>an original</w:t>
      </w:r>
      <w:proofErr w:type="gramEnd"/>
      <w:r w:rsidR="00D10F6D" w:rsidRPr="00D10F6D">
        <w:rPr>
          <w:rFonts w:ascii="Times New Roman" w:hAnsi="Times New Roman" w:cs="Times New Roman"/>
          <w:sz w:val="22"/>
          <w:szCs w:val="22"/>
        </w:rPr>
        <w:t xml:space="preserve"> for all purposes herein. </w:t>
      </w:r>
    </w:p>
    <w:p w14:paraId="1EA7C58E" w14:textId="77777777" w:rsidR="00D10F6D" w:rsidRPr="00D10F6D" w:rsidRDefault="00D10F6D" w:rsidP="00D10F6D">
      <w:pPr>
        <w:pStyle w:val="ListParagraph"/>
        <w:rPr>
          <w:rFonts w:ascii="Times New Roman" w:hAnsi="Times New Roman" w:cs="Times New Roman"/>
          <w:sz w:val="22"/>
          <w:szCs w:val="22"/>
        </w:rPr>
      </w:pPr>
    </w:p>
    <w:p w14:paraId="38A4A056" w14:textId="43B9115D" w:rsidR="00D10F6D" w:rsidRPr="00D10F6D" w:rsidRDefault="00D10F6D" w:rsidP="00D10F6D">
      <w:pPr>
        <w:spacing w:after="0" w:line="240" w:lineRule="auto"/>
        <w:jc w:val="both"/>
        <w:rPr>
          <w:rFonts w:ascii="Times New Roman" w:hAnsi="Times New Roman" w:cs="Times New Roman"/>
          <w:sz w:val="22"/>
          <w:szCs w:val="22"/>
        </w:rPr>
      </w:pPr>
      <w:r w:rsidRPr="00D10F6D">
        <w:rPr>
          <w:rFonts w:ascii="Times New Roman" w:hAnsi="Times New Roman" w:cs="Times New Roman"/>
          <w:sz w:val="22"/>
          <w:szCs w:val="22"/>
        </w:rPr>
        <w:t xml:space="preserve">This Seventh Amendment is hereby executed on June 18, </w:t>
      </w:r>
      <w:proofErr w:type="gramStart"/>
      <w:r w:rsidRPr="00D10F6D">
        <w:rPr>
          <w:rFonts w:ascii="Times New Roman" w:hAnsi="Times New Roman" w:cs="Times New Roman"/>
          <w:sz w:val="22"/>
          <w:szCs w:val="22"/>
        </w:rPr>
        <w:t>2025</w:t>
      </w:r>
      <w:proofErr w:type="gramEnd"/>
      <w:r w:rsidRPr="00D10F6D">
        <w:rPr>
          <w:rFonts w:ascii="Times New Roman" w:hAnsi="Times New Roman" w:cs="Times New Roman"/>
          <w:sz w:val="22"/>
          <w:szCs w:val="22"/>
        </w:rPr>
        <w:t xml:space="preserve"> by: </w:t>
      </w:r>
    </w:p>
    <w:p w14:paraId="6C997263" w14:textId="77777777" w:rsidR="00D10F6D" w:rsidRPr="00D10F6D" w:rsidRDefault="00D10F6D" w:rsidP="00D10F6D">
      <w:pPr>
        <w:spacing w:after="0" w:line="240" w:lineRule="auto"/>
        <w:ind w:left="360"/>
        <w:jc w:val="both"/>
        <w:rPr>
          <w:rFonts w:ascii="Times New Roman" w:hAnsi="Times New Roman" w:cs="Times New Roman"/>
          <w:sz w:val="22"/>
          <w:szCs w:val="22"/>
        </w:rPr>
      </w:pPr>
    </w:p>
    <w:p w14:paraId="14E28251" w14:textId="7C613C9B" w:rsidR="00D10F6D" w:rsidRPr="00D10F6D" w:rsidRDefault="00D10F6D" w:rsidP="00D10F6D">
      <w:pPr>
        <w:spacing w:after="0" w:line="240" w:lineRule="auto"/>
        <w:jc w:val="both"/>
        <w:rPr>
          <w:rFonts w:ascii="Times New Roman" w:hAnsi="Times New Roman" w:cs="Times New Roman"/>
          <w:sz w:val="22"/>
          <w:szCs w:val="22"/>
        </w:rPr>
      </w:pPr>
      <w:r w:rsidRPr="00D10F6D">
        <w:rPr>
          <w:rFonts w:ascii="Times New Roman" w:hAnsi="Times New Roman" w:cs="Times New Roman"/>
          <w:sz w:val="22"/>
          <w:szCs w:val="22"/>
        </w:rPr>
        <w:t>Buyer</w:t>
      </w:r>
      <w:proofErr w:type="gramStart"/>
      <w:r w:rsidRPr="00D10F6D">
        <w:rPr>
          <w:rFonts w:ascii="Times New Roman" w:hAnsi="Times New Roman" w:cs="Times New Roman"/>
          <w:sz w:val="22"/>
          <w:szCs w:val="22"/>
        </w:rPr>
        <w:t xml:space="preserve">:  </w:t>
      </w:r>
      <w:r w:rsidRPr="00D10F6D">
        <w:rPr>
          <w:rFonts w:ascii="Times New Roman" w:hAnsi="Times New Roman" w:cs="Times New Roman"/>
          <w:sz w:val="22"/>
          <w:szCs w:val="22"/>
        </w:rPr>
        <w:tab/>
      </w:r>
      <w:r w:rsidRPr="00D10F6D">
        <w:rPr>
          <w:rFonts w:ascii="Times New Roman" w:hAnsi="Times New Roman" w:cs="Times New Roman"/>
          <w:sz w:val="22"/>
          <w:szCs w:val="22"/>
        </w:rPr>
        <w:tab/>
      </w:r>
      <w:r w:rsidRPr="00D10F6D">
        <w:rPr>
          <w:rFonts w:ascii="Times New Roman" w:hAnsi="Times New Roman" w:cs="Times New Roman"/>
          <w:sz w:val="22"/>
          <w:szCs w:val="22"/>
        </w:rPr>
        <w:tab/>
      </w:r>
      <w:r w:rsidRPr="00D10F6D">
        <w:rPr>
          <w:rFonts w:ascii="Times New Roman" w:hAnsi="Times New Roman" w:cs="Times New Roman"/>
          <w:sz w:val="22"/>
          <w:szCs w:val="22"/>
        </w:rPr>
        <w:tab/>
      </w:r>
      <w:r w:rsidRPr="00D10F6D">
        <w:rPr>
          <w:rFonts w:ascii="Times New Roman" w:hAnsi="Times New Roman" w:cs="Times New Roman"/>
          <w:sz w:val="22"/>
          <w:szCs w:val="22"/>
        </w:rPr>
        <w:tab/>
      </w:r>
      <w:r>
        <w:rPr>
          <w:rFonts w:ascii="Times New Roman" w:hAnsi="Times New Roman" w:cs="Times New Roman"/>
          <w:sz w:val="22"/>
          <w:szCs w:val="22"/>
        </w:rPr>
        <w:tab/>
      </w:r>
      <w:r w:rsidRPr="00D10F6D">
        <w:rPr>
          <w:rFonts w:ascii="Times New Roman" w:hAnsi="Times New Roman" w:cs="Times New Roman"/>
          <w:sz w:val="22"/>
          <w:szCs w:val="22"/>
        </w:rPr>
        <w:t>Seller</w:t>
      </w:r>
      <w:proofErr w:type="gramEnd"/>
      <w:r w:rsidRPr="00D10F6D">
        <w:rPr>
          <w:rFonts w:ascii="Times New Roman" w:hAnsi="Times New Roman" w:cs="Times New Roman"/>
          <w:sz w:val="22"/>
          <w:szCs w:val="22"/>
        </w:rPr>
        <w:t xml:space="preserve">: </w:t>
      </w:r>
    </w:p>
    <w:p w14:paraId="3D9458FE" w14:textId="77777777" w:rsidR="00D10F6D" w:rsidRPr="00D10F6D" w:rsidRDefault="00D10F6D" w:rsidP="00D10F6D">
      <w:pPr>
        <w:spacing w:after="0" w:line="240" w:lineRule="auto"/>
        <w:ind w:left="360"/>
        <w:jc w:val="both"/>
        <w:rPr>
          <w:rFonts w:ascii="Times New Roman" w:hAnsi="Times New Roman" w:cs="Times New Roman"/>
          <w:sz w:val="22"/>
          <w:szCs w:val="22"/>
        </w:rPr>
      </w:pPr>
    </w:p>
    <w:p w14:paraId="1A0D82E7" w14:textId="0E97D52F" w:rsidR="00D10F6D" w:rsidRPr="00D10F6D" w:rsidRDefault="00D10F6D" w:rsidP="00D10F6D">
      <w:pPr>
        <w:spacing w:after="0" w:line="240" w:lineRule="auto"/>
        <w:jc w:val="both"/>
        <w:rPr>
          <w:rFonts w:ascii="Times New Roman" w:hAnsi="Times New Roman" w:cs="Times New Roman"/>
          <w:sz w:val="22"/>
          <w:szCs w:val="22"/>
        </w:rPr>
      </w:pPr>
      <w:proofErr w:type="spellStart"/>
      <w:r w:rsidRPr="00D10F6D">
        <w:rPr>
          <w:rFonts w:ascii="Times New Roman" w:hAnsi="Times New Roman" w:cs="Times New Roman"/>
          <w:sz w:val="22"/>
          <w:szCs w:val="22"/>
        </w:rPr>
        <w:t>BonBon</w:t>
      </w:r>
      <w:proofErr w:type="spellEnd"/>
      <w:r w:rsidRPr="00D10F6D">
        <w:rPr>
          <w:rFonts w:ascii="Times New Roman" w:hAnsi="Times New Roman" w:cs="Times New Roman"/>
          <w:sz w:val="22"/>
          <w:szCs w:val="22"/>
        </w:rPr>
        <w:t xml:space="preserve"> SX88 LLC </w:t>
      </w:r>
      <w:r w:rsidRPr="00D10F6D">
        <w:rPr>
          <w:rFonts w:ascii="Times New Roman" w:hAnsi="Times New Roman" w:cs="Times New Roman"/>
          <w:sz w:val="22"/>
          <w:szCs w:val="22"/>
        </w:rPr>
        <w:tab/>
      </w:r>
      <w:r w:rsidRPr="00D10F6D">
        <w:rPr>
          <w:rFonts w:ascii="Times New Roman" w:hAnsi="Times New Roman" w:cs="Times New Roman"/>
          <w:sz w:val="22"/>
          <w:szCs w:val="22"/>
        </w:rPr>
        <w:tab/>
      </w:r>
      <w:r w:rsidRPr="00D10F6D">
        <w:rPr>
          <w:rFonts w:ascii="Times New Roman" w:hAnsi="Times New Roman" w:cs="Times New Roman"/>
          <w:sz w:val="22"/>
          <w:szCs w:val="22"/>
        </w:rPr>
        <w:tab/>
      </w:r>
      <w:r>
        <w:rPr>
          <w:rFonts w:ascii="Times New Roman" w:hAnsi="Times New Roman" w:cs="Times New Roman"/>
          <w:sz w:val="22"/>
          <w:szCs w:val="22"/>
        </w:rPr>
        <w:t xml:space="preserve"> </w:t>
      </w:r>
      <w:r>
        <w:rPr>
          <w:rFonts w:ascii="Times New Roman" w:hAnsi="Times New Roman" w:cs="Times New Roman"/>
          <w:sz w:val="22"/>
          <w:szCs w:val="22"/>
        </w:rPr>
        <w:tab/>
      </w:r>
      <w:r w:rsidRPr="00D10F6D">
        <w:rPr>
          <w:rFonts w:ascii="Times New Roman" w:hAnsi="Times New Roman" w:cs="Times New Roman"/>
          <w:sz w:val="22"/>
          <w:szCs w:val="22"/>
        </w:rPr>
        <w:t>ALO BOAT 2, LLC</w:t>
      </w:r>
    </w:p>
    <w:p w14:paraId="771D9C6E" w14:textId="77777777" w:rsidR="00D10F6D" w:rsidRPr="00D10F6D" w:rsidRDefault="00D10F6D" w:rsidP="00D10F6D">
      <w:pPr>
        <w:spacing w:after="0" w:line="240" w:lineRule="auto"/>
        <w:ind w:left="360"/>
        <w:jc w:val="both"/>
        <w:rPr>
          <w:rFonts w:ascii="Times New Roman" w:hAnsi="Times New Roman" w:cs="Times New Roman"/>
          <w:sz w:val="22"/>
          <w:szCs w:val="22"/>
        </w:rPr>
      </w:pPr>
    </w:p>
    <w:p w14:paraId="6CFC020E" w14:textId="77777777" w:rsidR="00D10F6D" w:rsidRPr="00D10F6D" w:rsidRDefault="00D10F6D" w:rsidP="00D10F6D">
      <w:pPr>
        <w:spacing w:after="0" w:line="240" w:lineRule="auto"/>
        <w:jc w:val="both"/>
        <w:rPr>
          <w:rFonts w:ascii="Times New Roman" w:hAnsi="Times New Roman" w:cs="Times New Roman"/>
          <w:sz w:val="22"/>
          <w:szCs w:val="22"/>
        </w:rPr>
      </w:pPr>
      <w:r w:rsidRPr="00D10F6D">
        <w:rPr>
          <w:rFonts w:ascii="Times New Roman" w:hAnsi="Times New Roman" w:cs="Times New Roman"/>
          <w:sz w:val="22"/>
          <w:szCs w:val="22"/>
        </w:rPr>
        <w:t xml:space="preserve">By: ________________________ </w:t>
      </w:r>
      <w:r w:rsidRPr="00D10F6D">
        <w:rPr>
          <w:rFonts w:ascii="Times New Roman" w:hAnsi="Times New Roman" w:cs="Times New Roman"/>
          <w:sz w:val="22"/>
          <w:szCs w:val="22"/>
        </w:rPr>
        <w:tab/>
      </w:r>
      <w:r w:rsidRPr="00D10F6D">
        <w:rPr>
          <w:rFonts w:ascii="Times New Roman" w:hAnsi="Times New Roman" w:cs="Times New Roman"/>
          <w:sz w:val="22"/>
          <w:szCs w:val="22"/>
        </w:rPr>
        <w:tab/>
      </w:r>
      <w:proofErr w:type="gramStart"/>
      <w:r w:rsidRPr="00D10F6D">
        <w:rPr>
          <w:rFonts w:ascii="Times New Roman" w:hAnsi="Times New Roman" w:cs="Times New Roman"/>
          <w:sz w:val="22"/>
          <w:szCs w:val="22"/>
        </w:rPr>
        <w:t>By</w:t>
      </w:r>
      <w:proofErr w:type="gramEnd"/>
      <w:r w:rsidRPr="00D10F6D">
        <w:rPr>
          <w:rFonts w:ascii="Times New Roman" w:hAnsi="Times New Roman" w:cs="Times New Roman"/>
          <w:sz w:val="22"/>
          <w:szCs w:val="22"/>
        </w:rPr>
        <w:t>: ________________________</w:t>
      </w:r>
    </w:p>
    <w:p w14:paraId="674D54F3" w14:textId="71311DE1" w:rsidR="00D10F6D" w:rsidRPr="00D10F6D" w:rsidRDefault="00D10F6D" w:rsidP="00D10F6D">
      <w:pPr>
        <w:spacing w:after="0" w:line="240" w:lineRule="auto"/>
        <w:ind w:left="360"/>
        <w:jc w:val="both"/>
        <w:rPr>
          <w:rFonts w:ascii="Times New Roman" w:hAnsi="Times New Roman" w:cs="Times New Roman"/>
          <w:sz w:val="22"/>
          <w:szCs w:val="22"/>
        </w:rPr>
      </w:pPr>
      <w:r w:rsidRPr="00D10F6D">
        <w:rPr>
          <w:rFonts w:ascii="Times New Roman" w:hAnsi="Times New Roman" w:cs="Times New Roman"/>
          <w:sz w:val="22"/>
          <w:szCs w:val="22"/>
        </w:rPr>
        <w:t xml:space="preserve">Benito Irastorza, Manager </w:t>
      </w:r>
      <w:r w:rsidRPr="00D10F6D">
        <w:rPr>
          <w:rFonts w:ascii="Times New Roman" w:hAnsi="Times New Roman" w:cs="Times New Roman"/>
          <w:sz w:val="22"/>
          <w:szCs w:val="22"/>
        </w:rPr>
        <w:tab/>
      </w:r>
      <w:r w:rsidRPr="00D10F6D">
        <w:rPr>
          <w:rFonts w:ascii="Times New Roman" w:hAnsi="Times New Roman" w:cs="Times New Roman"/>
          <w:sz w:val="22"/>
          <w:szCs w:val="22"/>
        </w:rPr>
        <w:tab/>
      </w:r>
      <w:r>
        <w:rPr>
          <w:rFonts w:ascii="Times New Roman" w:hAnsi="Times New Roman" w:cs="Times New Roman"/>
          <w:sz w:val="22"/>
          <w:szCs w:val="22"/>
        </w:rPr>
        <w:tab/>
      </w:r>
      <w:r w:rsidRPr="00D10F6D">
        <w:rPr>
          <w:rFonts w:ascii="Times New Roman" w:hAnsi="Times New Roman" w:cs="Times New Roman"/>
          <w:sz w:val="22"/>
          <w:szCs w:val="22"/>
        </w:rPr>
        <w:t>Name: ____________________</w:t>
      </w:r>
    </w:p>
    <w:p w14:paraId="30303B48" w14:textId="49ABA599" w:rsidR="0044582F" w:rsidRPr="00D10F6D" w:rsidRDefault="00D10F6D" w:rsidP="00D10F6D">
      <w:pPr>
        <w:spacing w:after="0" w:line="240" w:lineRule="auto"/>
        <w:ind w:left="4320"/>
        <w:jc w:val="both"/>
        <w:rPr>
          <w:rFonts w:ascii="Times New Roman" w:hAnsi="Times New Roman" w:cs="Times New Roman"/>
          <w:sz w:val="22"/>
          <w:szCs w:val="22"/>
        </w:rPr>
      </w:pPr>
      <w:r w:rsidRPr="00D10F6D">
        <w:rPr>
          <w:rFonts w:ascii="Times New Roman" w:hAnsi="Times New Roman" w:cs="Times New Roman"/>
          <w:sz w:val="22"/>
          <w:szCs w:val="22"/>
        </w:rPr>
        <w:t>Title: ______________________</w:t>
      </w:r>
    </w:p>
    <w:sectPr w:rsidR="0044582F" w:rsidRPr="00D10F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482281"/>
    <w:multiLevelType w:val="hybridMultilevel"/>
    <w:tmpl w:val="46709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3006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19C"/>
    <w:rsid w:val="0044582F"/>
    <w:rsid w:val="004E3928"/>
    <w:rsid w:val="00836223"/>
    <w:rsid w:val="00A47FE9"/>
    <w:rsid w:val="00D10F6D"/>
    <w:rsid w:val="00E2719C"/>
    <w:rsid w:val="00F5199C"/>
    <w:rsid w:val="00F77B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2C740"/>
  <w15:chartTrackingRefBased/>
  <w15:docId w15:val="{7643A933-7255-466C-A13A-1D517A2DA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71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71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71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71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71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71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71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71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71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71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71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71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71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71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71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71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71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719C"/>
    <w:rPr>
      <w:rFonts w:eastAsiaTheme="majorEastAsia" w:cstheme="majorBidi"/>
      <w:color w:val="272727" w:themeColor="text1" w:themeTint="D8"/>
    </w:rPr>
  </w:style>
  <w:style w:type="paragraph" w:styleId="Title">
    <w:name w:val="Title"/>
    <w:basedOn w:val="Normal"/>
    <w:next w:val="Normal"/>
    <w:link w:val="TitleChar"/>
    <w:uiPriority w:val="10"/>
    <w:qFormat/>
    <w:rsid w:val="00E271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71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71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71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719C"/>
    <w:pPr>
      <w:spacing w:before="160"/>
      <w:jc w:val="center"/>
    </w:pPr>
    <w:rPr>
      <w:i/>
      <w:iCs/>
      <w:color w:val="404040" w:themeColor="text1" w:themeTint="BF"/>
    </w:rPr>
  </w:style>
  <w:style w:type="character" w:customStyle="1" w:styleId="QuoteChar">
    <w:name w:val="Quote Char"/>
    <w:basedOn w:val="DefaultParagraphFont"/>
    <w:link w:val="Quote"/>
    <w:uiPriority w:val="29"/>
    <w:rsid w:val="00E2719C"/>
    <w:rPr>
      <w:i/>
      <w:iCs/>
      <w:color w:val="404040" w:themeColor="text1" w:themeTint="BF"/>
    </w:rPr>
  </w:style>
  <w:style w:type="paragraph" w:styleId="ListParagraph">
    <w:name w:val="List Paragraph"/>
    <w:basedOn w:val="Normal"/>
    <w:uiPriority w:val="34"/>
    <w:qFormat/>
    <w:rsid w:val="00E2719C"/>
    <w:pPr>
      <w:ind w:left="720"/>
      <w:contextualSpacing/>
    </w:pPr>
  </w:style>
  <w:style w:type="character" w:styleId="IntenseEmphasis">
    <w:name w:val="Intense Emphasis"/>
    <w:basedOn w:val="DefaultParagraphFont"/>
    <w:uiPriority w:val="21"/>
    <w:qFormat/>
    <w:rsid w:val="00E2719C"/>
    <w:rPr>
      <w:i/>
      <w:iCs/>
      <w:color w:val="0F4761" w:themeColor="accent1" w:themeShade="BF"/>
    </w:rPr>
  </w:style>
  <w:style w:type="paragraph" w:styleId="IntenseQuote">
    <w:name w:val="Intense Quote"/>
    <w:basedOn w:val="Normal"/>
    <w:next w:val="Normal"/>
    <w:link w:val="IntenseQuoteChar"/>
    <w:uiPriority w:val="30"/>
    <w:qFormat/>
    <w:rsid w:val="00E271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719C"/>
    <w:rPr>
      <w:i/>
      <w:iCs/>
      <w:color w:val="0F4761" w:themeColor="accent1" w:themeShade="BF"/>
    </w:rPr>
  </w:style>
  <w:style w:type="character" w:styleId="IntenseReference">
    <w:name w:val="Intense Reference"/>
    <w:basedOn w:val="DefaultParagraphFont"/>
    <w:uiPriority w:val="32"/>
    <w:qFormat/>
    <w:rsid w:val="00E271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124E75B7469C4C8B2201520C0AA267" ma:contentTypeVersion="12" ma:contentTypeDescription="Create a new document." ma:contentTypeScope="" ma:versionID="ce6873c5f2664a1077c2d9db2a6e53c0">
  <xsd:schema xmlns:xsd="http://www.w3.org/2001/XMLSchema" xmlns:xs="http://www.w3.org/2001/XMLSchema" xmlns:p="http://schemas.microsoft.com/office/2006/metadata/properties" xmlns:ns2="7f8c7625-fd24-4b70-943b-c9ba97358658" xmlns:ns3="d6c32b09-a424-4759-bfe0-a6784c3e14bf" targetNamespace="http://schemas.microsoft.com/office/2006/metadata/properties" ma:root="true" ma:fieldsID="2627e91919d01b413bfba2249a0deb69" ns2:_="" ns3:_="">
    <xsd:import namespace="7f8c7625-fd24-4b70-943b-c9ba97358658"/>
    <xsd:import namespace="d6c32b09-a424-4759-bfe0-a6784c3e14b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8c7625-fd24-4b70-943b-c9ba973586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18aa11f-db9b-4afc-905a-38e82ad059a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c32b09-a424-4759-bfe0-a6784c3e14b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20f24de-1381-40ee-96bb-567e6f3eaa4d}" ma:internalName="TaxCatchAll" ma:showField="CatchAllData" ma:web="d6c32b09-a424-4759-bfe0-a6784c3e14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f8c7625-fd24-4b70-943b-c9ba97358658">
      <Terms xmlns="http://schemas.microsoft.com/office/infopath/2007/PartnerControls"/>
    </lcf76f155ced4ddcb4097134ff3c332f>
    <TaxCatchAll xmlns="d6c32b09-a424-4759-bfe0-a6784c3e14bf" xsi:nil="true"/>
  </documentManagement>
</p:properties>
</file>

<file path=customXml/itemProps1.xml><?xml version="1.0" encoding="utf-8"?>
<ds:datastoreItem xmlns:ds="http://schemas.openxmlformats.org/officeDocument/2006/customXml" ds:itemID="{7BDBEDCA-D23F-42C4-80E9-BD54E7362FF9}"/>
</file>

<file path=customXml/itemProps2.xml><?xml version="1.0" encoding="utf-8"?>
<ds:datastoreItem xmlns:ds="http://schemas.openxmlformats.org/officeDocument/2006/customXml" ds:itemID="{55D03B8E-0F59-4E2B-94E8-757A79D7FE00}"/>
</file>

<file path=customXml/itemProps3.xml><?xml version="1.0" encoding="utf-8"?>
<ds:datastoreItem xmlns:ds="http://schemas.openxmlformats.org/officeDocument/2006/customXml" ds:itemID="{6FC40870-ACF7-49A3-BE73-C961DAA5F65E}"/>
</file>

<file path=docProps/app.xml><?xml version="1.0" encoding="utf-8"?>
<Properties xmlns="http://schemas.openxmlformats.org/officeDocument/2006/extended-properties" xmlns:vt="http://schemas.openxmlformats.org/officeDocument/2006/docPropsVTypes">
  <Template>Normal</Template>
  <TotalTime>28</TotalTime>
  <Pages>1</Pages>
  <Words>451</Words>
  <Characters>2571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dc:creator>
  <cp:keywords/>
  <dc:description/>
  <cp:lastModifiedBy>Juan Carlos</cp:lastModifiedBy>
  <cp:revision>1</cp:revision>
  <dcterms:created xsi:type="dcterms:W3CDTF">2025-06-18T22:53:00Z</dcterms:created>
  <dcterms:modified xsi:type="dcterms:W3CDTF">2025-06-18T23:21:00Z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3" name="ContentTypeId">
    <vt:lpwstr>0x0101005E124E75B7469C4C8B2201520C0AA267</vt:lpwstr>
  </property>
</Properties>
</file>