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0539" w14:textId="77777777" w:rsidR="00102238" w:rsidRDefault="00102238" w:rsidP="00102238">
      <w:pPr>
        <w:rPr>
          <w:rFonts w:hint="eastAsia"/>
        </w:rPr>
      </w:pPr>
      <w:r>
        <w:rPr>
          <w:rFonts w:hint="eastAsia"/>
        </w:rPr>
        <w:t>信息2301 杜斯博 2234112313</w:t>
      </w:r>
    </w:p>
    <w:p w14:paraId="1D1E2E0E" w14:textId="78C96DE9" w:rsidR="00102238" w:rsidRDefault="00102238" w:rsidP="00102238">
      <w:pPr>
        <w:pStyle w:val="a3"/>
        <w:rPr>
          <w:rFonts w:asciiTheme="majorEastAsia" w:hAnsiTheme="majorEastAsia" w:hint="eastAsia"/>
          <w:b/>
          <w:bCs/>
          <w:sz w:val="36"/>
          <w:szCs w:val="36"/>
        </w:rPr>
      </w:pPr>
      <w:r w:rsidRPr="00602BA8">
        <w:rPr>
          <w:rFonts w:asciiTheme="majorEastAsia" w:hAnsiTheme="majorEastAsia" w:hint="eastAsia"/>
          <w:b/>
          <w:bCs/>
          <w:sz w:val="36"/>
          <w:szCs w:val="36"/>
        </w:rPr>
        <w:t>实验</w:t>
      </w:r>
      <w:r>
        <w:rPr>
          <w:rFonts w:asciiTheme="majorEastAsia" w:hAnsiTheme="majorEastAsia" w:hint="eastAsia"/>
          <w:b/>
          <w:bCs/>
          <w:sz w:val="36"/>
          <w:szCs w:val="36"/>
        </w:rPr>
        <w:t>三</w:t>
      </w:r>
      <w:r w:rsidRPr="00602BA8">
        <w:rPr>
          <w:rFonts w:asciiTheme="majorEastAsia" w:hAnsiTheme="majorEastAsia" w:hint="eastAsia"/>
          <w:b/>
          <w:bCs/>
          <w:sz w:val="36"/>
          <w:szCs w:val="36"/>
        </w:rPr>
        <w:t>：</w:t>
      </w:r>
      <w:r>
        <w:rPr>
          <w:rFonts w:asciiTheme="majorEastAsia" w:hAnsiTheme="majorEastAsia" w:hint="eastAsia"/>
          <w:b/>
          <w:bCs/>
          <w:sz w:val="36"/>
          <w:szCs w:val="36"/>
        </w:rPr>
        <w:t>正弦波放大器</w:t>
      </w:r>
    </w:p>
    <w:p w14:paraId="5928CBC5" w14:textId="1369B96F" w:rsidR="001D5C7B" w:rsidRDefault="00102238" w:rsidP="00102238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</w:t>
      </w:r>
      <w:r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实验目的</w:t>
      </w:r>
    </w:p>
    <w:p w14:paraId="0FF8872C" w14:textId="77777777" w:rsidR="00A63950" w:rsidRPr="00A63950" w:rsidRDefault="00A63950" w:rsidP="00A63950">
      <w:pPr>
        <w:rPr>
          <w:rFonts w:hint="eastAsia"/>
          <w:sz w:val="24"/>
          <w:szCs w:val="24"/>
        </w:rPr>
      </w:pPr>
      <w:r w:rsidRPr="00A63950">
        <w:rPr>
          <w:rFonts w:hint="eastAsia"/>
          <w:sz w:val="24"/>
          <w:szCs w:val="24"/>
        </w:rPr>
        <w:t xml:space="preserve">1、深入了解电容三点式、电感三点式和晶体振荡器的工作原理和性能特点； </w:t>
      </w:r>
    </w:p>
    <w:p w14:paraId="4C664D9E" w14:textId="77777777" w:rsidR="00A63950" w:rsidRPr="00A63950" w:rsidRDefault="00A63950" w:rsidP="00A63950">
      <w:pPr>
        <w:rPr>
          <w:rFonts w:hint="eastAsia"/>
          <w:sz w:val="24"/>
          <w:szCs w:val="24"/>
        </w:rPr>
      </w:pPr>
      <w:r w:rsidRPr="00A63950">
        <w:rPr>
          <w:rFonts w:hint="eastAsia"/>
          <w:sz w:val="24"/>
          <w:szCs w:val="24"/>
        </w:rPr>
        <w:t xml:space="preserve">2、掌握振荡器的频率稳定度、相位噪声等参数的意义及测量方法； </w:t>
      </w:r>
    </w:p>
    <w:p w14:paraId="0BBC8DCE" w14:textId="77777777" w:rsidR="00A63950" w:rsidRPr="00A63950" w:rsidRDefault="00A63950" w:rsidP="00A63950">
      <w:pPr>
        <w:rPr>
          <w:rFonts w:hint="eastAsia"/>
          <w:sz w:val="24"/>
          <w:szCs w:val="24"/>
        </w:rPr>
      </w:pPr>
      <w:r w:rsidRPr="00A63950">
        <w:rPr>
          <w:rFonts w:hint="eastAsia"/>
          <w:sz w:val="24"/>
          <w:szCs w:val="24"/>
        </w:rPr>
        <w:t xml:space="preserve">3、学习数字频率计的工作原理及使用方法； </w:t>
      </w:r>
    </w:p>
    <w:p w14:paraId="721A541C" w14:textId="7719A98F" w:rsidR="00A63950" w:rsidRPr="00A63950" w:rsidRDefault="00A63950" w:rsidP="00A63950">
      <w:pPr>
        <w:rPr>
          <w:rFonts w:hint="eastAsia"/>
          <w:sz w:val="24"/>
          <w:szCs w:val="24"/>
        </w:rPr>
      </w:pPr>
      <w:r w:rsidRPr="00A63950">
        <w:rPr>
          <w:rFonts w:hint="eastAsia"/>
          <w:sz w:val="24"/>
          <w:szCs w:val="24"/>
        </w:rPr>
        <w:t>4、学习频谱分析仪的工作原理及使用方法。</w:t>
      </w:r>
    </w:p>
    <w:p w14:paraId="3DE8799D" w14:textId="36677C84" w:rsidR="00102238" w:rsidRDefault="00A63950" w:rsidP="00102238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</w:t>
      </w:r>
      <w:r w:rsid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</w:t>
      </w:r>
      <w:r w:rsidR="00102238"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实验仪器</w:t>
      </w:r>
    </w:p>
    <w:p w14:paraId="3E24F954" w14:textId="77777777" w:rsidR="00A63950" w:rsidRPr="00ED6404" w:rsidRDefault="00A63950" w:rsidP="00A63950">
      <w:pPr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1、数字示波器    TDS210   0~60MHz   1台 </w:t>
      </w:r>
    </w:p>
    <w:p w14:paraId="2B7DDD30" w14:textId="77777777" w:rsidR="00A63950" w:rsidRPr="00ED6404" w:rsidRDefault="00A63950" w:rsidP="00A63950">
      <w:pPr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2、数字频率计    E312B1   0~1GHz     1台 </w:t>
      </w:r>
    </w:p>
    <w:p w14:paraId="169B53D4" w14:textId="77777777" w:rsidR="00A63950" w:rsidRPr="00ED6404" w:rsidRDefault="00A63950" w:rsidP="00A63950">
      <w:pPr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3、频谱分析仪    GSP-827  0~2.7GHz    1台 </w:t>
      </w:r>
    </w:p>
    <w:p w14:paraId="5FEBBA3D" w14:textId="3CB3F4D2" w:rsidR="00A63950" w:rsidRPr="00ED6404" w:rsidRDefault="00A63950" w:rsidP="00A63950">
      <w:pPr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4、直流稳压电源  SS3323   0~30V       </w:t>
      </w:r>
      <w:r w:rsidR="00ED6404" w:rsidRPr="00ED6404">
        <w:rPr>
          <w:rFonts w:hint="eastAsia"/>
          <w:sz w:val="24"/>
          <w:szCs w:val="24"/>
        </w:rPr>
        <w:t>1台</w:t>
      </w:r>
    </w:p>
    <w:p w14:paraId="7154A846" w14:textId="0B9B3AF8" w:rsidR="00A63950" w:rsidRPr="00ED6404" w:rsidRDefault="00A63950" w:rsidP="00A63950">
      <w:pPr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5、实验电路板    自制                 </w:t>
      </w:r>
      <w:r w:rsidR="00ED6404" w:rsidRPr="00ED6404">
        <w:rPr>
          <w:rFonts w:hint="eastAsia"/>
          <w:sz w:val="24"/>
          <w:szCs w:val="24"/>
        </w:rPr>
        <w:t>1块</w:t>
      </w:r>
    </w:p>
    <w:p w14:paraId="3D05612B" w14:textId="3866A340" w:rsidR="00102238" w:rsidRDefault="00A63950" w:rsidP="00102238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</w:t>
      </w:r>
      <w:r w:rsid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</w:t>
      </w:r>
      <w:r w:rsidR="00102238"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实验电路</w:t>
      </w:r>
    </w:p>
    <w:p w14:paraId="7855612D" w14:textId="00311F7B" w:rsidR="00ED6404" w:rsidRP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>振荡器是通信及其</w:t>
      </w:r>
      <w:proofErr w:type="gramStart"/>
      <w:r w:rsidRPr="00ED6404">
        <w:rPr>
          <w:rFonts w:hint="eastAsia"/>
          <w:sz w:val="24"/>
          <w:szCs w:val="24"/>
        </w:rPr>
        <w:t>他电子</w:t>
      </w:r>
      <w:proofErr w:type="gramEnd"/>
      <w:r w:rsidRPr="00ED6404">
        <w:rPr>
          <w:rFonts w:hint="eastAsia"/>
          <w:sz w:val="24"/>
          <w:szCs w:val="24"/>
        </w:rPr>
        <w:t xml:space="preserve">系统中不可或缺的一部分，其性能的好坏直接影响整个系统的性能。正弦波振荡器的电路形式比较多，各具特点，应用在不同的场合，本次实验选用三种典型的振荡电路：电容三点式、电感三点式和晶体振荡器。 </w:t>
      </w:r>
    </w:p>
    <w:p w14:paraId="7E7DEB36" w14:textId="77777777" w:rsidR="00ED6404" w:rsidRPr="00ED6404" w:rsidRDefault="00ED6404" w:rsidP="00ED6404">
      <w:pPr>
        <w:rPr>
          <w:rFonts w:hint="eastAsia"/>
          <w:b/>
          <w:bCs/>
          <w:sz w:val="24"/>
          <w:szCs w:val="24"/>
        </w:rPr>
      </w:pPr>
      <w:r w:rsidRPr="00ED6404">
        <w:rPr>
          <w:rFonts w:hint="eastAsia"/>
          <w:b/>
          <w:bCs/>
          <w:sz w:val="24"/>
          <w:szCs w:val="24"/>
        </w:rPr>
        <w:t xml:space="preserve">1、电容三点式振荡器 </w:t>
      </w:r>
    </w:p>
    <w:p w14:paraId="4BAD4AE9" w14:textId="2016653E" w:rsidR="00ED6404" w:rsidRP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>电容三点式振荡器是一种常用的振荡器，它能够振荡的振荡频率高，甚至可达上千兆；震荡时的反馈信号取自电容两端而谐波小，使振荡波形较好；由于回</w:t>
      </w:r>
      <w:r w:rsidRPr="00ED6404">
        <w:rPr>
          <w:rFonts w:hint="eastAsia"/>
          <w:sz w:val="24"/>
          <w:szCs w:val="24"/>
        </w:rPr>
        <w:lastRenderedPageBreak/>
        <w:t xml:space="preserve">路电容有两个，想通过改变电容来改变振荡频率不太方便。 </w:t>
      </w:r>
    </w:p>
    <w:p w14:paraId="26679082" w14:textId="1636BF7C" w:rsidR="00ED6404" w:rsidRP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电容三点式振荡器的电路原理图如图1所示，晶体管采用了共基极的接法，在相同条件下具有较好的频率特性，使振荡器能振荡在较高的频率上和具有较好的频率稳定度。 </w:t>
      </w:r>
    </w:p>
    <w:p w14:paraId="1AEC4568" w14:textId="559B42E0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>在对振荡器测量时，仪器的输入电阻和电容就会接入到振荡回路中，一般射频仪器还要求达到50Ω阻抗匹配，这些都会对振荡器产生影响，使振荡器的振荡频率和幅度在测量时发生改变</w:t>
      </w:r>
      <w:r>
        <w:rPr>
          <w:rFonts w:hint="eastAsia"/>
          <w:sz w:val="24"/>
          <w:szCs w:val="24"/>
        </w:rPr>
        <w:t>，</w:t>
      </w:r>
      <w:r w:rsidRPr="00ED6404">
        <w:rPr>
          <w:rFonts w:hint="eastAsia"/>
          <w:sz w:val="24"/>
          <w:szCs w:val="24"/>
        </w:rPr>
        <w:t>甚至停振，无法准确测量。为了减小这种影响，在振荡电路后设计</w:t>
      </w:r>
      <w:proofErr w:type="gramStart"/>
      <w:r w:rsidRPr="00ED6404">
        <w:rPr>
          <w:rFonts w:hint="eastAsia"/>
          <w:sz w:val="24"/>
          <w:szCs w:val="24"/>
        </w:rPr>
        <w:t>了射极跟随</w:t>
      </w:r>
      <w:proofErr w:type="gramEnd"/>
      <w:r w:rsidRPr="00ED6404">
        <w:rPr>
          <w:rFonts w:hint="eastAsia"/>
          <w:sz w:val="24"/>
          <w:szCs w:val="24"/>
        </w:rPr>
        <w:t>器，起到隔离和阻抗变换的作用，并且跟随器在与振荡器连接时接到带负载能力较强的发射极。</w:t>
      </w:r>
    </w:p>
    <w:p w14:paraId="762F4139" w14:textId="570E7FE3" w:rsidR="00ED6404" w:rsidRDefault="00ED6404" w:rsidP="00ED6404">
      <w:pPr>
        <w:rPr>
          <w:rFonts w:hint="eastAsia"/>
          <w:sz w:val="24"/>
          <w:szCs w:val="24"/>
        </w:rPr>
      </w:pPr>
      <w:r w:rsidRPr="00ED6404">
        <w:rPr>
          <w:noProof/>
          <w:sz w:val="24"/>
          <w:szCs w:val="24"/>
        </w:rPr>
        <w:drawing>
          <wp:inline distT="0" distB="0" distL="0" distR="0" wp14:anchorId="624D0965" wp14:editId="18AE998C">
            <wp:extent cx="5274310" cy="2459355"/>
            <wp:effectExtent l="0" t="0" r="2540" b="0"/>
            <wp:docPr id="79526725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7253" name="图片 1" descr="图示, 示意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58A4" w14:textId="443E5EB7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图中，R1、R2、R3、R5、R6、R7为晶体管的偏置电阻；C7为基极旁路电容，使</w:t>
      </w:r>
      <w:proofErr w:type="gramStart"/>
      <w:r w:rsidRPr="00ED6404">
        <w:rPr>
          <w:sz w:val="24"/>
          <w:szCs w:val="24"/>
        </w:rPr>
        <w:t>振荡管基</w:t>
      </w:r>
      <w:proofErr w:type="gramEnd"/>
      <w:r w:rsidRPr="00ED6404">
        <w:rPr>
          <w:sz w:val="24"/>
          <w:szCs w:val="24"/>
        </w:rPr>
        <w:t xml:space="preserve"> 极交流接地；电容C10、C11为耦合电容；T1为振荡管，T2</w:t>
      </w:r>
      <w:proofErr w:type="gramStart"/>
      <w:r w:rsidRPr="00ED6404">
        <w:rPr>
          <w:sz w:val="24"/>
          <w:szCs w:val="24"/>
        </w:rPr>
        <w:t>为射极跟随</w:t>
      </w:r>
      <w:proofErr w:type="gramEnd"/>
      <w:r w:rsidRPr="00ED6404">
        <w:rPr>
          <w:sz w:val="24"/>
          <w:szCs w:val="24"/>
        </w:rPr>
        <w:t>器；L2为回路电感，C8、 C9为回路电容并完成信号的反馈；C5、C6、L1组成电源滤波电路。</w:t>
      </w:r>
    </w:p>
    <w:p w14:paraId="617CA33B" w14:textId="50CF24F8" w:rsidR="00ED6404" w:rsidRDefault="00ED6404" w:rsidP="00ED6404">
      <w:pPr>
        <w:rPr>
          <w:rFonts w:hint="eastAsia"/>
          <w:b/>
          <w:bCs/>
          <w:sz w:val="24"/>
          <w:szCs w:val="24"/>
        </w:rPr>
      </w:pPr>
      <w:r w:rsidRPr="00ED6404">
        <w:rPr>
          <w:b/>
          <w:bCs/>
          <w:sz w:val="24"/>
          <w:szCs w:val="24"/>
        </w:rPr>
        <w:t>2、电感三点式振荡器</w:t>
      </w:r>
    </w:p>
    <w:p w14:paraId="1978C08F" w14:textId="02E46EEF" w:rsidR="00ED6404" w:rsidRP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>电感三点式振荡器的特点是振荡频率较低，最高振荡频率在</w:t>
      </w:r>
      <w:proofErr w:type="gramStart"/>
      <w:r w:rsidRPr="00ED6404">
        <w:rPr>
          <w:rFonts w:hint="eastAsia"/>
          <w:sz w:val="24"/>
          <w:szCs w:val="24"/>
        </w:rPr>
        <w:t>几十兆</w:t>
      </w:r>
      <w:proofErr w:type="gramEnd"/>
      <w:r w:rsidRPr="00ED6404">
        <w:rPr>
          <w:rFonts w:hint="eastAsia"/>
          <w:sz w:val="24"/>
          <w:szCs w:val="24"/>
        </w:rPr>
        <w:t>；反馈信号取自电感两端，谐波较大，振荡波形失真较大；电感三点式只用一个回路电容，</w:t>
      </w:r>
      <w:r w:rsidRPr="00ED6404">
        <w:rPr>
          <w:rFonts w:hint="eastAsia"/>
          <w:sz w:val="24"/>
          <w:szCs w:val="24"/>
        </w:rPr>
        <w:lastRenderedPageBreak/>
        <w:t xml:space="preserve">使用可变电容来改变振荡频率较方便，常用在低频信号发生器中。 </w:t>
      </w:r>
    </w:p>
    <w:p w14:paraId="6C42CC6A" w14:textId="10807A87" w:rsidR="00ED6404" w:rsidRP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 xml:space="preserve">电感三点式振荡器的电路原理图如图2所示，晶体管采用了共基极的接法，在放大反馈信号时具有较好的频率特性，使振荡器能振荡在较高的频率上和具有较好的频率稳定度。 </w:t>
      </w:r>
    </w:p>
    <w:p w14:paraId="5816079D" w14:textId="3045C102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rFonts w:hint="eastAsia"/>
          <w:sz w:val="24"/>
          <w:szCs w:val="24"/>
        </w:rPr>
        <w:t>出于和电容三点式振荡器相同的原因，在振荡电路后接入</w:t>
      </w:r>
      <w:proofErr w:type="gramStart"/>
      <w:r w:rsidRPr="00ED6404">
        <w:rPr>
          <w:rFonts w:hint="eastAsia"/>
          <w:sz w:val="24"/>
          <w:szCs w:val="24"/>
        </w:rPr>
        <w:t>了射极跟随</w:t>
      </w:r>
      <w:proofErr w:type="gramEnd"/>
      <w:r w:rsidRPr="00ED6404">
        <w:rPr>
          <w:rFonts w:hint="eastAsia"/>
          <w:sz w:val="24"/>
          <w:szCs w:val="24"/>
        </w:rPr>
        <w:t>器，起到隔离和阻抗变换作用，并且在与振荡器连接时接到带负载能力较强的发射极，将测量仪器对振荡器的影响减到最小。</w:t>
      </w:r>
    </w:p>
    <w:p w14:paraId="44E0A51A" w14:textId="4B17F639" w:rsidR="00ED6404" w:rsidRDefault="00ED6404" w:rsidP="00ED6404">
      <w:pPr>
        <w:rPr>
          <w:rFonts w:hint="eastAsia"/>
          <w:sz w:val="24"/>
          <w:szCs w:val="24"/>
        </w:rPr>
      </w:pPr>
      <w:r w:rsidRPr="00ED6404">
        <w:rPr>
          <w:noProof/>
          <w:sz w:val="24"/>
          <w:szCs w:val="24"/>
        </w:rPr>
        <w:drawing>
          <wp:inline distT="0" distB="0" distL="0" distR="0" wp14:anchorId="714DBB0D" wp14:editId="65645B26">
            <wp:extent cx="5274310" cy="3401695"/>
            <wp:effectExtent l="0" t="0" r="2540" b="8255"/>
            <wp:docPr id="186743059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0593" name="图片 1" descr="图示, 示意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3E60" w14:textId="4E6284C8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图中，R17、R18、R20、R22、R23、R24为晶体管偏置电阻；C21为基极旁路电容，形成 振荡管基极交流接地；电容C24、C25为耦合电容；T5为振荡管，T6</w:t>
      </w:r>
      <w:proofErr w:type="gramStart"/>
      <w:r w:rsidRPr="00ED6404">
        <w:rPr>
          <w:sz w:val="24"/>
          <w:szCs w:val="24"/>
        </w:rPr>
        <w:t>为射极跟随</w:t>
      </w:r>
      <w:proofErr w:type="gramEnd"/>
      <w:r w:rsidRPr="00ED6404">
        <w:rPr>
          <w:sz w:val="24"/>
          <w:szCs w:val="24"/>
        </w:rPr>
        <w:t>器；LL1、LL2 串联作为回路电感并完成信号的反馈，C20为回路电容；C18、C19、L4组成电源滤波电路。</w:t>
      </w:r>
    </w:p>
    <w:p w14:paraId="12E08A61" w14:textId="01115FD1" w:rsidR="00ED6404" w:rsidRDefault="00ED6404" w:rsidP="00ED6404">
      <w:pPr>
        <w:rPr>
          <w:rFonts w:hint="eastAsia"/>
          <w:b/>
          <w:bCs/>
          <w:sz w:val="24"/>
          <w:szCs w:val="24"/>
        </w:rPr>
      </w:pPr>
      <w:r w:rsidRPr="00ED6404">
        <w:rPr>
          <w:b/>
          <w:bCs/>
          <w:sz w:val="24"/>
          <w:szCs w:val="24"/>
        </w:rPr>
        <w:t>3、晶体振荡器</w:t>
      </w:r>
    </w:p>
    <w:p w14:paraId="63FFB976" w14:textId="6AD0AC8F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晶体振荡器是一种高稳定性和高准确性的振荡器，主要依靠石英晶体谐振器</w:t>
      </w:r>
      <w:r w:rsidRPr="00ED6404">
        <w:rPr>
          <w:sz w:val="24"/>
          <w:szCs w:val="24"/>
        </w:rPr>
        <w:lastRenderedPageBreak/>
        <w:t>的高</w:t>
      </w:r>
      <w:proofErr w:type="gramStart"/>
      <w:r w:rsidRPr="00ED6404">
        <w:rPr>
          <w:sz w:val="24"/>
          <w:szCs w:val="24"/>
        </w:rPr>
        <w:t>稳定性来稳频</w:t>
      </w:r>
      <w:proofErr w:type="gramEnd"/>
      <w:r w:rsidRPr="00ED6404">
        <w:rPr>
          <w:sz w:val="24"/>
          <w:szCs w:val="24"/>
        </w:rPr>
        <w:t>，它的振荡波形失真小。但它的频率不易改变，基频晶体振荡器的振荡频率较低，一般在</w:t>
      </w:r>
      <w:proofErr w:type="gramStart"/>
      <w:r w:rsidRPr="00ED6404">
        <w:rPr>
          <w:sz w:val="24"/>
          <w:szCs w:val="24"/>
        </w:rPr>
        <w:t>几十兆</w:t>
      </w:r>
      <w:proofErr w:type="gramEnd"/>
      <w:r>
        <w:rPr>
          <w:rFonts w:hint="eastAsia"/>
          <w:sz w:val="24"/>
          <w:szCs w:val="24"/>
        </w:rPr>
        <w:t>。</w:t>
      </w:r>
    </w:p>
    <w:p w14:paraId="7430753E" w14:textId="020EC716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晶体振荡器的电路原理图如图3所示，晶体管采用了共集电极的接法，集电极直接</w:t>
      </w:r>
      <w:proofErr w:type="gramStart"/>
      <w:r w:rsidRPr="00ED6404">
        <w:rPr>
          <w:sz w:val="24"/>
          <w:szCs w:val="24"/>
        </w:rPr>
        <w:t>接</w:t>
      </w:r>
      <w:proofErr w:type="gramEnd"/>
      <w:r w:rsidRPr="00ED6404">
        <w:rPr>
          <w:sz w:val="24"/>
          <w:szCs w:val="24"/>
        </w:rPr>
        <w:t>电源，电路较简单，该电路属于并联型晶体振荡器，晶体谐振器在电路中等效为电感。</w:t>
      </w:r>
    </w:p>
    <w:p w14:paraId="66297BEE" w14:textId="4C960E90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出于和电容三点式振荡器相同的原因，在振荡电路后接入</w:t>
      </w:r>
      <w:proofErr w:type="gramStart"/>
      <w:r w:rsidRPr="00ED6404">
        <w:rPr>
          <w:sz w:val="24"/>
          <w:szCs w:val="24"/>
        </w:rPr>
        <w:t>了射极跟随</w:t>
      </w:r>
      <w:proofErr w:type="gramEnd"/>
      <w:r w:rsidRPr="00ED6404">
        <w:rPr>
          <w:sz w:val="24"/>
          <w:szCs w:val="24"/>
        </w:rPr>
        <w:t>器，起到隔离和阻抗变换作用，并且在与振荡器连接时接到带负载能力较强的发射极，将测量仪器对振荡器的影响减到最小。</w:t>
      </w:r>
    </w:p>
    <w:p w14:paraId="726ABB28" w14:textId="4AF9609B" w:rsidR="00ED6404" w:rsidRDefault="00ED6404" w:rsidP="00ED6404">
      <w:pPr>
        <w:rPr>
          <w:rFonts w:hint="eastAsia"/>
          <w:sz w:val="24"/>
          <w:szCs w:val="24"/>
        </w:rPr>
      </w:pPr>
      <w:r w:rsidRPr="00ED6404">
        <w:rPr>
          <w:noProof/>
          <w:sz w:val="24"/>
          <w:szCs w:val="24"/>
        </w:rPr>
        <w:drawing>
          <wp:inline distT="0" distB="0" distL="0" distR="0" wp14:anchorId="5BFBFC17" wp14:editId="6D3DDF5D">
            <wp:extent cx="5274310" cy="2912745"/>
            <wp:effectExtent l="0" t="0" r="2540" b="1905"/>
            <wp:docPr id="190524408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44087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6147" w14:textId="6ECD4E9E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图中，R9、R10、R11、R13、R14、R15为晶体管的偏置电阻；电容C16、C17为耦合电容； T1为振荡管，T2</w:t>
      </w:r>
      <w:proofErr w:type="gramStart"/>
      <w:r w:rsidRPr="00ED6404">
        <w:rPr>
          <w:sz w:val="24"/>
          <w:szCs w:val="24"/>
        </w:rPr>
        <w:t>为射极跟随</w:t>
      </w:r>
      <w:proofErr w:type="gramEnd"/>
      <w:r w:rsidRPr="00ED6404">
        <w:rPr>
          <w:sz w:val="24"/>
          <w:szCs w:val="24"/>
        </w:rPr>
        <w:t>器；X1为晶体谐振器（简称晶体），等效为回路电感，C14、C15 为回路电容并完成信号的反馈；C12、C13、L3组成电源滤波电路。</w:t>
      </w:r>
    </w:p>
    <w:p w14:paraId="7AB3084E" w14:textId="6AF10C89" w:rsidR="00ED6404" w:rsidRDefault="00ED6404" w:rsidP="00ED6404">
      <w:pPr>
        <w:rPr>
          <w:rFonts w:hint="eastAsia"/>
          <w:b/>
          <w:bCs/>
          <w:sz w:val="24"/>
          <w:szCs w:val="24"/>
        </w:rPr>
      </w:pPr>
      <w:r w:rsidRPr="00ED6404">
        <w:rPr>
          <w:b/>
          <w:bCs/>
          <w:sz w:val="24"/>
          <w:szCs w:val="24"/>
        </w:rPr>
        <w:t>4、电源</w:t>
      </w:r>
    </w:p>
    <w:p w14:paraId="7D6342F9" w14:textId="49B106BE" w:rsidR="00ED6404" w:rsidRDefault="00ED6404" w:rsidP="00ED6404">
      <w:pPr>
        <w:ind w:firstLine="420"/>
        <w:rPr>
          <w:rFonts w:hint="eastAsia"/>
          <w:sz w:val="24"/>
          <w:szCs w:val="24"/>
        </w:rPr>
      </w:pPr>
      <w:r w:rsidRPr="00ED6404">
        <w:rPr>
          <w:sz w:val="24"/>
          <w:szCs w:val="24"/>
        </w:rPr>
        <w:t>为了防止因电源线接错、电源电压波动和电源引线的分布参数引起电路工作不正常，在实验板上设计了一个简单的+5v直流稳压电源，输入电压在8V~12V</w:t>
      </w:r>
      <w:r w:rsidRPr="00ED6404">
        <w:rPr>
          <w:sz w:val="24"/>
          <w:szCs w:val="24"/>
        </w:rPr>
        <w:lastRenderedPageBreak/>
        <w:t>都可以工作。直流稳压电源的电原理图如图4所示。</w:t>
      </w:r>
    </w:p>
    <w:p w14:paraId="25F5EB5C" w14:textId="23E710F6" w:rsidR="00ED6404" w:rsidRDefault="00ED6404" w:rsidP="00ED6404">
      <w:pPr>
        <w:rPr>
          <w:rFonts w:hint="eastAsia"/>
          <w:sz w:val="24"/>
          <w:szCs w:val="24"/>
        </w:rPr>
      </w:pPr>
      <w:r w:rsidRPr="00ED6404">
        <w:rPr>
          <w:noProof/>
          <w:sz w:val="24"/>
          <w:szCs w:val="24"/>
        </w:rPr>
        <w:drawing>
          <wp:inline distT="0" distB="0" distL="0" distR="0" wp14:anchorId="728282DC" wp14:editId="0042C378">
            <wp:extent cx="5274310" cy="2240915"/>
            <wp:effectExtent l="0" t="0" r="2540" b="6985"/>
            <wp:docPr id="161492873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28733" name="图片 1" descr="图示, 示意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DFB2" w14:textId="77777777" w:rsidR="00965B14" w:rsidRPr="00965B14" w:rsidRDefault="00965B14" w:rsidP="00ED6404">
      <w:pPr>
        <w:rPr>
          <w:rFonts w:hint="eastAsia"/>
          <w:b/>
          <w:bCs/>
          <w:sz w:val="24"/>
          <w:szCs w:val="24"/>
        </w:rPr>
      </w:pPr>
      <w:r w:rsidRPr="00965B14">
        <w:rPr>
          <w:b/>
          <w:bCs/>
          <w:sz w:val="24"/>
          <w:szCs w:val="24"/>
        </w:rPr>
        <w:t xml:space="preserve">5、实验电路板 </w:t>
      </w:r>
    </w:p>
    <w:p w14:paraId="7B97747B" w14:textId="49348ED8" w:rsidR="00ED6404" w:rsidRDefault="00965B14" w:rsidP="00965B14">
      <w:pPr>
        <w:ind w:firstLine="420"/>
        <w:rPr>
          <w:rFonts w:hint="eastAsia"/>
          <w:sz w:val="24"/>
          <w:szCs w:val="24"/>
        </w:rPr>
      </w:pPr>
      <w:r w:rsidRPr="00965B14">
        <w:rPr>
          <w:sz w:val="24"/>
          <w:szCs w:val="24"/>
        </w:rPr>
        <w:t>实验电路板采用在射频电路中经常使用的表面贴装元件，可以减少电路板的体积、面积和 提高安装密度，减少了分布参数，有利于电路稳定工作。实验电路板的PCB板图如图5所示。</w:t>
      </w:r>
    </w:p>
    <w:p w14:paraId="139FD28A" w14:textId="0740112F" w:rsidR="00965B14" w:rsidRPr="00ED6404" w:rsidRDefault="00965B14" w:rsidP="00965B14">
      <w:pPr>
        <w:rPr>
          <w:rFonts w:hint="eastAsia"/>
          <w:sz w:val="24"/>
          <w:szCs w:val="24"/>
        </w:rPr>
      </w:pPr>
      <w:r w:rsidRPr="00965B14">
        <w:rPr>
          <w:noProof/>
          <w:sz w:val="24"/>
          <w:szCs w:val="24"/>
        </w:rPr>
        <w:lastRenderedPageBreak/>
        <w:drawing>
          <wp:inline distT="0" distB="0" distL="0" distR="0" wp14:anchorId="3FDFFA29" wp14:editId="5522F722">
            <wp:extent cx="5274310" cy="6008370"/>
            <wp:effectExtent l="0" t="0" r="2540" b="0"/>
            <wp:docPr id="97609113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91132" name="图片 1" descr="图片包含 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20DF" w14:textId="614FD7A9" w:rsidR="00ED6404" w:rsidRDefault="00A63950" w:rsidP="00ED6404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四</w:t>
      </w:r>
      <w:r w:rsid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</w:t>
      </w:r>
      <w:r w:rsidR="00102238"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实验原理与步骤</w:t>
      </w:r>
    </w:p>
    <w:p w14:paraId="0E64EAAE" w14:textId="58D72529" w:rsidR="00965B14" w:rsidRDefault="00965B14" w:rsidP="00965B14">
      <w:pPr>
        <w:rPr>
          <w:rFonts w:hint="eastAsia"/>
          <w:b/>
          <w:bCs/>
          <w:sz w:val="24"/>
          <w:szCs w:val="24"/>
        </w:rPr>
      </w:pPr>
      <w:r w:rsidRPr="00965B14">
        <w:rPr>
          <w:rFonts w:hint="eastAsia"/>
          <w:b/>
          <w:bCs/>
          <w:sz w:val="24"/>
          <w:szCs w:val="24"/>
        </w:rPr>
        <w:t>1. 测量震荡波形</w:t>
      </w:r>
    </w:p>
    <w:p w14:paraId="350DA0D9" w14:textId="7B902774" w:rsidR="00965B14" w:rsidRDefault="00965B14" w:rsidP="00965B14">
      <w:pPr>
        <w:rPr>
          <w:rFonts w:hint="eastAsia"/>
          <w:sz w:val="24"/>
          <w:szCs w:val="24"/>
        </w:rPr>
      </w:pPr>
      <w:r w:rsidRPr="00965B14">
        <w:rPr>
          <w:sz w:val="24"/>
          <w:szCs w:val="24"/>
        </w:rPr>
        <w:tab/>
      </w:r>
      <w:r w:rsidRPr="00965B14">
        <w:rPr>
          <w:rFonts w:hint="eastAsia"/>
          <w:sz w:val="24"/>
          <w:szCs w:val="24"/>
        </w:rPr>
        <w:t>振荡器的输出电压波形及幅度是反映振荡器工作状态的重要参数，本实验所用振荡器虽称为正弦波振荡器，但实际输出波形会稍有失真，因为从原理上讲振荡器本身属于非线性电路，它工作在非线性状态，依靠非线性来达到自稳幅的目的，其集电极电流是非正弦的，要通过谐振回路的选频滤波作用使输出电压波形</w:t>
      </w:r>
      <w:r w:rsidRPr="00965B14">
        <w:rPr>
          <w:rFonts w:hint="eastAsia"/>
          <w:sz w:val="24"/>
          <w:szCs w:val="24"/>
        </w:rPr>
        <w:lastRenderedPageBreak/>
        <w:t>尽可能地接近正弦波而非理想的正弦波。振荡器输出电压波形失真的大小取决于振荡环路的环路增益T（T=AF）、静态工作点ICQ、回路品质因数Q（与损耗、负载、晶体管参数有关）。</w:t>
      </w:r>
    </w:p>
    <w:p w14:paraId="016CDD83" w14:textId="311FC7E4" w:rsidR="00965B14" w:rsidRDefault="00965B14" w:rsidP="00965B14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测量步骤：</w:t>
      </w:r>
    </w:p>
    <w:p w14:paraId="69375644" w14:textId="2411FB38" w:rsidR="00965B14" w:rsidRPr="00965B14" w:rsidRDefault="00965B14" w:rsidP="00965B14">
      <w:pPr>
        <w:rPr>
          <w:rFonts w:hint="eastAsia"/>
          <w:sz w:val="24"/>
          <w:szCs w:val="24"/>
        </w:rPr>
      </w:pPr>
      <w:r w:rsidRPr="00965B14">
        <w:rPr>
          <w:rFonts w:hint="eastAsia"/>
          <w:sz w:val="24"/>
          <w:szCs w:val="24"/>
        </w:rPr>
        <w:t xml:space="preserve">（1）接通电源。按“直流稳压电源”的总电源开关POWER，选择一路调整输出电压旋钮VOLTAGE，使相对应的数字电压表显示为09.0V，连接电源到实验电路板，按与该路相对应的允许输出按钮OUTPUT，实验电路板即得到供电。 </w:t>
      </w:r>
    </w:p>
    <w:p w14:paraId="027C052D" w14:textId="60DF54AE" w:rsidR="00965B14" w:rsidRPr="00965B14" w:rsidRDefault="00965B14" w:rsidP="00965B14">
      <w:pPr>
        <w:rPr>
          <w:rFonts w:hint="eastAsia"/>
          <w:sz w:val="24"/>
          <w:szCs w:val="24"/>
        </w:rPr>
      </w:pPr>
      <w:r w:rsidRPr="00965B14">
        <w:rPr>
          <w:rFonts w:hint="eastAsia"/>
          <w:sz w:val="24"/>
          <w:szCs w:val="24"/>
        </w:rPr>
        <w:t xml:space="preserve">（2）用示波器在电容三点式振荡器的输出端OUT1测量输出波形并记录，注明电压幅度、周期等。 </w:t>
      </w:r>
    </w:p>
    <w:p w14:paraId="11B48E99" w14:textId="72C08008" w:rsidR="00965B14" w:rsidRPr="00965B14" w:rsidRDefault="00965B14" w:rsidP="00965B14">
      <w:pPr>
        <w:rPr>
          <w:rFonts w:hint="eastAsia"/>
          <w:sz w:val="24"/>
          <w:szCs w:val="24"/>
        </w:rPr>
      </w:pPr>
      <w:r w:rsidRPr="00965B14">
        <w:rPr>
          <w:rFonts w:hint="eastAsia"/>
          <w:sz w:val="24"/>
          <w:szCs w:val="24"/>
        </w:rPr>
        <w:t xml:space="preserve">（3）用示波器在电感三点式振荡器的输出端OUT2测量输出波形并记录，注明电压幅度、周期等。 </w:t>
      </w:r>
    </w:p>
    <w:p w14:paraId="7652490F" w14:textId="56CF3C27" w:rsidR="00965B14" w:rsidRPr="00965B14" w:rsidRDefault="00965B14" w:rsidP="00965B14">
      <w:pPr>
        <w:rPr>
          <w:rFonts w:hint="eastAsia"/>
          <w:sz w:val="24"/>
          <w:szCs w:val="24"/>
        </w:rPr>
      </w:pPr>
      <w:r w:rsidRPr="00965B14">
        <w:rPr>
          <w:rFonts w:hint="eastAsia"/>
          <w:sz w:val="24"/>
          <w:szCs w:val="24"/>
        </w:rPr>
        <w:t>（4）用示波器在晶体振荡器的输出端OUT3测量输出波形并记录，注明电压幅度、周期等。</w:t>
      </w:r>
    </w:p>
    <w:p w14:paraId="74E39242" w14:textId="48EA0820" w:rsidR="00965B14" w:rsidRDefault="00965B14" w:rsidP="00965B14">
      <w:pPr>
        <w:rPr>
          <w:rFonts w:hint="eastAsia"/>
          <w:b/>
          <w:bCs/>
          <w:sz w:val="24"/>
          <w:szCs w:val="24"/>
        </w:rPr>
      </w:pPr>
      <w:r w:rsidRPr="00965B14">
        <w:rPr>
          <w:rFonts w:hint="eastAsia"/>
          <w:b/>
          <w:bCs/>
          <w:sz w:val="24"/>
          <w:szCs w:val="24"/>
        </w:rPr>
        <w:t xml:space="preserve">2. </w:t>
      </w:r>
      <w:r w:rsidRPr="00965B14">
        <w:rPr>
          <w:b/>
          <w:bCs/>
          <w:sz w:val="24"/>
          <w:szCs w:val="24"/>
        </w:rPr>
        <w:t>测量振荡器的振荡频率和频率稳定度</w:t>
      </w:r>
    </w:p>
    <w:p w14:paraId="029CD27E" w14:textId="4C9E01B0" w:rsidR="00965B14" w:rsidRDefault="00965B14" w:rsidP="00965B14">
      <w:pPr>
        <w:rPr>
          <w:rFonts w:hint="eastAsia"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65B14">
        <w:rPr>
          <w:sz w:val="24"/>
          <w:szCs w:val="24"/>
        </w:rPr>
        <w:t>振荡器的频率稳定度是振荡器最重要的指标，对于一个已产生的信号来说，还无法通过后续处理来提高频率稳定度，频率稳定度只取决于产生信号的电路。振荡器的频率稳定度与电路 结构、元件质量、工作环境、电磁干扰等有关。描述振荡器频率稳定度的方法有多种，分别应 用在不同的领域。本次实验测量振荡器的短期频率稳定度，即在振荡器工作稳定后，每隔半分钟测一次频率，共测</w:t>
      </w:r>
      <w:r>
        <w:rPr>
          <w:rFonts w:hint="eastAsia"/>
          <w:sz w:val="24"/>
          <w:szCs w:val="24"/>
        </w:rPr>
        <w:t>量</w:t>
      </w:r>
      <w:r w:rsidRPr="00965B14">
        <w:rPr>
          <w:sz w:val="24"/>
          <w:szCs w:val="24"/>
        </w:rPr>
        <w:t>10次频率，按下式计算：</w:t>
      </w:r>
    </w:p>
    <w:p w14:paraId="5740825C" w14:textId="6EFA335E" w:rsidR="00965B14" w:rsidRDefault="00365ED9" w:rsidP="00365ED9">
      <w:pPr>
        <w:jc w:val="center"/>
        <w:rPr>
          <w:rFonts w:hint="eastAsia"/>
          <w:sz w:val="24"/>
          <w:szCs w:val="24"/>
        </w:rPr>
      </w:pPr>
      <w:r w:rsidRPr="00365ED9">
        <w:rPr>
          <w:rFonts w:hint="eastAsia"/>
          <w:position w:val="-34"/>
          <w:sz w:val="24"/>
          <w:szCs w:val="24"/>
        </w:rPr>
        <w:object w:dxaOrig="3159" w:dyaOrig="900" w14:anchorId="178DE2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pt;height:72.75pt" o:ole="">
            <v:imagedata r:id="rId12" o:title=""/>
          </v:shape>
          <o:OLEObject Type="Embed" ProgID="Equation.DSMT4" ShapeID="_x0000_i1025" DrawAspect="Content" ObjectID="_1825877533" r:id="rId13"/>
        </w:object>
      </w:r>
    </w:p>
    <w:p w14:paraId="5BE78A23" w14:textId="6FE8DEEC" w:rsidR="00365ED9" w:rsidRDefault="00365ED9" w:rsidP="00365ED9">
      <w:pPr>
        <w:ind w:firstLine="420"/>
        <w:rPr>
          <w:rFonts w:hint="eastAsia"/>
          <w:sz w:val="24"/>
          <w:szCs w:val="24"/>
        </w:rPr>
      </w:pPr>
      <w:r w:rsidRPr="00365ED9">
        <w:rPr>
          <w:sz w:val="24"/>
          <w:szCs w:val="24"/>
        </w:rPr>
        <w:t>式中</w:t>
      </w:r>
      <w:r w:rsidRPr="00365ED9">
        <w:rPr>
          <w:rFonts w:hint="eastAsia"/>
          <w:position w:val="-12"/>
          <w:sz w:val="24"/>
          <w:szCs w:val="24"/>
        </w:rPr>
        <w:object w:dxaOrig="1600" w:dyaOrig="360" w14:anchorId="5AED740D">
          <v:shape id="_x0000_i1026" type="#_x0000_t75" style="width:80.25pt;height:18pt" o:ole="">
            <v:imagedata r:id="rId14" o:title=""/>
          </v:shape>
          <o:OLEObject Type="Embed" ProgID="Equation.DSMT4" ShapeID="_x0000_i1026" DrawAspect="Content" ObjectID="_1825877534" r:id="rId15"/>
        </w:object>
      </w:r>
      <w:r w:rsidRPr="00365ED9">
        <w:rPr>
          <w:sz w:val="24"/>
          <w:szCs w:val="24"/>
        </w:rPr>
        <w:t xml:space="preserve">是第 </w:t>
      </w:r>
      <w:proofErr w:type="spellStart"/>
      <w:r w:rsidRPr="00365ED9">
        <w:rPr>
          <w:sz w:val="24"/>
          <w:szCs w:val="24"/>
        </w:rPr>
        <w:t>i</w:t>
      </w:r>
      <w:proofErr w:type="spellEnd"/>
      <w:r w:rsidRPr="00365ED9">
        <w:rPr>
          <w:sz w:val="24"/>
          <w:szCs w:val="24"/>
        </w:rPr>
        <w:t xml:space="preserve"> 次测试时的绝对频率偏差；</w:t>
      </w:r>
      <w:r w:rsidRPr="00365ED9">
        <w:rPr>
          <w:rFonts w:hint="eastAsia"/>
          <w:position w:val="-28"/>
          <w:sz w:val="24"/>
          <w:szCs w:val="24"/>
        </w:rPr>
        <w:object w:dxaOrig="2240" w:dyaOrig="680" w14:anchorId="73DEE64C">
          <v:shape id="_x0000_i1027" type="#_x0000_t75" style="width:111.75pt;height:33.75pt" o:ole="">
            <v:imagedata r:id="rId16" o:title=""/>
          </v:shape>
          <o:OLEObject Type="Embed" ProgID="Equation.DSMT4" ShapeID="_x0000_i1027" DrawAspect="Content" ObjectID="_1825877535" r:id="rId17"/>
        </w:object>
      </w:r>
      <w:r w:rsidRPr="00365ED9">
        <w:rPr>
          <w:sz w:val="24"/>
          <w:szCs w:val="24"/>
        </w:rPr>
        <w:t>是绝对偏差的平均值；</w:t>
      </w:r>
      <w:r w:rsidRPr="00365ED9">
        <w:rPr>
          <w:rFonts w:hint="eastAsia"/>
          <w:position w:val="-12"/>
          <w:sz w:val="24"/>
          <w:szCs w:val="24"/>
        </w:rPr>
        <w:object w:dxaOrig="260" w:dyaOrig="360" w14:anchorId="1C009741">
          <v:shape id="_x0000_i1028" type="#_x0000_t75" style="width:12.75pt;height:18pt" o:ole="">
            <v:imagedata r:id="rId18" o:title=""/>
          </v:shape>
          <o:OLEObject Type="Embed" ProgID="Equation.DSMT4" ShapeID="_x0000_i1028" DrawAspect="Content" ObjectID="_1825877536" r:id="rId19"/>
        </w:object>
      </w:r>
      <w:r w:rsidRPr="00365ED9">
        <w:rPr>
          <w:sz w:val="24"/>
          <w:szCs w:val="24"/>
        </w:rPr>
        <w:t>振荡器的标称频率，在该实验中没有预先规定和调整，用平均频率来代替，即</w:t>
      </w:r>
      <w:r w:rsidRPr="00365ED9">
        <w:rPr>
          <w:rFonts w:hint="eastAsia"/>
          <w:position w:val="-28"/>
          <w:sz w:val="24"/>
          <w:szCs w:val="24"/>
        </w:rPr>
        <w:object w:dxaOrig="1560" w:dyaOrig="680" w14:anchorId="4BF9E9BB">
          <v:shape id="_x0000_i1029" type="#_x0000_t75" style="width:78pt;height:33.75pt" o:ole="">
            <v:imagedata r:id="rId20" o:title=""/>
          </v:shape>
          <o:OLEObject Type="Embed" ProgID="Equation.DSMT4" ShapeID="_x0000_i1029" DrawAspect="Content" ObjectID="_1825877537" r:id="rId21"/>
        </w:object>
      </w:r>
      <w:r>
        <w:rPr>
          <w:rFonts w:hint="eastAsia"/>
          <w:sz w:val="24"/>
          <w:szCs w:val="24"/>
        </w:rPr>
        <w:t>。</w:t>
      </w:r>
    </w:p>
    <w:p w14:paraId="13D450CE" w14:textId="453BBDE5" w:rsidR="00365ED9" w:rsidRDefault="00365ED9" w:rsidP="00365ED9">
      <w:pPr>
        <w:ind w:firstLine="420"/>
        <w:rPr>
          <w:rFonts w:hint="eastAsia"/>
          <w:sz w:val="24"/>
          <w:szCs w:val="24"/>
        </w:rPr>
      </w:pPr>
      <w:r w:rsidRPr="00365ED9">
        <w:rPr>
          <w:sz w:val="24"/>
          <w:szCs w:val="24"/>
        </w:rPr>
        <w:t>振荡器输出频率的测量使用“E312B1通用计数器”，该仪器测量频率的</w:t>
      </w:r>
      <w:proofErr w:type="gramStart"/>
      <w:r w:rsidRPr="00365ED9">
        <w:rPr>
          <w:sz w:val="24"/>
          <w:szCs w:val="24"/>
        </w:rPr>
        <w:t>的</w:t>
      </w:r>
      <w:proofErr w:type="gramEnd"/>
      <w:r w:rsidRPr="00365ED9">
        <w:rPr>
          <w:sz w:val="24"/>
          <w:szCs w:val="24"/>
        </w:rPr>
        <w:t>原理和使用方法参阅使用说明。</w:t>
      </w:r>
    </w:p>
    <w:p w14:paraId="74762EEA" w14:textId="1D35FDFA" w:rsidR="00365ED9" w:rsidRDefault="00365ED9" w:rsidP="00365ED9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测量步骤：</w:t>
      </w:r>
    </w:p>
    <w:p w14:paraId="64C7745E" w14:textId="40686B22" w:rsidR="00365ED9" w:rsidRPr="00365ED9" w:rsidRDefault="00365ED9" w:rsidP="00365ED9">
      <w:pPr>
        <w:ind w:firstLine="420"/>
        <w:rPr>
          <w:rFonts w:hint="eastAsia"/>
          <w:sz w:val="24"/>
          <w:szCs w:val="24"/>
        </w:rPr>
      </w:pPr>
      <w:r w:rsidRPr="00365ED9">
        <w:rPr>
          <w:rFonts w:hint="eastAsia"/>
          <w:sz w:val="24"/>
          <w:szCs w:val="24"/>
        </w:rPr>
        <w:t>按下“E312B1通用计数器”的电源按钮POWER，待自</w:t>
      </w:r>
      <w:proofErr w:type="gramStart"/>
      <w:r w:rsidRPr="00365ED9">
        <w:rPr>
          <w:rFonts w:hint="eastAsia"/>
          <w:sz w:val="24"/>
          <w:szCs w:val="24"/>
        </w:rPr>
        <w:t>检完成</w:t>
      </w:r>
      <w:proofErr w:type="gramEnd"/>
      <w:r w:rsidRPr="00365ED9">
        <w:rPr>
          <w:rFonts w:hint="eastAsia"/>
          <w:sz w:val="24"/>
          <w:szCs w:val="24"/>
        </w:rPr>
        <w:t xml:space="preserve">后按FREQ键，直到屏幕上出现CHA  FREQ就进入了测频率状态，将被测信号接到CH A输入端，屏幕上即显示出被测信号的频率值，直接读取就可以了。 </w:t>
      </w:r>
    </w:p>
    <w:p w14:paraId="61FE3F2C" w14:textId="194C2D4B" w:rsidR="00365ED9" w:rsidRPr="00365ED9" w:rsidRDefault="00365ED9" w:rsidP="00365ED9">
      <w:pPr>
        <w:rPr>
          <w:rFonts w:hint="eastAsia"/>
          <w:sz w:val="24"/>
          <w:szCs w:val="24"/>
        </w:rPr>
      </w:pPr>
      <w:r w:rsidRPr="00365ED9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 w:rsidRPr="00365ED9">
        <w:rPr>
          <w:rFonts w:hint="eastAsia"/>
          <w:sz w:val="24"/>
          <w:szCs w:val="24"/>
        </w:rPr>
        <w:t xml:space="preserve">）用数字频率计测量OUT1 （电容三点式振荡器）输出信号的频率，每隔半分钟记录一次数据于表中。 </w:t>
      </w:r>
    </w:p>
    <w:p w14:paraId="7C979821" w14:textId="14DAA7F2" w:rsidR="00365ED9" w:rsidRPr="00365ED9" w:rsidRDefault="00365ED9" w:rsidP="00365ED9">
      <w:pPr>
        <w:rPr>
          <w:rFonts w:hint="eastAsia"/>
          <w:sz w:val="24"/>
          <w:szCs w:val="24"/>
        </w:rPr>
      </w:pPr>
      <w:r w:rsidRPr="00365ED9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 w:rsidRPr="00365ED9">
        <w:rPr>
          <w:rFonts w:hint="eastAsia"/>
          <w:sz w:val="24"/>
          <w:szCs w:val="24"/>
        </w:rPr>
        <w:t xml:space="preserve">）用数字频率计测量OUT2 （电感三点式振荡器）输出信号的频率，每隔半分钟记录一次数据于表中。 </w:t>
      </w:r>
    </w:p>
    <w:p w14:paraId="011849FA" w14:textId="0AD32D3D" w:rsidR="00365ED9" w:rsidRDefault="00365ED9" w:rsidP="00365ED9">
      <w:pPr>
        <w:rPr>
          <w:rFonts w:hint="eastAsia"/>
          <w:sz w:val="24"/>
          <w:szCs w:val="24"/>
        </w:rPr>
      </w:pPr>
      <w:r w:rsidRPr="00365ED9">
        <w:rPr>
          <w:rFonts w:hint="eastAsia"/>
          <w:sz w:val="24"/>
          <w:szCs w:val="24"/>
        </w:rPr>
        <w:t>（3）用数字频率计测量OUT3 （晶体振荡器）输出信号的频率，每隔半分钟记录一次数据于</w:t>
      </w:r>
      <w:r>
        <w:rPr>
          <w:rFonts w:hint="eastAsia"/>
          <w:sz w:val="24"/>
          <w:szCs w:val="24"/>
        </w:rPr>
        <w:t>表</w:t>
      </w:r>
      <w:r w:rsidRPr="00365ED9">
        <w:rPr>
          <w:rFonts w:hint="eastAsia"/>
          <w:sz w:val="24"/>
          <w:szCs w:val="24"/>
        </w:rPr>
        <w:t>中。</w:t>
      </w:r>
    </w:p>
    <w:p w14:paraId="33B91273" w14:textId="77777777" w:rsidR="00DC2F78" w:rsidRDefault="00DC2F78" w:rsidP="00365ED9">
      <w:pPr>
        <w:rPr>
          <w:rFonts w:hint="eastAsia"/>
          <w:sz w:val="24"/>
          <w:szCs w:val="24"/>
        </w:rPr>
      </w:pPr>
    </w:p>
    <w:p w14:paraId="19087F3A" w14:textId="77777777" w:rsidR="00DC2F78" w:rsidRDefault="00DC2F78" w:rsidP="00365ED9">
      <w:pPr>
        <w:rPr>
          <w:rFonts w:hint="eastAsia"/>
          <w:sz w:val="24"/>
          <w:szCs w:val="24"/>
        </w:rPr>
      </w:pPr>
    </w:p>
    <w:p w14:paraId="50C5AE25" w14:textId="77777777" w:rsidR="00DC2F78" w:rsidRDefault="00DC2F78" w:rsidP="00365ED9">
      <w:pPr>
        <w:rPr>
          <w:rFonts w:hint="eastAsi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4"/>
        <w:gridCol w:w="655"/>
        <w:gridCol w:w="656"/>
        <w:gridCol w:w="656"/>
        <w:gridCol w:w="656"/>
        <w:gridCol w:w="656"/>
        <w:gridCol w:w="656"/>
        <w:gridCol w:w="656"/>
        <w:gridCol w:w="656"/>
        <w:gridCol w:w="656"/>
        <w:gridCol w:w="656"/>
      </w:tblGrid>
      <w:tr w:rsidR="00DC2F78" w14:paraId="473970F3" w14:textId="77777777" w:rsidTr="00DC2F78">
        <w:trPr>
          <w:trHeight w:val="1266"/>
          <w:jc w:val="center"/>
        </w:trPr>
        <w:tc>
          <w:tcPr>
            <w:tcW w:w="1244" w:type="dxa"/>
            <w:tcBorders>
              <w:tl2br w:val="single" w:sz="4" w:space="0" w:color="auto"/>
            </w:tcBorders>
          </w:tcPr>
          <w:p w14:paraId="3AD03A09" w14:textId="06B51FD5" w:rsidR="00DC2F78" w:rsidRDefault="00DC2F78" w:rsidP="00DC2F78">
            <w:pPr>
              <w:tabs>
                <w:tab w:val="left" w:pos="469"/>
              </w:tabs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ab/>
              <w:t>序号输出</w:t>
            </w:r>
          </w:p>
        </w:tc>
        <w:tc>
          <w:tcPr>
            <w:tcW w:w="655" w:type="dxa"/>
          </w:tcPr>
          <w:p w14:paraId="0908B327" w14:textId="28C92F92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56" w:type="dxa"/>
          </w:tcPr>
          <w:p w14:paraId="79E0D573" w14:textId="5180F733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56" w:type="dxa"/>
          </w:tcPr>
          <w:p w14:paraId="64BFADC9" w14:textId="5B98454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656" w:type="dxa"/>
          </w:tcPr>
          <w:p w14:paraId="285AA5ED" w14:textId="7BA6A84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656" w:type="dxa"/>
          </w:tcPr>
          <w:p w14:paraId="09FADBFE" w14:textId="4391C24B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656" w:type="dxa"/>
          </w:tcPr>
          <w:p w14:paraId="094CDCB8" w14:textId="49D79AAD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656" w:type="dxa"/>
          </w:tcPr>
          <w:p w14:paraId="5EE4A312" w14:textId="6F55BA1C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656" w:type="dxa"/>
          </w:tcPr>
          <w:p w14:paraId="627BDC76" w14:textId="46D1A72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656" w:type="dxa"/>
          </w:tcPr>
          <w:p w14:paraId="546030A1" w14:textId="74065B0E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656" w:type="dxa"/>
          </w:tcPr>
          <w:p w14:paraId="52ACB8C6" w14:textId="5CD54C49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 w:rsidR="00DC2F78" w14:paraId="31D4E489" w14:textId="77777777" w:rsidTr="00DC2F78">
        <w:trPr>
          <w:trHeight w:val="125"/>
          <w:jc w:val="center"/>
        </w:trPr>
        <w:tc>
          <w:tcPr>
            <w:tcW w:w="1244" w:type="dxa"/>
          </w:tcPr>
          <w:p w14:paraId="3A9963A5" w14:textId="063B28E8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OUT1</w:t>
            </w:r>
          </w:p>
        </w:tc>
        <w:tc>
          <w:tcPr>
            <w:tcW w:w="655" w:type="dxa"/>
          </w:tcPr>
          <w:p w14:paraId="4348CC90" w14:textId="3D0B42AB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0BDD792D" w14:textId="2DCD97E4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0F9FFF3F" w14:textId="41699DF4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5E3CCDFD" w14:textId="287AF1EE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7411C2D7" w14:textId="389C462C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23F7390C" w14:textId="77D651EC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2E4C5965" w14:textId="64BC3983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6956F02D" w14:textId="0450E420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061E7B43" w14:textId="44C58A49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4F19F4E5" w14:textId="0936607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</w:tr>
      <w:tr w:rsidR="00DC2F78" w14:paraId="5D170481" w14:textId="77777777" w:rsidTr="00DC2F78">
        <w:trPr>
          <w:trHeight w:val="125"/>
          <w:jc w:val="center"/>
        </w:trPr>
        <w:tc>
          <w:tcPr>
            <w:tcW w:w="1244" w:type="dxa"/>
          </w:tcPr>
          <w:p w14:paraId="2771201E" w14:textId="622E39A3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OUT2</w:t>
            </w:r>
          </w:p>
        </w:tc>
        <w:tc>
          <w:tcPr>
            <w:tcW w:w="655" w:type="dxa"/>
          </w:tcPr>
          <w:p w14:paraId="569EEF04" w14:textId="2ADD689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71A27723" w14:textId="5ADC75C5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60714BAE" w14:textId="4A7E7D8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5CD59E90" w14:textId="080FC7D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2DFE4711" w14:textId="5DB7521A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635E5AAA" w14:textId="686CB8E6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3A9CBD1B" w14:textId="5E544EC2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543F2588" w14:textId="420E534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67319479" w14:textId="4748F07F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3C4FD123" w14:textId="5A6B7342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</w:tr>
      <w:tr w:rsidR="00DC2F78" w14:paraId="05D3F1CB" w14:textId="77777777" w:rsidTr="00DC2F78">
        <w:trPr>
          <w:trHeight w:val="125"/>
          <w:jc w:val="center"/>
        </w:trPr>
        <w:tc>
          <w:tcPr>
            <w:tcW w:w="1244" w:type="dxa"/>
          </w:tcPr>
          <w:p w14:paraId="5CA8427B" w14:textId="220C4842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OUT3</w:t>
            </w:r>
          </w:p>
        </w:tc>
        <w:tc>
          <w:tcPr>
            <w:tcW w:w="655" w:type="dxa"/>
          </w:tcPr>
          <w:p w14:paraId="197A2F36" w14:textId="6FBD043B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1636032A" w14:textId="2A444E3C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13ADA9A3" w14:textId="00C1646B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106CB524" w14:textId="7571393C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07396AE2" w14:textId="0A30E27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009FD9F1" w14:textId="0EF92627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2F1A47EC" w14:textId="35C9251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44EF31A0" w14:textId="2A0F7C24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1F2F951F" w14:textId="158FB3BE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656" w:type="dxa"/>
          </w:tcPr>
          <w:p w14:paraId="6CA80BA7" w14:textId="7419DC91" w:rsidR="00DC2F78" w:rsidRDefault="00DC2F78" w:rsidP="00365ED9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29AF9E47" w14:textId="77777777" w:rsidR="00365ED9" w:rsidRPr="00365ED9" w:rsidRDefault="00365ED9" w:rsidP="00365ED9">
      <w:pPr>
        <w:rPr>
          <w:rFonts w:hint="eastAsia"/>
          <w:sz w:val="24"/>
          <w:szCs w:val="24"/>
        </w:rPr>
      </w:pPr>
    </w:p>
    <w:p w14:paraId="2EE5D871" w14:textId="1BD79E3E" w:rsidR="00965B14" w:rsidRDefault="00965B14" w:rsidP="00965B14">
      <w:pPr>
        <w:rPr>
          <w:rFonts w:hint="eastAsia"/>
          <w:b/>
          <w:bCs/>
          <w:sz w:val="24"/>
          <w:szCs w:val="24"/>
        </w:rPr>
      </w:pPr>
      <w:r w:rsidRPr="00965B14">
        <w:rPr>
          <w:rFonts w:hint="eastAsia"/>
          <w:b/>
          <w:bCs/>
          <w:sz w:val="24"/>
          <w:szCs w:val="24"/>
        </w:rPr>
        <w:t>3.</w:t>
      </w:r>
      <w:r w:rsidRPr="00965B14">
        <w:rPr>
          <w:b/>
          <w:bCs/>
          <w:sz w:val="24"/>
          <w:szCs w:val="24"/>
        </w:rPr>
        <w:t xml:space="preserve"> 测量振荡器的频谱和相位噪声</w:t>
      </w:r>
    </w:p>
    <w:p w14:paraId="1734C462" w14:textId="61B40DDA" w:rsidR="004A541E" w:rsidRDefault="004A541E" w:rsidP="004A541E">
      <w:pPr>
        <w:ind w:firstLine="420"/>
        <w:rPr>
          <w:rFonts w:hint="eastAsia"/>
          <w:sz w:val="24"/>
          <w:szCs w:val="24"/>
        </w:rPr>
      </w:pPr>
      <w:r w:rsidRPr="004A541E">
        <w:rPr>
          <w:sz w:val="24"/>
          <w:szCs w:val="24"/>
        </w:rPr>
        <w:t>频谱测量是在频域对信号进行测量，他能直观的观察到信号的频谱结构、信噪比、失真、相位噪声，是对信号测量的重要手段</w:t>
      </w:r>
      <w:r>
        <w:rPr>
          <w:rFonts w:hint="eastAsia"/>
          <w:sz w:val="24"/>
          <w:szCs w:val="24"/>
        </w:rPr>
        <w:t>。</w:t>
      </w:r>
    </w:p>
    <w:p w14:paraId="7987CB2C" w14:textId="4E325B34" w:rsidR="00DC2F78" w:rsidRDefault="004A541E" w:rsidP="004A541E">
      <w:pPr>
        <w:ind w:firstLine="420"/>
        <w:rPr>
          <w:rFonts w:hint="eastAsia"/>
          <w:sz w:val="24"/>
          <w:szCs w:val="24"/>
        </w:rPr>
      </w:pPr>
      <w:r w:rsidRPr="004A541E">
        <w:rPr>
          <w:sz w:val="24"/>
          <w:szCs w:val="24"/>
        </w:rPr>
        <w:t>前述测量频率稳定度的方法需要一定的测量时间，每个频点的测量是以时间为自变量的，认为是在时域测量频率稳定度，比较适合衡量由温度、老化等引起的频率的慢速变化。当测量短期或瞬时频率稳定度时，要求测量时间很短，上述方法就不适用了。影响短期和瞬时频率稳定 度的主要因素是各种随机噪声，导致频率快速变化，研究短期频率稳定度就是研究振荡器的相位噪声，即在频域测量频率稳定度。</w:t>
      </w:r>
    </w:p>
    <w:p w14:paraId="7D3116A4" w14:textId="3DEB9728" w:rsidR="004A541E" w:rsidRDefault="004A541E" w:rsidP="004A541E">
      <w:pPr>
        <w:ind w:firstLine="420"/>
        <w:rPr>
          <w:rFonts w:hint="eastAsia"/>
          <w:sz w:val="24"/>
          <w:szCs w:val="24"/>
        </w:rPr>
      </w:pPr>
      <w:r w:rsidRPr="004A541E">
        <w:rPr>
          <w:sz w:val="24"/>
          <w:szCs w:val="24"/>
        </w:rPr>
        <w:t>理想的正弦波振荡器的输出信号为</w:t>
      </w:r>
      <w:r w:rsidRPr="004A541E">
        <w:rPr>
          <w:rFonts w:hint="eastAsia"/>
          <w:position w:val="-12"/>
          <w:sz w:val="24"/>
          <w:szCs w:val="24"/>
        </w:rPr>
        <w:object w:dxaOrig="1500" w:dyaOrig="360" w14:anchorId="68AB101C">
          <v:shape id="_x0000_i1030" type="#_x0000_t75" style="width:75pt;height:18pt" o:ole="">
            <v:imagedata r:id="rId22" o:title=""/>
          </v:shape>
          <o:OLEObject Type="Embed" ProgID="Equation.DSMT4" ShapeID="_x0000_i1030" DrawAspect="Content" ObjectID="_1825877538" r:id="rId23"/>
        </w:object>
      </w:r>
      <w:r w:rsidRPr="004A541E">
        <w:rPr>
          <w:sz w:val="24"/>
          <w:szCs w:val="24"/>
        </w:rPr>
        <w:t>，它的频谱是一条单一的幅度为A的谱线。但由于振荡器中存在着各种噪声和干扰，所有这些噪声和干扰通过振荡器这个非线性系统时，对振荡器的输出信号的幅度和相位都可能进行调制，又由于振荡器的自稳幅作用，幅度变化很小，只需考虑相位噪声的影响，即</w:t>
      </w:r>
    </w:p>
    <w:p w14:paraId="70DD07AD" w14:textId="7551B37E" w:rsidR="004A541E" w:rsidRDefault="00A1050A" w:rsidP="0052510C">
      <w:pPr>
        <w:ind w:firstLine="420"/>
        <w:jc w:val="center"/>
        <w:rPr>
          <w:rFonts w:hint="eastAsia"/>
          <w:sz w:val="24"/>
          <w:szCs w:val="24"/>
        </w:rPr>
      </w:pPr>
      <w:r w:rsidRPr="00A1050A">
        <w:rPr>
          <w:rFonts w:hint="eastAsia"/>
          <w:position w:val="-48"/>
          <w:sz w:val="24"/>
          <w:szCs w:val="24"/>
        </w:rPr>
        <w:object w:dxaOrig="3620" w:dyaOrig="1120" w14:anchorId="206AABC6">
          <v:shape id="_x0000_i1031" type="#_x0000_t75" style="width:287.25pt;height:89.25pt" o:ole="">
            <v:imagedata r:id="rId24" o:title=""/>
          </v:shape>
          <o:OLEObject Type="Embed" ProgID="Equation.DSMT4" ShapeID="_x0000_i1031" DrawAspect="Content" ObjectID="_1825877539" r:id="rId25"/>
        </w:object>
      </w:r>
    </w:p>
    <w:p w14:paraId="2B180067" w14:textId="6A9C15C0" w:rsidR="00A1050A" w:rsidRDefault="00A1050A" w:rsidP="004A541E">
      <w:pPr>
        <w:ind w:firstLine="420"/>
        <w:rPr>
          <w:rFonts w:hint="eastAsia"/>
          <w:sz w:val="24"/>
          <w:szCs w:val="24"/>
        </w:rPr>
      </w:pPr>
      <w:r w:rsidRPr="00A1050A">
        <w:rPr>
          <w:rFonts w:hint="eastAsia"/>
          <w:position w:val="-10"/>
          <w:sz w:val="24"/>
          <w:szCs w:val="24"/>
        </w:rPr>
        <w:object w:dxaOrig="2420" w:dyaOrig="340" w14:anchorId="043A368E">
          <v:shape id="_x0000_i1032" type="#_x0000_t75" style="width:120.75pt;height:17.25pt" o:ole="">
            <v:imagedata r:id="rId26" o:title=""/>
          </v:shape>
          <o:OLEObject Type="Embed" ProgID="Equation.DSMT4" ShapeID="_x0000_i1032" DrawAspect="Content" ObjectID="_1825877540" r:id="rId27"/>
        </w:object>
      </w:r>
    </w:p>
    <w:p w14:paraId="42B2E97A" w14:textId="080CEB17" w:rsidR="00A1050A" w:rsidRDefault="00A1050A" w:rsidP="004A541E">
      <w:pPr>
        <w:ind w:firstLine="420"/>
        <w:rPr>
          <w:rFonts w:hint="eastAsia"/>
          <w:sz w:val="24"/>
          <w:szCs w:val="24"/>
        </w:rPr>
      </w:pPr>
      <w:r w:rsidRPr="00A1050A">
        <w:rPr>
          <w:sz w:val="24"/>
          <w:szCs w:val="24"/>
        </w:rPr>
        <w:t>式中第一项为载波信号，第二项可看成载波信号</w:t>
      </w:r>
      <w:r w:rsidRPr="00A1050A">
        <w:rPr>
          <w:rFonts w:hint="eastAsia"/>
          <w:position w:val="-12"/>
          <w:sz w:val="24"/>
          <w:szCs w:val="24"/>
        </w:rPr>
        <w:object w:dxaOrig="880" w:dyaOrig="360" w14:anchorId="6F12F41F">
          <v:shape id="_x0000_i1033" type="#_x0000_t75" style="width:44.25pt;height:18pt" o:ole="">
            <v:imagedata r:id="rId28" o:title=""/>
          </v:shape>
          <o:OLEObject Type="Embed" ProgID="Equation.DSMT4" ShapeID="_x0000_i1033" DrawAspect="Content" ObjectID="_1825877541" r:id="rId29"/>
        </w:object>
      </w:r>
      <w:r w:rsidRPr="00A1050A">
        <w:rPr>
          <w:sz w:val="24"/>
          <w:szCs w:val="24"/>
        </w:rPr>
        <w:t>受到相位噪声</w:t>
      </w:r>
      <w:r w:rsidRPr="00A1050A">
        <w:rPr>
          <w:rFonts w:hint="eastAsia"/>
          <w:position w:val="-10"/>
          <w:sz w:val="24"/>
          <w:szCs w:val="24"/>
        </w:rPr>
        <w:object w:dxaOrig="460" w:dyaOrig="320" w14:anchorId="08808CD4">
          <v:shape id="_x0000_i1034" type="#_x0000_t75" style="width:23.25pt;height:15.75pt" o:ole="">
            <v:imagedata r:id="rId30" o:title=""/>
          </v:shape>
          <o:OLEObject Type="Embed" ProgID="Equation.DSMT4" ShapeID="_x0000_i1034" DrawAspect="Content" ObjectID="_1825877542" r:id="rId31"/>
        </w:object>
      </w:r>
      <w:r w:rsidRPr="00A1050A">
        <w:rPr>
          <w:sz w:val="24"/>
          <w:szCs w:val="24"/>
        </w:rPr>
        <w:t>调制的双边带信号，因此带有相位噪声的振荡器输出信号的频谱如图6所示。</w:t>
      </w:r>
    </w:p>
    <w:p w14:paraId="0D5597E4" w14:textId="00022A28" w:rsidR="00A1050A" w:rsidRDefault="00A1050A" w:rsidP="00A1050A">
      <w:pPr>
        <w:rPr>
          <w:rFonts w:hint="eastAsia"/>
          <w:sz w:val="24"/>
          <w:szCs w:val="24"/>
        </w:rPr>
      </w:pPr>
      <w:r w:rsidRPr="00A1050A">
        <w:rPr>
          <w:noProof/>
          <w:sz w:val="24"/>
          <w:szCs w:val="24"/>
        </w:rPr>
        <w:drawing>
          <wp:inline distT="0" distB="0" distL="0" distR="0" wp14:anchorId="6E17FCEC" wp14:editId="405951F5">
            <wp:extent cx="5274310" cy="4172585"/>
            <wp:effectExtent l="0" t="0" r="2540" b="0"/>
            <wp:docPr id="302518889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18889" name="图片 1" descr="图表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E867" w14:textId="32F51ABA" w:rsidR="00A1050A" w:rsidRDefault="0052510C" w:rsidP="0052510C">
      <w:pPr>
        <w:ind w:firstLine="420"/>
        <w:rPr>
          <w:rFonts w:hint="eastAsia"/>
          <w:sz w:val="24"/>
          <w:szCs w:val="24"/>
        </w:rPr>
      </w:pPr>
      <w:r w:rsidRPr="0052510C">
        <w:rPr>
          <w:sz w:val="24"/>
          <w:szCs w:val="24"/>
        </w:rPr>
        <w:t>振荡器的相位噪声用单边（SSB）相位噪声来描述，其定义是：在偏离载频</w:t>
      </w:r>
      <w:r w:rsidRPr="0052510C">
        <w:rPr>
          <w:rFonts w:hint="eastAsia"/>
          <w:position w:val="-12"/>
          <w:sz w:val="24"/>
          <w:szCs w:val="24"/>
        </w:rPr>
        <w:object w:dxaOrig="260" w:dyaOrig="360" w14:anchorId="234F697F">
          <v:shape id="_x0000_i1035" type="#_x0000_t75" style="width:12.75pt;height:18pt" o:ole="">
            <v:imagedata r:id="rId33" o:title=""/>
          </v:shape>
          <o:OLEObject Type="Embed" ProgID="Equation.DSMT4" ShapeID="_x0000_i1035" DrawAspect="Content" ObjectID="_1825877543" r:id="rId34"/>
        </w:object>
      </w:r>
      <w:r w:rsidRPr="0052510C">
        <w:rPr>
          <w:sz w:val="24"/>
          <w:szCs w:val="24"/>
        </w:rPr>
        <w:t xml:space="preserve"> 一定量 </w:t>
      </w:r>
      <w:r w:rsidRPr="0052510C">
        <w:rPr>
          <w:rFonts w:ascii="Cambria Math" w:hAnsi="Cambria Math" w:cs="Cambria Math"/>
          <w:position w:val="-10"/>
          <w:sz w:val="24"/>
          <w:szCs w:val="24"/>
        </w:rPr>
        <w:object w:dxaOrig="340" w:dyaOrig="320" w14:anchorId="13976B1F">
          <v:shape id="_x0000_i1036" type="#_x0000_t75" style="width:17.25pt;height:15.75pt" o:ole="">
            <v:imagedata r:id="rId35" o:title=""/>
          </v:shape>
          <o:OLEObject Type="Embed" ProgID="Equation.DSMT4" ShapeID="_x0000_i1036" DrawAspect="Content" ObjectID="_1825877544" r:id="rId36"/>
        </w:object>
      </w:r>
      <w:r w:rsidRPr="0052510C">
        <w:rPr>
          <w:sz w:val="24"/>
          <w:szCs w:val="24"/>
        </w:rPr>
        <w:t xml:space="preserve"> 处，单位频带内噪声功率</w:t>
      </w:r>
      <w:r w:rsidRPr="0052510C">
        <w:rPr>
          <w:rFonts w:hint="eastAsia"/>
          <w:position w:val="-12"/>
          <w:sz w:val="24"/>
          <w:szCs w:val="24"/>
        </w:rPr>
        <w:object w:dxaOrig="420" w:dyaOrig="360" w14:anchorId="03836467">
          <v:shape id="_x0000_i1037" type="#_x0000_t75" style="width:21pt;height:18pt" o:ole="">
            <v:imagedata r:id="rId37" o:title=""/>
          </v:shape>
          <o:OLEObject Type="Embed" ProgID="Equation.DSMT4" ShapeID="_x0000_i1037" DrawAspect="Content" ObjectID="_1825877545" r:id="rId38"/>
        </w:object>
      </w:r>
      <w:r w:rsidRPr="0052510C">
        <w:rPr>
          <w:sz w:val="24"/>
          <w:szCs w:val="24"/>
        </w:rPr>
        <w:t>相对于载波功率</w:t>
      </w:r>
      <w:r w:rsidRPr="0052510C">
        <w:rPr>
          <w:rFonts w:hint="eastAsia"/>
          <w:position w:val="-12"/>
          <w:sz w:val="24"/>
          <w:szCs w:val="24"/>
        </w:rPr>
        <w:object w:dxaOrig="300" w:dyaOrig="360" w14:anchorId="3F753740">
          <v:shape id="_x0000_i1038" type="#_x0000_t75" style="width:15pt;height:18pt" o:ole="">
            <v:imagedata r:id="rId39" o:title=""/>
          </v:shape>
          <o:OLEObject Type="Embed" ProgID="Equation.DSMT4" ShapeID="_x0000_i1038" DrawAspect="Content" ObjectID="_1825877546" r:id="rId40"/>
        </w:object>
      </w:r>
      <w:r w:rsidRPr="0052510C">
        <w:rPr>
          <w:sz w:val="24"/>
          <w:szCs w:val="24"/>
        </w:rPr>
        <w:t>的分贝数，即</w:t>
      </w:r>
    </w:p>
    <w:p w14:paraId="6020F6E7" w14:textId="6F54D57A" w:rsidR="0052510C" w:rsidRDefault="004903FD" w:rsidP="0052510C">
      <w:pPr>
        <w:ind w:firstLine="420"/>
        <w:jc w:val="center"/>
        <w:rPr>
          <w:rFonts w:hint="eastAsia"/>
          <w:sz w:val="24"/>
          <w:szCs w:val="24"/>
        </w:rPr>
      </w:pPr>
      <w:r w:rsidRPr="0052510C">
        <w:rPr>
          <w:rFonts w:hint="eastAsia"/>
          <w:position w:val="-4"/>
          <w:sz w:val="24"/>
          <w:szCs w:val="24"/>
        </w:rPr>
        <w:object w:dxaOrig="180" w:dyaOrig="279" w14:anchorId="09E8956F">
          <v:shape id="_x0000_i1039" type="#_x0000_t75" style="width:9pt;height:14.25pt" o:ole="">
            <v:imagedata r:id="rId41" o:title=""/>
          </v:shape>
          <o:OLEObject Type="Embed" ProgID="Equation.DSMT4" ShapeID="_x0000_i1039" DrawAspect="Content" ObjectID="_1825877547" r:id="rId42"/>
        </w:object>
      </w:r>
      <w:r w:rsidR="0052510C" w:rsidRPr="0052510C">
        <w:rPr>
          <w:rFonts w:hint="eastAsia"/>
          <w:position w:val="-30"/>
          <w:sz w:val="24"/>
          <w:szCs w:val="24"/>
        </w:rPr>
        <w:object w:dxaOrig="1900" w:dyaOrig="680" w14:anchorId="727EDDFB">
          <v:shape id="_x0000_i1040" type="#_x0000_t75" style="width:152.25pt;height:54pt" o:ole="">
            <v:imagedata r:id="rId43" o:title=""/>
          </v:shape>
          <o:OLEObject Type="Embed" ProgID="Equation.DSMT4" ShapeID="_x0000_i1040" DrawAspect="Content" ObjectID="_1825877548" r:id="rId44"/>
        </w:object>
      </w:r>
    </w:p>
    <w:p w14:paraId="7484D614" w14:textId="1FF696A6" w:rsidR="0052510C" w:rsidRDefault="0052510C" w:rsidP="0052510C">
      <w:pPr>
        <w:ind w:firstLine="420"/>
        <w:rPr>
          <w:rFonts w:hint="eastAsia"/>
          <w:sz w:val="24"/>
          <w:szCs w:val="24"/>
        </w:rPr>
      </w:pPr>
      <w:r w:rsidRPr="0052510C">
        <w:rPr>
          <w:sz w:val="24"/>
          <w:szCs w:val="24"/>
        </w:rPr>
        <w:t>相位噪声的测量方法如图7所示。</w:t>
      </w:r>
    </w:p>
    <w:p w14:paraId="1BCC51C1" w14:textId="0D8FEB73" w:rsidR="0052510C" w:rsidRDefault="0052510C" w:rsidP="0052510C">
      <w:pPr>
        <w:rPr>
          <w:rFonts w:hint="eastAsia"/>
          <w:sz w:val="24"/>
          <w:szCs w:val="24"/>
        </w:rPr>
      </w:pPr>
      <w:r w:rsidRPr="0052510C">
        <w:rPr>
          <w:noProof/>
          <w:sz w:val="24"/>
          <w:szCs w:val="24"/>
        </w:rPr>
        <w:lastRenderedPageBreak/>
        <w:drawing>
          <wp:inline distT="0" distB="0" distL="0" distR="0" wp14:anchorId="65485585" wp14:editId="66194BA6">
            <wp:extent cx="5274310" cy="4315460"/>
            <wp:effectExtent l="0" t="0" r="2540" b="8890"/>
            <wp:docPr id="199814522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5221" name="图片 1" descr="图示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8755" w14:textId="1E6480B8" w:rsidR="0052510C" w:rsidRDefault="0052510C" w:rsidP="0052510C">
      <w:pPr>
        <w:rPr>
          <w:rFonts w:hint="eastAsia"/>
          <w:sz w:val="24"/>
          <w:szCs w:val="24"/>
        </w:rPr>
      </w:pPr>
      <w:r w:rsidRPr="0052510C">
        <w:rPr>
          <w:sz w:val="24"/>
          <w:szCs w:val="24"/>
        </w:rPr>
        <w:t>考虑到频谱分析仪的频率分辨率为RBW，上述计算相位噪声的公式改为：</w:t>
      </w:r>
    </w:p>
    <w:p w14:paraId="66CDAE7E" w14:textId="77777777" w:rsidR="0052510C" w:rsidRDefault="0052510C" w:rsidP="0052510C">
      <w:pPr>
        <w:jc w:val="center"/>
        <w:rPr>
          <w:rFonts w:hint="eastAsia"/>
          <w:sz w:val="24"/>
          <w:szCs w:val="24"/>
        </w:rPr>
      </w:pPr>
      <w:r w:rsidRPr="0052510C">
        <w:rPr>
          <w:rFonts w:hint="eastAsia"/>
          <w:position w:val="-12"/>
          <w:sz w:val="24"/>
          <w:szCs w:val="24"/>
        </w:rPr>
        <w:object w:dxaOrig="4220" w:dyaOrig="360" w14:anchorId="5CFF7C76">
          <v:shape id="_x0000_i1041" type="#_x0000_t75" style="width:342.75pt;height:29.25pt" o:ole="">
            <v:imagedata r:id="rId46" o:title=""/>
          </v:shape>
          <o:OLEObject Type="Embed" ProgID="Equation.DSMT4" ShapeID="_x0000_i1041" DrawAspect="Content" ObjectID="_1825877549" r:id="rId47"/>
        </w:object>
      </w:r>
    </w:p>
    <w:p w14:paraId="0F4607A2" w14:textId="0145D6DC" w:rsidR="0052510C" w:rsidRDefault="0052510C" w:rsidP="00525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单位为</w:t>
      </w:r>
      <w:proofErr w:type="spellStart"/>
      <w:r>
        <w:rPr>
          <w:rFonts w:hint="eastAsia"/>
          <w:sz w:val="24"/>
          <w:szCs w:val="24"/>
        </w:rPr>
        <w:t>dBc</w:t>
      </w:r>
      <w:proofErr w:type="spellEnd"/>
      <w:r>
        <w:rPr>
          <w:rFonts w:hint="eastAsia"/>
          <w:sz w:val="24"/>
          <w:szCs w:val="24"/>
        </w:rPr>
        <w:t>/Hz</w:t>
      </w:r>
    </w:p>
    <w:p w14:paraId="7B63DA2A" w14:textId="65A805DC" w:rsidR="0052510C" w:rsidRDefault="0052510C" w:rsidP="00525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测量步骤：</w:t>
      </w:r>
    </w:p>
    <w:p w14:paraId="470A0393" w14:textId="2C41D11B" w:rsidR="0052510C" w:rsidRDefault="0052510C" w:rsidP="0052510C">
      <w:pPr>
        <w:rPr>
          <w:rFonts w:hint="eastAsia"/>
          <w:sz w:val="24"/>
          <w:szCs w:val="24"/>
        </w:rPr>
      </w:pPr>
      <w:r w:rsidRPr="0052510C">
        <w:rPr>
          <w:sz w:val="24"/>
          <w:szCs w:val="24"/>
        </w:rPr>
        <w:t xml:space="preserve">（1）测量频谱。将频谱分析仪之参考电平设约为-5dbm、中心频率设约为32MHz、测量范围设约为1MHz、分辨率频宽 (RBW)设为3khz，可利用频谱分析仪的辅助功能将频谱调整到屏幕中间位置，并有效利用屏幕的显示区域，绘制频谱图作为记录。并利用频谱分析仪中之 Mark 功能将振荡器的输出功率及振荡频率读出记录。 </w:t>
      </w:r>
    </w:p>
    <w:p w14:paraId="699C6A45" w14:textId="3F69713E" w:rsidR="0052510C" w:rsidRDefault="0052510C" w:rsidP="00525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 w:rsidRPr="0052510C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52510C">
        <w:rPr>
          <w:sz w:val="24"/>
          <w:szCs w:val="24"/>
        </w:rPr>
        <w:t>利用Mark 功能将振荡器的载波输出功率</w:t>
      </w:r>
      <w:r w:rsidRPr="0052510C">
        <w:rPr>
          <w:rFonts w:hint="eastAsia"/>
          <w:position w:val="-12"/>
          <w:sz w:val="24"/>
          <w:szCs w:val="24"/>
        </w:rPr>
        <w:object w:dxaOrig="300" w:dyaOrig="360" w14:anchorId="604EA717">
          <v:shape id="_x0000_i1042" type="#_x0000_t75" style="width:15pt;height:18pt" o:ole="">
            <v:imagedata r:id="rId39" o:title=""/>
          </v:shape>
          <o:OLEObject Type="Embed" ProgID="Equation.DSMT4" ShapeID="_x0000_i1042" DrawAspect="Content" ObjectID="_1825877550" r:id="rId48"/>
        </w:object>
      </w:r>
      <w:r w:rsidRPr="0052510C">
        <w:rPr>
          <w:sz w:val="24"/>
          <w:szCs w:val="24"/>
        </w:rPr>
        <w:t>，和偏离0.1MHz 时的</w:t>
      </w:r>
      <w:proofErr w:type="gramStart"/>
      <w:r w:rsidRPr="0052510C">
        <w:rPr>
          <w:sz w:val="24"/>
          <w:szCs w:val="24"/>
        </w:rPr>
        <w:t>单边噪生功率</w:t>
      </w:r>
      <w:proofErr w:type="gramEnd"/>
      <w:r w:rsidRPr="0052510C">
        <w:rPr>
          <w:rFonts w:hint="eastAsia"/>
          <w:position w:val="-12"/>
          <w:sz w:val="24"/>
          <w:szCs w:val="24"/>
        </w:rPr>
        <w:object w:dxaOrig="420" w:dyaOrig="360" w14:anchorId="0E5071A9">
          <v:shape id="_x0000_i1043" type="#_x0000_t75" style="width:21pt;height:18pt" o:ole="">
            <v:imagedata r:id="rId37" o:title=""/>
          </v:shape>
          <o:OLEObject Type="Embed" ProgID="Equation.DSMT4" ShapeID="_x0000_i1043" DrawAspect="Content" ObjectID="_1825877551" r:id="rId49"/>
        </w:object>
      </w:r>
      <w:r>
        <w:rPr>
          <w:rFonts w:hint="eastAsia"/>
          <w:sz w:val="24"/>
          <w:szCs w:val="24"/>
        </w:rPr>
        <w:t>，</w:t>
      </w:r>
      <w:r w:rsidRPr="0052510C">
        <w:rPr>
          <w:sz w:val="24"/>
          <w:szCs w:val="24"/>
        </w:rPr>
        <w:t>用前述计算公式计算相位噪</w:t>
      </w:r>
      <w:r>
        <w:rPr>
          <w:rFonts w:hint="eastAsia"/>
          <w:sz w:val="24"/>
          <w:szCs w:val="24"/>
        </w:rPr>
        <w:t>声。</w:t>
      </w:r>
    </w:p>
    <w:p w14:paraId="6223C579" w14:textId="50CDE937" w:rsidR="0052510C" w:rsidRPr="0052510C" w:rsidRDefault="0052510C" w:rsidP="00525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 w:rsidRPr="0052510C">
        <w:rPr>
          <w:sz w:val="24"/>
          <w:szCs w:val="24"/>
        </w:rPr>
        <w:t>3） 重复前述步骤测量其他两个振荡器的频谱和相位噪声</w:t>
      </w:r>
    </w:p>
    <w:p w14:paraId="4F355F26" w14:textId="5E17853E" w:rsidR="00102238" w:rsidRDefault="00A63950" w:rsidP="00102238">
      <w:pPr>
        <w:pStyle w:val="1"/>
        <w:rPr>
          <w:rFonts w:asciiTheme="minorHAnsi" w:eastAsiaTheme="minorHAnsi" w:hAnsiTheme="minorHAnsi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五</w:t>
      </w:r>
      <w:r w:rsid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</w:t>
      </w:r>
      <w:r w:rsidR="00102238"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结果分析</w:t>
      </w:r>
    </w:p>
    <w:p w14:paraId="63466113" w14:textId="44B8C559" w:rsidR="00883DBB" w:rsidRPr="00883DBB" w:rsidRDefault="00883DBB" w:rsidP="00883DBB">
      <w:pPr>
        <w:rPr>
          <w:rFonts w:hint="eastAsia"/>
        </w:rPr>
      </w:pPr>
      <w:r>
        <w:rPr>
          <w:noProof/>
        </w:rPr>
      </w:r>
      <w:r>
        <w:pict w14:anchorId="4473B66A">
          <v:shape id="_x0000_s2071" type="#_x0000_t75" alt="" style="width:316.15pt;height:421.5pt;rotation:270;mso-left-percent:-10001;mso-top-percent:-10001;mso-position-horizontal:absolute;mso-position-horizontal-relative:char;mso-position-vertical:absolute;mso-position-vertical-relative:line;mso-left-percent:-10001;mso-top-percent:-10001">
            <v:imagedata r:id="rId50" r:href="rId51"/>
            <w10:wrap type="none"/>
            <w10:anchorlock/>
          </v:shape>
        </w:pict>
      </w:r>
    </w:p>
    <w:p w14:paraId="5FCD994E" w14:textId="77777777" w:rsidR="006B784F" w:rsidRDefault="006B784F" w:rsidP="006B784F">
      <w:pPr>
        <w:rPr>
          <w:rFonts w:hint="eastAsia"/>
          <w:b/>
          <w:bCs/>
          <w:sz w:val="24"/>
          <w:szCs w:val="24"/>
        </w:rPr>
      </w:pPr>
      <w:r w:rsidRPr="00965B14">
        <w:rPr>
          <w:rFonts w:hint="eastAsia"/>
          <w:b/>
          <w:bCs/>
          <w:sz w:val="24"/>
          <w:szCs w:val="24"/>
        </w:rPr>
        <w:t>1. 测量震荡波形</w:t>
      </w:r>
    </w:p>
    <w:p w14:paraId="5F9D4F95" w14:textId="0D264AF9" w:rsidR="0052510C" w:rsidRPr="00D60DBC" w:rsidRDefault="006B784F" w:rsidP="0052510C">
      <w:pPr>
        <w:rPr>
          <w:rFonts w:hint="eastAsia"/>
          <w:sz w:val="24"/>
          <w:szCs w:val="24"/>
        </w:rPr>
      </w:pPr>
      <w:r w:rsidRPr="00D60DBC">
        <w:rPr>
          <w:rFonts w:hint="eastAsia"/>
          <w:sz w:val="24"/>
          <w:szCs w:val="24"/>
        </w:rPr>
        <w:t>电容三点式振荡器：峰峰值为880mv左右，周期约为22.6ns，震荡频率约为44.1MHz</w:t>
      </w:r>
    </w:p>
    <w:p w14:paraId="4EDD9448" w14:textId="33254F7B" w:rsidR="006B784F" w:rsidRDefault="006B784F" w:rsidP="0052510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F6CD940" wp14:editId="49384C75">
            <wp:extent cx="5274310" cy="3956050"/>
            <wp:effectExtent l="0" t="0" r="2540" b="6350"/>
            <wp:docPr id="1632237877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7877" name="图片 1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34B3" w14:textId="2944CA28" w:rsidR="006B784F" w:rsidRDefault="006B784F" w:rsidP="0052510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D715CF" wp14:editId="2DD115A6">
            <wp:extent cx="5274310" cy="2114550"/>
            <wp:effectExtent l="0" t="0" r="2540" b="0"/>
            <wp:docPr id="1759219093" name="图片 2" descr="电子零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9093" name="图片 2" descr="电子零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3" b="2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4506F" w14:textId="2DDFBB44" w:rsidR="006B784F" w:rsidRPr="00D60DBC" w:rsidRDefault="006B784F" w:rsidP="0052510C">
      <w:pPr>
        <w:rPr>
          <w:rFonts w:hint="eastAsia"/>
          <w:sz w:val="24"/>
          <w:szCs w:val="24"/>
        </w:rPr>
      </w:pPr>
      <w:r w:rsidRPr="00D60DBC">
        <w:rPr>
          <w:rFonts w:hint="eastAsia"/>
          <w:sz w:val="24"/>
          <w:szCs w:val="24"/>
        </w:rPr>
        <w:t>晶体振荡器：峰峰值约为2.9v，周期约为41.6ns，震荡频率约为24MHz</w:t>
      </w:r>
    </w:p>
    <w:p w14:paraId="65073E7C" w14:textId="67778987" w:rsidR="006B784F" w:rsidRDefault="006B784F" w:rsidP="0052510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21D02E" wp14:editId="74F31DF4">
            <wp:extent cx="5274310" cy="3956050"/>
            <wp:effectExtent l="0" t="0" r="2540" b="6350"/>
            <wp:docPr id="66566404" name="图片 3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404" name="图片 3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29BF" w14:textId="28A99404" w:rsidR="006B784F" w:rsidRDefault="006B784F" w:rsidP="0052510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7C716C9" wp14:editId="6BE61651">
            <wp:extent cx="5274310" cy="2266950"/>
            <wp:effectExtent l="0" t="0" r="2540" b="0"/>
            <wp:docPr id="900379389" name="图片 4" descr="图片包含 游戏机, 电缆, 电路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9389" name="图片 4" descr="图片包含 游戏机, 电缆, 电路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54" b="25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E1509" w14:textId="13C965C7" w:rsidR="006B784F" w:rsidRPr="00D60DBC" w:rsidRDefault="006B784F" w:rsidP="0052510C">
      <w:pPr>
        <w:rPr>
          <w:rFonts w:hint="eastAsia"/>
          <w:sz w:val="24"/>
          <w:szCs w:val="24"/>
        </w:rPr>
      </w:pPr>
      <w:r w:rsidRPr="00D60DBC">
        <w:rPr>
          <w:rFonts w:hint="eastAsia"/>
          <w:sz w:val="24"/>
          <w:szCs w:val="24"/>
        </w:rPr>
        <w:t>电感式三点振荡器电路因损坏未能测量。</w:t>
      </w:r>
    </w:p>
    <w:p w14:paraId="5BE102B0" w14:textId="77777777" w:rsidR="006B784F" w:rsidRDefault="006B784F" w:rsidP="0052510C">
      <w:pPr>
        <w:rPr>
          <w:rFonts w:hint="eastAsia"/>
        </w:rPr>
      </w:pPr>
    </w:p>
    <w:p w14:paraId="0BF0A05D" w14:textId="47A2FAAE" w:rsidR="006B784F" w:rsidRPr="00D60DBC" w:rsidRDefault="006B784F" w:rsidP="0052510C">
      <w:pPr>
        <w:rPr>
          <w:rFonts w:hint="eastAsia"/>
          <w:b/>
          <w:bCs/>
          <w:sz w:val="24"/>
          <w:szCs w:val="24"/>
        </w:rPr>
      </w:pPr>
      <w:r w:rsidRPr="00D60DBC">
        <w:rPr>
          <w:rFonts w:hint="eastAsia"/>
          <w:b/>
          <w:bCs/>
          <w:sz w:val="24"/>
          <w:szCs w:val="24"/>
        </w:rPr>
        <w:t>2.</w:t>
      </w:r>
      <w:r w:rsidRPr="00D60DBC">
        <w:rPr>
          <w:b/>
          <w:bCs/>
          <w:sz w:val="24"/>
          <w:szCs w:val="24"/>
        </w:rPr>
        <w:t xml:space="preserve"> 测量振荡器的振荡频率和频率稳定度</w:t>
      </w:r>
      <w:r w:rsidRPr="00D60DBC">
        <w:rPr>
          <w:rFonts w:hint="eastAsia"/>
          <w:b/>
          <w:bCs/>
          <w:sz w:val="24"/>
          <w:szCs w:val="24"/>
        </w:rPr>
        <w:t>：</w:t>
      </w:r>
    </w:p>
    <w:p w14:paraId="56BB2976" w14:textId="7C4A29DD" w:rsidR="006B784F" w:rsidRDefault="00D60DBC" w:rsidP="00D60DBC">
      <w:pPr>
        <w:rPr>
          <w:rFonts w:hint="eastAsia"/>
          <w:sz w:val="24"/>
          <w:szCs w:val="24"/>
        </w:rPr>
      </w:pPr>
      <w:r w:rsidRPr="00D60DBC">
        <w:rPr>
          <w:rFonts w:hint="eastAsia"/>
          <w:sz w:val="24"/>
          <w:szCs w:val="24"/>
        </w:rPr>
        <w:t>每半分钟记一次频率，连续记录十五个数据。</w:t>
      </w:r>
    </w:p>
    <w:p w14:paraId="20DB899F" w14:textId="1CC70ADE" w:rsidR="00D60DBC" w:rsidRDefault="00D60DBC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电容式三点震荡电路频率记录：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2091"/>
      </w:tblGrid>
      <w:tr w:rsidR="00D60DBC" w14:paraId="7E63E585" w14:textId="77777777" w:rsidTr="00D60DBC">
        <w:trPr>
          <w:trHeight w:val="704"/>
        </w:trPr>
        <w:tc>
          <w:tcPr>
            <w:tcW w:w="1129" w:type="dxa"/>
          </w:tcPr>
          <w:p w14:paraId="3FE364B2" w14:textId="12E69503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计数</w:t>
            </w:r>
          </w:p>
        </w:tc>
        <w:tc>
          <w:tcPr>
            <w:tcW w:w="2091" w:type="dxa"/>
          </w:tcPr>
          <w:p w14:paraId="119AE585" w14:textId="377C3F0F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频率（MHz）</w:t>
            </w:r>
          </w:p>
        </w:tc>
      </w:tr>
      <w:tr w:rsidR="00D60DBC" w14:paraId="52F9D8D3" w14:textId="77777777" w:rsidTr="00D60DBC">
        <w:trPr>
          <w:trHeight w:val="704"/>
        </w:trPr>
        <w:tc>
          <w:tcPr>
            <w:tcW w:w="1129" w:type="dxa"/>
          </w:tcPr>
          <w:p w14:paraId="0A1278F2" w14:textId="348BFCAA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1</w:t>
            </w:r>
          </w:p>
        </w:tc>
        <w:tc>
          <w:tcPr>
            <w:tcW w:w="2091" w:type="dxa"/>
          </w:tcPr>
          <w:p w14:paraId="01B68ADC" w14:textId="5453B42B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44.228860</w:t>
            </w:r>
          </w:p>
        </w:tc>
      </w:tr>
      <w:tr w:rsidR="00D60DBC" w14:paraId="6AFEBDE0" w14:textId="77777777" w:rsidTr="00D60DBC">
        <w:trPr>
          <w:trHeight w:val="722"/>
        </w:trPr>
        <w:tc>
          <w:tcPr>
            <w:tcW w:w="1129" w:type="dxa"/>
          </w:tcPr>
          <w:p w14:paraId="55FFF001" w14:textId="7968D3E8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91" w:type="dxa"/>
          </w:tcPr>
          <w:p w14:paraId="56A74B40" w14:textId="341464A6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44.286353</w:t>
            </w:r>
          </w:p>
        </w:tc>
      </w:tr>
      <w:tr w:rsidR="00D60DBC" w14:paraId="7C8D0919" w14:textId="77777777" w:rsidTr="00D60DBC">
        <w:trPr>
          <w:trHeight w:val="704"/>
        </w:trPr>
        <w:tc>
          <w:tcPr>
            <w:tcW w:w="1129" w:type="dxa"/>
          </w:tcPr>
          <w:p w14:paraId="49C71C3B" w14:textId="4596566E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91" w:type="dxa"/>
          </w:tcPr>
          <w:p w14:paraId="7692E5F6" w14:textId="7CCD563C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44.283892</w:t>
            </w:r>
          </w:p>
        </w:tc>
      </w:tr>
      <w:tr w:rsidR="00D60DBC" w14:paraId="3E73694D" w14:textId="77777777" w:rsidTr="00D60DBC">
        <w:trPr>
          <w:trHeight w:val="704"/>
        </w:trPr>
        <w:tc>
          <w:tcPr>
            <w:tcW w:w="1129" w:type="dxa"/>
          </w:tcPr>
          <w:p w14:paraId="49A2F24D" w14:textId="337E8A36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91" w:type="dxa"/>
          </w:tcPr>
          <w:p w14:paraId="0B36554F" w14:textId="791B6E2C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44.283784</w:t>
            </w:r>
          </w:p>
        </w:tc>
      </w:tr>
      <w:tr w:rsidR="00D60DBC" w14:paraId="59CCA669" w14:textId="77777777" w:rsidTr="00D60DBC">
        <w:trPr>
          <w:trHeight w:val="704"/>
        </w:trPr>
        <w:tc>
          <w:tcPr>
            <w:tcW w:w="1129" w:type="dxa"/>
          </w:tcPr>
          <w:p w14:paraId="6C9B9240" w14:textId="188901B3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091" w:type="dxa"/>
          </w:tcPr>
          <w:p w14:paraId="274694F1" w14:textId="7C04C7C5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44.287008</w:t>
            </w:r>
          </w:p>
        </w:tc>
      </w:tr>
      <w:tr w:rsidR="00D60DBC" w14:paraId="4743358F" w14:textId="77777777" w:rsidTr="00D60DBC">
        <w:trPr>
          <w:trHeight w:val="704"/>
        </w:trPr>
        <w:tc>
          <w:tcPr>
            <w:tcW w:w="1129" w:type="dxa"/>
          </w:tcPr>
          <w:p w14:paraId="4885B29B" w14:textId="5B12FFD3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091" w:type="dxa"/>
          </w:tcPr>
          <w:p w14:paraId="4C21C9B0" w14:textId="5674C107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44.288573</w:t>
            </w:r>
          </w:p>
        </w:tc>
      </w:tr>
      <w:tr w:rsidR="00D60DBC" w14:paraId="782B0D52" w14:textId="77777777" w:rsidTr="00D60DBC">
        <w:trPr>
          <w:trHeight w:val="704"/>
        </w:trPr>
        <w:tc>
          <w:tcPr>
            <w:tcW w:w="1129" w:type="dxa"/>
          </w:tcPr>
          <w:p w14:paraId="1AEC6FFB" w14:textId="02ED2CA7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91" w:type="dxa"/>
          </w:tcPr>
          <w:p w14:paraId="7B90AC33" w14:textId="385C2E0A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44.289305</w:t>
            </w:r>
          </w:p>
        </w:tc>
      </w:tr>
      <w:tr w:rsidR="00D60DBC" w14:paraId="092F94A6" w14:textId="77777777" w:rsidTr="00D60DBC">
        <w:trPr>
          <w:trHeight w:val="704"/>
        </w:trPr>
        <w:tc>
          <w:tcPr>
            <w:tcW w:w="1129" w:type="dxa"/>
          </w:tcPr>
          <w:p w14:paraId="1B22EC02" w14:textId="5FD6C4D4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91" w:type="dxa"/>
          </w:tcPr>
          <w:p w14:paraId="25C4C7BE" w14:textId="40A832EB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44.291674</w:t>
            </w:r>
          </w:p>
        </w:tc>
      </w:tr>
      <w:tr w:rsidR="00D60DBC" w14:paraId="5E140CEF" w14:textId="77777777" w:rsidTr="00D60DBC">
        <w:trPr>
          <w:trHeight w:val="704"/>
        </w:trPr>
        <w:tc>
          <w:tcPr>
            <w:tcW w:w="1129" w:type="dxa"/>
          </w:tcPr>
          <w:p w14:paraId="065CE91C" w14:textId="4D49E1C4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091" w:type="dxa"/>
          </w:tcPr>
          <w:p w14:paraId="35677C30" w14:textId="5A3037F3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44.291</w:t>
            </w:r>
            <w:r w:rsidR="004903FD">
              <w:rPr>
                <w:rFonts w:hint="eastAsia"/>
                <w:sz w:val="24"/>
                <w:szCs w:val="24"/>
              </w:rPr>
              <w:t>593</w:t>
            </w:r>
          </w:p>
        </w:tc>
      </w:tr>
      <w:tr w:rsidR="00D60DBC" w14:paraId="0B1F0FE2" w14:textId="77777777" w:rsidTr="00D60DBC">
        <w:trPr>
          <w:trHeight w:val="704"/>
        </w:trPr>
        <w:tc>
          <w:tcPr>
            <w:tcW w:w="1129" w:type="dxa"/>
          </w:tcPr>
          <w:p w14:paraId="2761DDE6" w14:textId="5A0A925C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091" w:type="dxa"/>
          </w:tcPr>
          <w:p w14:paraId="708A77B3" w14:textId="6986C704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44.292576</w:t>
            </w:r>
          </w:p>
        </w:tc>
      </w:tr>
      <w:tr w:rsidR="00D60DBC" w14:paraId="11E6D3A8" w14:textId="77777777" w:rsidTr="00D60DBC">
        <w:trPr>
          <w:trHeight w:val="704"/>
        </w:trPr>
        <w:tc>
          <w:tcPr>
            <w:tcW w:w="1129" w:type="dxa"/>
          </w:tcPr>
          <w:p w14:paraId="0AB3DB61" w14:textId="59DB292B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2091" w:type="dxa"/>
          </w:tcPr>
          <w:p w14:paraId="30F3BEAE" w14:textId="344EBEC0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44.294102</w:t>
            </w:r>
          </w:p>
        </w:tc>
      </w:tr>
      <w:tr w:rsidR="00D60DBC" w14:paraId="78197411" w14:textId="77777777" w:rsidTr="00D60DBC">
        <w:trPr>
          <w:trHeight w:val="704"/>
        </w:trPr>
        <w:tc>
          <w:tcPr>
            <w:tcW w:w="1129" w:type="dxa"/>
          </w:tcPr>
          <w:p w14:paraId="4CAB52BE" w14:textId="42E52AA6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2091" w:type="dxa"/>
          </w:tcPr>
          <w:p w14:paraId="6392216E" w14:textId="4B69DAF1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44.296226</w:t>
            </w:r>
          </w:p>
        </w:tc>
      </w:tr>
      <w:tr w:rsidR="00D60DBC" w14:paraId="3972140A" w14:textId="77777777" w:rsidTr="00D60DBC">
        <w:trPr>
          <w:trHeight w:val="704"/>
        </w:trPr>
        <w:tc>
          <w:tcPr>
            <w:tcW w:w="1129" w:type="dxa"/>
          </w:tcPr>
          <w:p w14:paraId="4BF05F82" w14:textId="1A872951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2091" w:type="dxa"/>
          </w:tcPr>
          <w:p w14:paraId="5F8CD91D" w14:textId="651014A0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44.296101</w:t>
            </w:r>
          </w:p>
        </w:tc>
      </w:tr>
      <w:tr w:rsidR="00D60DBC" w14:paraId="108F536D" w14:textId="77777777" w:rsidTr="00D60DBC">
        <w:trPr>
          <w:trHeight w:val="704"/>
        </w:trPr>
        <w:tc>
          <w:tcPr>
            <w:tcW w:w="1129" w:type="dxa"/>
          </w:tcPr>
          <w:p w14:paraId="306AFD41" w14:textId="05B05880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2091" w:type="dxa"/>
          </w:tcPr>
          <w:p w14:paraId="138280AE" w14:textId="1F3E75EF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44.296302</w:t>
            </w:r>
          </w:p>
        </w:tc>
      </w:tr>
      <w:tr w:rsidR="00D60DBC" w14:paraId="11874BC8" w14:textId="77777777" w:rsidTr="00D60DBC">
        <w:trPr>
          <w:trHeight w:val="704"/>
        </w:trPr>
        <w:tc>
          <w:tcPr>
            <w:tcW w:w="1129" w:type="dxa"/>
          </w:tcPr>
          <w:p w14:paraId="1B18E137" w14:textId="7F893549" w:rsidR="00D60DBC" w:rsidRDefault="00D60DBC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091" w:type="dxa"/>
          </w:tcPr>
          <w:p w14:paraId="2484B101" w14:textId="11927985" w:rsidR="00D60DBC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44.297332</w:t>
            </w:r>
          </w:p>
        </w:tc>
      </w:tr>
    </w:tbl>
    <w:p w14:paraId="4E6B8D3A" w14:textId="47957FFD" w:rsidR="00D60DBC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平均频率为：44.286912MHz</w:t>
      </w:r>
    </w:p>
    <w:p w14:paraId="168B58B3" w14:textId="77777777" w:rsidR="004903FD" w:rsidRDefault="004903FD" w:rsidP="00D60DBC">
      <w:pPr>
        <w:rPr>
          <w:rFonts w:hint="eastAsia"/>
          <w:sz w:val="24"/>
          <w:szCs w:val="24"/>
        </w:rPr>
      </w:pPr>
    </w:p>
    <w:p w14:paraId="589951F7" w14:textId="7AD6907C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晶体管震荡电路频率记录：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2091"/>
      </w:tblGrid>
      <w:tr w:rsidR="004903FD" w14:paraId="03478160" w14:textId="77777777" w:rsidTr="004903FD">
        <w:trPr>
          <w:trHeight w:val="704"/>
        </w:trPr>
        <w:tc>
          <w:tcPr>
            <w:tcW w:w="1129" w:type="dxa"/>
          </w:tcPr>
          <w:p w14:paraId="3A4B0123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计数</w:t>
            </w:r>
          </w:p>
        </w:tc>
        <w:tc>
          <w:tcPr>
            <w:tcW w:w="2091" w:type="dxa"/>
          </w:tcPr>
          <w:p w14:paraId="6A77716E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频率（MHz）</w:t>
            </w:r>
          </w:p>
        </w:tc>
      </w:tr>
      <w:tr w:rsidR="004903FD" w14:paraId="78593B55" w14:textId="77777777" w:rsidTr="004903FD">
        <w:trPr>
          <w:trHeight w:val="704"/>
        </w:trPr>
        <w:tc>
          <w:tcPr>
            <w:tcW w:w="1129" w:type="dxa"/>
          </w:tcPr>
          <w:p w14:paraId="693AEF61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1</w:t>
            </w:r>
          </w:p>
        </w:tc>
        <w:tc>
          <w:tcPr>
            <w:tcW w:w="2091" w:type="dxa"/>
          </w:tcPr>
          <w:p w14:paraId="14FE3C3A" w14:textId="5313F46D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24.003123</w:t>
            </w:r>
          </w:p>
        </w:tc>
      </w:tr>
      <w:tr w:rsidR="004903FD" w14:paraId="4C2F6B46" w14:textId="77777777" w:rsidTr="004903FD">
        <w:trPr>
          <w:trHeight w:val="722"/>
        </w:trPr>
        <w:tc>
          <w:tcPr>
            <w:tcW w:w="1129" w:type="dxa"/>
          </w:tcPr>
          <w:p w14:paraId="124629E9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91" w:type="dxa"/>
          </w:tcPr>
          <w:p w14:paraId="28C29734" w14:textId="7C4DACE5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24.003219</w:t>
            </w:r>
          </w:p>
        </w:tc>
      </w:tr>
      <w:tr w:rsidR="004903FD" w14:paraId="75A44AE5" w14:textId="77777777" w:rsidTr="004903FD">
        <w:trPr>
          <w:trHeight w:val="704"/>
        </w:trPr>
        <w:tc>
          <w:tcPr>
            <w:tcW w:w="1129" w:type="dxa"/>
          </w:tcPr>
          <w:p w14:paraId="52333DE9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91" w:type="dxa"/>
          </w:tcPr>
          <w:p w14:paraId="12DAF98D" w14:textId="4B8ED9B0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24.003224</w:t>
            </w:r>
          </w:p>
        </w:tc>
      </w:tr>
      <w:tr w:rsidR="004903FD" w14:paraId="534A4715" w14:textId="77777777" w:rsidTr="004903FD">
        <w:trPr>
          <w:trHeight w:val="704"/>
        </w:trPr>
        <w:tc>
          <w:tcPr>
            <w:tcW w:w="1129" w:type="dxa"/>
          </w:tcPr>
          <w:p w14:paraId="3ADA27A1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91" w:type="dxa"/>
          </w:tcPr>
          <w:p w14:paraId="5E2F2FD1" w14:textId="390D9FB6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24.003210</w:t>
            </w:r>
          </w:p>
        </w:tc>
      </w:tr>
      <w:tr w:rsidR="004903FD" w14:paraId="514C5BEF" w14:textId="77777777" w:rsidTr="004903FD">
        <w:trPr>
          <w:trHeight w:val="704"/>
        </w:trPr>
        <w:tc>
          <w:tcPr>
            <w:tcW w:w="1129" w:type="dxa"/>
          </w:tcPr>
          <w:p w14:paraId="6395C885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091" w:type="dxa"/>
          </w:tcPr>
          <w:p w14:paraId="043A72A2" w14:textId="6B9B3C16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24.003211</w:t>
            </w:r>
          </w:p>
        </w:tc>
      </w:tr>
      <w:tr w:rsidR="004903FD" w14:paraId="4AE5BA9B" w14:textId="77777777" w:rsidTr="004903FD">
        <w:trPr>
          <w:trHeight w:val="704"/>
        </w:trPr>
        <w:tc>
          <w:tcPr>
            <w:tcW w:w="1129" w:type="dxa"/>
          </w:tcPr>
          <w:p w14:paraId="796FCAAB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091" w:type="dxa"/>
          </w:tcPr>
          <w:p w14:paraId="50BF0312" w14:textId="65D40C4F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24.003123</w:t>
            </w:r>
          </w:p>
        </w:tc>
      </w:tr>
      <w:tr w:rsidR="004903FD" w14:paraId="67A9535A" w14:textId="77777777" w:rsidTr="004903FD">
        <w:trPr>
          <w:trHeight w:val="704"/>
        </w:trPr>
        <w:tc>
          <w:tcPr>
            <w:tcW w:w="1129" w:type="dxa"/>
          </w:tcPr>
          <w:p w14:paraId="6A34A9D1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91" w:type="dxa"/>
          </w:tcPr>
          <w:p w14:paraId="0163AB25" w14:textId="34A5497F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24.003128</w:t>
            </w:r>
          </w:p>
        </w:tc>
      </w:tr>
      <w:tr w:rsidR="004903FD" w14:paraId="4B3C48D0" w14:textId="77777777" w:rsidTr="004903FD">
        <w:trPr>
          <w:trHeight w:val="704"/>
        </w:trPr>
        <w:tc>
          <w:tcPr>
            <w:tcW w:w="1129" w:type="dxa"/>
          </w:tcPr>
          <w:p w14:paraId="65EF8447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91" w:type="dxa"/>
          </w:tcPr>
          <w:p w14:paraId="30B28244" w14:textId="7F93E4B0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24.003130</w:t>
            </w:r>
          </w:p>
        </w:tc>
      </w:tr>
      <w:tr w:rsidR="004903FD" w14:paraId="227605E0" w14:textId="77777777" w:rsidTr="004903FD">
        <w:trPr>
          <w:trHeight w:val="704"/>
        </w:trPr>
        <w:tc>
          <w:tcPr>
            <w:tcW w:w="1129" w:type="dxa"/>
          </w:tcPr>
          <w:p w14:paraId="62C232CB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091" w:type="dxa"/>
          </w:tcPr>
          <w:p w14:paraId="4F2390C7" w14:textId="66E09E04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24.003129</w:t>
            </w:r>
          </w:p>
        </w:tc>
      </w:tr>
      <w:tr w:rsidR="004903FD" w14:paraId="443C72A0" w14:textId="77777777" w:rsidTr="004903FD">
        <w:trPr>
          <w:trHeight w:val="704"/>
        </w:trPr>
        <w:tc>
          <w:tcPr>
            <w:tcW w:w="1129" w:type="dxa"/>
          </w:tcPr>
          <w:p w14:paraId="24CC2537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091" w:type="dxa"/>
          </w:tcPr>
          <w:p w14:paraId="46BC635B" w14:textId="1926FA9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24.003131</w:t>
            </w:r>
          </w:p>
        </w:tc>
      </w:tr>
      <w:tr w:rsidR="004903FD" w14:paraId="7C67DBA4" w14:textId="77777777" w:rsidTr="004903FD">
        <w:trPr>
          <w:trHeight w:val="704"/>
        </w:trPr>
        <w:tc>
          <w:tcPr>
            <w:tcW w:w="1129" w:type="dxa"/>
          </w:tcPr>
          <w:p w14:paraId="5E06326C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2091" w:type="dxa"/>
          </w:tcPr>
          <w:p w14:paraId="2EC95252" w14:textId="7B2CF2DA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24.003131</w:t>
            </w:r>
          </w:p>
        </w:tc>
      </w:tr>
      <w:tr w:rsidR="004903FD" w14:paraId="460836D2" w14:textId="77777777" w:rsidTr="004903FD">
        <w:trPr>
          <w:trHeight w:val="704"/>
        </w:trPr>
        <w:tc>
          <w:tcPr>
            <w:tcW w:w="1129" w:type="dxa"/>
          </w:tcPr>
          <w:p w14:paraId="37622A33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2091" w:type="dxa"/>
          </w:tcPr>
          <w:p w14:paraId="4BF9B7AD" w14:textId="51AC53B6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24.003133</w:t>
            </w:r>
          </w:p>
        </w:tc>
      </w:tr>
      <w:tr w:rsidR="004903FD" w14:paraId="2D7E96A3" w14:textId="77777777" w:rsidTr="004903FD">
        <w:trPr>
          <w:trHeight w:val="704"/>
        </w:trPr>
        <w:tc>
          <w:tcPr>
            <w:tcW w:w="1129" w:type="dxa"/>
          </w:tcPr>
          <w:p w14:paraId="442C015D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2091" w:type="dxa"/>
          </w:tcPr>
          <w:p w14:paraId="673D15EA" w14:textId="7B6714B1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24.003132</w:t>
            </w:r>
          </w:p>
        </w:tc>
      </w:tr>
      <w:tr w:rsidR="004903FD" w14:paraId="61AF9C1C" w14:textId="77777777" w:rsidTr="004903FD">
        <w:trPr>
          <w:trHeight w:val="704"/>
        </w:trPr>
        <w:tc>
          <w:tcPr>
            <w:tcW w:w="1129" w:type="dxa"/>
          </w:tcPr>
          <w:p w14:paraId="6C65C2E1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2091" w:type="dxa"/>
          </w:tcPr>
          <w:p w14:paraId="16F21F83" w14:textId="312FC4CE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24.003132</w:t>
            </w:r>
          </w:p>
        </w:tc>
      </w:tr>
      <w:tr w:rsidR="004903FD" w14:paraId="418466E2" w14:textId="77777777" w:rsidTr="004903FD">
        <w:trPr>
          <w:trHeight w:val="704"/>
        </w:trPr>
        <w:tc>
          <w:tcPr>
            <w:tcW w:w="1129" w:type="dxa"/>
          </w:tcPr>
          <w:p w14:paraId="2904CEDE" w14:textId="77777777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2091" w:type="dxa"/>
          </w:tcPr>
          <w:p w14:paraId="3880D551" w14:textId="3E8CB501" w:rsidR="004903FD" w:rsidRDefault="004903FD" w:rsidP="004903F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24.003213</w:t>
            </w:r>
          </w:p>
        </w:tc>
      </w:tr>
    </w:tbl>
    <w:p w14:paraId="6C0EF4C7" w14:textId="68E44352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平均频率为：24.003157MHz</w:t>
      </w:r>
    </w:p>
    <w:p w14:paraId="104CF471" w14:textId="344FB6FA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电感式三点震荡电路因为电路损坏未能测量。</w:t>
      </w:r>
    </w:p>
    <w:p w14:paraId="2724DEE4" w14:textId="54596E94" w:rsidR="004903FD" w:rsidRDefault="004903FD" w:rsidP="00D60DBC">
      <w:pPr>
        <w:rPr>
          <w:rFonts w:hint="eastAsia"/>
          <w:sz w:val="24"/>
          <w:szCs w:val="24"/>
        </w:rPr>
      </w:pPr>
    </w:p>
    <w:p w14:paraId="7F968F79" w14:textId="4602A4D8" w:rsidR="004903FD" w:rsidRDefault="004903FD" w:rsidP="00D60DBC">
      <w:pPr>
        <w:rPr>
          <w:rFonts w:hint="eastAsia"/>
          <w:b/>
          <w:bCs/>
          <w:sz w:val="24"/>
          <w:szCs w:val="24"/>
        </w:rPr>
      </w:pPr>
      <w:r w:rsidRPr="004903FD">
        <w:rPr>
          <w:rFonts w:hint="eastAsia"/>
          <w:b/>
          <w:bCs/>
          <w:sz w:val="24"/>
          <w:szCs w:val="24"/>
        </w:rPr>
        <w:t>3.</w:t>
      </w:r>
      <w:r w:rsidRPr="004903FD">
        <w:rPr>
          <w:b/>
          <w:bCs/>
        </w:rPr>
        <w:t xml:space="preserve"> </w:t>
      </w:r>
      <w:r w:rsidRPr="004903FD">
        <w:rPr>
          <w:b/>
          <w:bCs/>
          <w:sz w:val="24"/>
          <w:szCs w:val="24"/>
        </w:rPr>
        <w:t>测量振荡器的频谱和相位噪声</w:t>
      </w:r>
    </w:p>
    <w:p w14:paraId="5844002E" w14:textId="55A21EC6" w:rsidR="004903FD" w:rsidRDefault="004903FD" w:rsidP="00D60DBC">
      <w:pPr>
        <w:rPr>
          <w:rFonts w:hint="eastAsia"/>
          <w:sz w:val="24"/>
          <w:szCs w:val="24"/>
        </w:rPr>
      </w:pPr>
      <w:r w:rsidRPr="004903FD">
        <w:rPr>
          <w:rFonts w:hint="eastAsia"/>
          <w:sz w:val="24"/>
          <w:szCs w:val="24"/>
        </w:rPr>
        <w:t>电容三点式振荡器</w:t>
      </w:r>
      <w:r>
        <w:rPr>
          <w:rFonts w:hint="eastAsia"/>
          <w:sz w:val="24"/>
          <w:szCs w:val="24"/>
        </w:rPr>
        <w:t>：</w:t>
      </w:r>
    </w:p>
    <w:p w14:paraId="1AAFD4E0" w14:textId="7FF47525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707BE44" wp14:editId="300C88BA">
            <wp:extent cx="5274310" cy="3795217"/>
            <wp:effectExtent l="0" t="0" r="2540" b="0"/>
            <wp:docPr id="1145461979" name="图片 5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61979" name="图片 5" descr="图片包含 图表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0" r="5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84" cy="379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FF144" w14:textId="3B840845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晶体振荡器：</w:t>
      </w:r>
    </w:p>
    <w:p w14:paraId="12483732" w14:textId="7CB7F361" w:rsidR="004903FD" w:rsidRDefault="004903FD" w:rsidP="00D60DBC">
      <w:pPr>
        <w:rPr>
          <w:rFonts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7E77209" wp14:editId="7F77BFF8">
            <wp:extent cx="5274310" cy="3956050"/>
            <wp:effectExtent l="0" t="0" r="2540" b="6350"/>
            <wp:docPr id="168302030" name="图片 6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030" name="图片 6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1A123" w14:textId="7A9F0302" w:rsidR="00D6058C" w:rsidRDefault="00D6058C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电感三点式震荡电路因为电路受损未能测量。</w:t>
      </w:r>
    </w:p>
    <w:p w14:paraId="4EAE720B" w14:textId="340B640A" w:rsidR="00D6058C" w:rsidRDefault="00D6058C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相位噪声计算：</w:t>
      </w:r>
    </w:p>
    <w:p w14:paraId="705F8300" w14:textId="4C47D02D" w:rsidR="00D6058C" w:rsidRDefault="00D6058C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电容三点式震荡电路：</w:t>
      </w:r>
      <w:r w:rsidR="00EE7CD8" w:rsidRPr="00D6058C">
        <w:rPr>
          <w:rFonts w:hint="eastAsia"/>
          <w:position w:val="-10"/>
          <w:sz w:val="24"/>
          <w:szCs w:val="24"/>
        </w:rPr>
        <w:object w:dxaOrig="3360" w:dyaOrig="320" w14:anchorId="723891DD">
          <v:shape id="_x0000_i1044" type="#_x0000_t75" style="width:168pt;height:15.75pt" o:ole="">
            <v:imagedata r:id="rId58" o:title=""/>
          </v:shape>
          <o:OLEObject Type="Embed" ProgID="Equation.DSMT4" ShapeID="_x0000_i1044" DrawAspect="Content" ObjectID="_1825877552" r:id="rId59"/>
        </w:object>
      </w:r>
    </w:p>
    <w:p w14:paraId="746C5752" w14:textId="01A07B2B" w:rsidR="00EE7CD8" w:rsidRPr="004903FD" w:rsidRDefault="00EE7CD8" w:rsidP="00D60D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晶体震荡电路：</w:t>
      </w:r>
      <w:r w:rsidRPr="00EE7CD8">
        <w:rPr>
          <w:rFonts w:hint="eastAsia"/>
          <w:position w:val="-10"/>
          <w:sz w:val="24"/>
          <w:szCs w:val="24"/>
        </w:rPr>
        <w:object w:dxaOrig="3360" w:dyaOrig="320" w14:anchorId="3CB31578">
          <v:shape id="_x0000_i1045" type="#_x0000_t75" style="width:168pt;height:15.75pt" o:ole="">
            <v:imagedata r:id="rId60" o:title=""/>
          </v:shape>
          <o:OLEObject Type="Embed" ProgID="Equation.DSMT4" ShapeID="_x0000_i1045" DrawAspect="Content" ObjectID="_1825877553" r:id="rId61"/>
        </w:object>
      </w:r>
    </w:p>
    <w:p w14:paraId="1E85CFB4" w14:textId="19FCF9A8" w:rsidR="00102238" w:rsidRDefault="00A63950" w:rsidP="00102238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六</w:t>
      </w:r>
      <w:r w:rsid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、</w:t>
      </w:r>
      <w:r w:rsidR="00102238" w:rsidRPr="00102238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思考题</w:t>
      </w:r>
    </w:p>
    <w:p w14:paraId="6BF84D23" w14:textId="77777777" w:rsidR="00102238" w:rsidRPr="00102238" w:rsidRDefault="00102238" w:rsidP="00102238">
      <w:pPr>
        <w:rPr>
          <w:rFonts w:hint="eastAsia"/>
          <w:b/>
          <w:bCs/>
          <w:sz w:val="24"/>
          <w:szCs w:val="24"/>
        </w:rPr>
      </w:pPr>
      <w:r w:rsidRPr="00102238">
        <w:rPr>
          <w:rFonts w:hint="eastAsia"/>
          <w:b/>
          <w:bCs/>
          <w:sz w:val="24"/>
          <w:szCs w:val="24"/>
        </w:rPr>
        <w:t xml:space="preserve">1. </w:t>
      </w:r>
      <w:r w:rsidRPr="00102238">
        <w:rPr>
          <w:b/>
          <w:bCs/>
          <w:sz w:val="24"/>
          <w:szCs w:val="24"/>
        </w:rPr>
        <w:t>频谱分析仪中的</w:t>
      </w:r>
      <w:proofErr w:type="spellStart"/>
      <w:r w:rsidRPr="00102238">
        <w:rPr>
          <w:b/>
          <w:bCs/>
          <w:sz w:val="24"/>
          <w:szCs w:val="24"/>
        </w:rPr>
        <w:t>db</w:t>
      </w:r>
      <w:proofErr w:type="spellEnd"/>
      <w:r w:rsidRPr="00102238">
        <w:rPr>
          <w:b/>
          <w:bCs/>
          <w:sz w:val="24"/>
          <w:szCs w:val="24"/>
        </w:rPr>
        <w:t>、</w:t>
      </w:r>
      <w:proofErr w:type="spellStart"/>
      <w:r w:rsidRPr="00102238">
        <w:rPr>
          <w:b/>
          <w:bCs/>
          <w:sz w:val="24"/>
          <w:szCs w:val="24"/>
        </w:rPr>
        <w:t>dbm</w:t>
      </w:r>
      <w:proofErr w:type="spellEnd"/>
      <w:r w:rsidRPr="00102238">
        <w:rPr>
          <w:b/>
          <w:bCs/>
          <w:sz w:val="24"/>
          <w:szCs w:val="24"/>
        </w:rPr>
        <w:t>、</w:t>
      </w:r>
      <w:proofErr w:type="spellStart"/>
      <w:r w:rsidRPr="00102238">
        <w:rPr>
          <w:b/>
          <w:bCs/>
          <w:sz w:val="24"/>
          <w:szCs w:val="24"/>
        </w:rPr>
        <w:t>dbmv</w:t>
      </w:r>
      <w:proofErr w:type="spellEnd"/>
      <w:r w:rsidRPr="00102238">
        <w:rPr>
          <w:b/>
          <w:bCs/>
          <w:sz w:val="24"/>
          <w:szCs w:val="24"/>
        </w:rPr>
        <w:t>和</w:t>
      </w:r>
      <w:proofErr w:type="spellStart"/>
      <w:r w:rsidRPr="00102238">
        <w:rPr>
          <w:b/>
          <w:bCs/>
          <w:sz w:val="24"/>
          <w:szCs w:val="24"/>
        </w:rPr>
        <w:t>dbuv</w:t>
      </w:r>
      <w:proofErr w:type="spellEnd"/>
      <w:r w:rsidRPr="00102238">
        <w:rPr>
          <w:b/>
          <w:bCs/>
          <w:sz w:val="24"/>
          <w:szCs w:val="24"/>
        </w:rPr>
        <w:t>单位之间有何区别与联系？请解释它们各自的参考基准及其在实际测量中的应用。</w:t>
      </w:r>
    </w:p>
    <w:p w14:paraId="2FB439B7" w14:textId="77777777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proofErr w:type="spellStart"/>
      <w:r w:rsidRPr="00102238">
        <w:rPr>
          <w:rFonts w:hint="eastAsia"/>
          <w:sz w:val="24"/>
          <w:szCs w:val="24"/>
        </w:rPr>
        <w:t>db</w:t>
      </w:r>
      <w:proofErr w:type="spellEnd"/>
      <w:r w:rsidRPr="00102238">
        <w:rPr>
          <w:rFonts w:hint="eastAsia"/>
          <w:sz w:val="24"/>
          <w:szCs w:val="24"/>
        </w:rPr>
        <w:t>意思是分贝，没有量纲与单位，就是</w:t>
      </w:r>
      <w:proofErr w:type="gramStart"/>
      <w:r w:rsidRPr="00102238">
        <w:rPr>
          <w:rFonts w:hint="eastAsia"/>
          <w:sz w:val="24"/>
          <w:szCs w:val="24"/>
        </w:rPr>
        <w:t>把数取</w:t>
      </w:r>
      <w:proofErr w:type="gramEnd"/>
      <w:r w:rsidRPr="00102238">
        <w:rPr>
          <w:rFonts w:hint="eastAsia"/>
          <w:sz w:val="24"/>
          <w:szCs w:val="24"/>
        </w:rPr>
        <w:t>10的对数再乘以10，用来量化两个值之间的比例。比如用来描述增益、损耗和信噪比等等</w:t>
      </w:r>
    </w:p>
    <w:p w14:paraId="30170104" w14:textId="77777777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proofErr w:type="spellStart"/>
      <w:r w:rsidRPr="00102238">
        <w:rPr>
          <w:rFonts w:hint="eastAsia"/>
          <w:sz w:val="24"/>
          <w:szCs w:val="24"/>
        </w:rPr>
        <w:t>dbm</w:t>
      </w:r>
      <w:proofErr w:type="spellEnd"/>
      <w:r w:rsidRPr="00102238">
        <w:rPr>
          <w:rFonts w:hint="eastAsia"/>
          <w:sz w:val="24"/>
          <w:szCs w:val="24"/>
        </w:rPr>
        <w:t>意思是</w:t>
      </w:r>
      <w:r w:rsidRPr="00102238">
        <w:rPr>
          <w:sz w:val="24"/>
          <w:szCs w:val="24"/>
        </w:rPr>
        <w:t>以功率1毫瓦（mw）为参考</w:t>
      </w:r>
      <w:r w:rsidRPr="00102238">
        <w:rPr>
          <w:rFonts w:hint="eastAsia"/>
          <w:sz w:val="24"/>
          <w:szCs w:val="24"/>
        </w:rPr>
        <w:t>，</w:t>
      </w:r>
      <w:r w:rsidRPr="00102238">
        <w:rPr>
          <w:sz w:val="24"/>
          <w:szCs w:val="24"/>
        </w:rPr>
        <w:t>0 dBm = 10log1mw</w:t>
      </w:r>
      <w:r w:rsidRPr="00102238">
        <w:rPr>
          <w:rFonts w:hint="eastAsia"/>
          <w:sz w:val="24"/>
          <w:szCs w:val="24"/>
        </w:rPr>
        <w:t>，用来测量绝对功率。计算公式为</w:t>
      </w:r>
      <w:r w:rsidRPr="00102238">
        <w:rPr>
          <w:sz w:val="24"/>
          <w:szCs w:val="24"/>
        </w:rPr>
        <w:t>dBm = 10 * log10(P / 1mW)</w:t>
      </w:r>
      <w:r w:rsidRPr="00102238">
        <w:rPr>
          <w:rFonts w:hint="eastAsia"/>
          <w:sz w:val="24"/>
          <w:szCs w:val="24"/>
        </w:rPr>
        <w:t>。常用于描述发射机功率和放大器输出功率等。</w:t>
      </w:r>
    </w:p>
    <w:p w14:paraId="6880D9F2" w14:textId="07076959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proofErr w:type="spellStart"/>
      <w:r w:rsidRPr="00102238">
        <w:rPr>
          <w:sz w:val="24"/>
          <w:szCs w:val="24"/>
        </w:rPr>
        <w:t>dB</w:t>
      </w:r>
      <w:r w:rsidRPr="00102238">
        <w:rPr>
          <w:rFonts w:hint="eastAsia"/>
          <w:sz w:val="24"/>
          <w:szCs w:val="24"/>
        </w:rPr>
        <w:t>m</w:t>
      </w:r>
      <w:r w:rsidRPr="00102238">
        <w:rPr>
          <w:sz w:val="24"/>
          <w:szCs w:val="24"/>
        </w:rPr>
        <w:t>V</w:t>
      </w:r>
      <w:proofErr w:type="spellEnd"/>
      <w:r w:rsidRPr="00102238">
        <w:rPr>
          <w:sz w:val="24"/>
          <w:szCs w:val="24"/>
        </w:rPr>
        <w:t xml:space="preserve"> 是以电压1</w:t>
      </w:r>
      <w:r w:rsidRPr="00102238">
        <w:rPr>
          <w:rFonts w:hint="eastAsia"/>
          <w:sz w:val="24"/>
          <w:szCs w:val="24"/>
        </w:rPr>
        <w:t>毫</w:t>
      </w:r>
      <w:r w:rsidRPr="00102238">
        <w:rPr>
          <w:sz w:val="24"/>
          <w:szCs w:val="24"/>
        </w:rPr>
        <w:t>伏（</w:t>
      </w:r>
      <w:r w:rsidRPr="00102238">
        <w:rPr>
          <w:rFonts w:hint="eastAsia"/>
          <w:sz w:val="24"/>
          <w:szCs w:val="24"/>
        </w:rPr>
        <w:t>m</w:t>
      </w:r>
      <w:r w:rsidRPr="00102238">
        <w:rPr>
          <w:sz w:val="24"/>
          <w:szCs w:val="24"/>
        </w:rPr>
        <w:t>V）为参考</w:t>
      </w:r>
      <w:r w:rsidRPr="00102238">
        <w:rPr>
          <w:rFonts w:hint="eastAsia"/>
          <w:sz w:val="24"/>
          <w:szCs w:val="24"/>
        </w:rPr>
        <w:t>,</w:t>
      </w:r>
      <w:proofErr w:type="spellStart"/>
      <w:r w:rsidRPr="00102238">
        <w:rPr>
          <w:sz w:val="24"/>
          <w:szCs w:val="24"/>
        </w:rPr>
        <w:t>dBmV</w:t>
      </w:r>
      <w:proofErr w:type="spellEnd"/>
      <w:r w:rsidRPr="00102238">
        <w:rPr>
          <w:sz w:val="24"/>
          <w:szCs w:val="24"/>
        </w:rPr>
        <w:t xml:space="preserve"> = 20 * log10(V / 1mV)</w:t>
      </w:r>
      <w:r w:rsidRPr="00102238">
        <w:rPr>
          <w:rFonts w:hint="eastAsia"/>
          <w:sz w:val="24"/>
          <w:szCs w:val="24"/>
        </w:rPr>
        <w:t>；</w:t>
      </w:r>
      <w:proofErr w:type="spellStart"/>
      <w:r w:rsidRPr="00102238">
        <w:rPr>
          <w:rFonts w:hint="eastAsia"/>
          <w:sz w:val="24"/>
          <w:szCs w:val="24"/>
        </w:rPr>
        <w:t>dBµV</w:t>
      </w:r>
      <w:proofErr w:type="spellEnd"/>
      <w:r w:rsidRPr="00102238">
        <w:rPr>
          <w:rFonts w:hint="eastAsia"/>
          <w:sz w:val="24"/>
          <w:szCs w:val="24"/>
        </w:rPr>
        <w:t>是以电压1微伏（µV）为参考，</w:t>
      </w:r>
      <w:proofErr w:type="spellStart"/>
      <w:r w:rsidRPr="00102238">
        <w:rPr>
          <w:sz w:val="24"/>
          <w:szCs w:val="24"/>
        </w:rPr>
        <w:t>dBµV</w:t>
      </w:r>
      <w:proofErr w:type="spellEnd"/>
      <w:r w:rsidRPr="00102238">
        <w:rPr>
          <w:sz w:val="24"/>
          <w:szCs w:val="24"/>
        </w:rPr>
        <w:t xml:space="preserve"> = 20 * log10(V / 1µV)</w:t>
      </w:r>
      <w:r w:rsidRPr="00102238">
        <w:rPr>
          <w:rFonts w:hint="eastAsia"/>
          <w:sz w:val="24"/>
          <w:szCs w:val="24"/>
        </w:rPr>
        <w:t>。二者都是用来测量绝对电压的。</w:t>
      </w:r>
    </w:p>
    <w:p w14:paraId="323603B0" w14:textId="77777777" w:rsidR="00102238" w:rsidRPr="00102238" w:rsidRDefault="00102238" w:rsidP="00102238">
      <w:pPr>
        <w:rPr>
          <w:rFonts w:hint="eastAsia"/>
          <w:b/>
          <w:bCs/>
          <w:sz w:val="24"/>
          <w:szCs w:val="24"/>
        </w:rPr>
      </w:pPr>
      <w:r w:rsidRPr="00102238">
        <w:rPr>
          <w:rFonts w:hint="eastAsia"/>
          <w:b/>
          <w:bCs/>
          <w:sz w:val="24"/>
          <w:szCs w:val="24"/>
        </w:rPr>
        <w:t xml:space="preserve">2. </w:t>
      </w:r>
      <w:r w:rsidRPr="00102238">
        <w:rPr>
          <w:b/>
          <w:bCs/>
          <w:sz w:val="24"/>
          <w:szCs w:val="24"/>
        </w:rPr>
        <w:t>如果发射电路的振荡器中心频率逐年单向漂移，会对通信系统产生怎样的影响？</w:t>
      </w:r>
    </w:p>
    <w:p w14:paraId="53911EB3" w14:textId="4261230C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r w:rsidRPr="00102238">
        <w:rPr>
          <w:rFonts w:hint="eastAsia"/>
          <w:sz w:val="24"/>
          <w:szCs w:val="24"/>
        </w:rPr>
        <w:t>逐渐积累的</w:t>
      </w:r>
      <w:r w:rsidRPr="00102238">
        <w:rPr>
          <w:sz w:val="24"/>
          <w:szCs w:val="24"/>
        </w:rPr>
        <w:t>频率漂移会破坏</w:t>
      </w:r>
      <w:r w:rsidRPr="00102238">
        <w:rPr>
          <w:rFonts w:hint="eastAsia"/>
          <w:sz w:val="24"/>
          <w:szCs w:val="24"/>
        </w:rPr>
        <w:t>带电路设计中阻抗匹配和</w:t>
      </w:r>
      <w:r w:rsidRPr="00102238">
        <w:rPr>
          <w:sz w:val="24"/>
          <w:szCs w:val="24"/>
        </w:rPr>
        <w:t>调制</w:t>
      </w:r>
      <w:r w:rsidRPr="00102238">
        <w:rPr>
          <w:rFonts w:hint="eastAsia"/>
          <w:sz w:val="24"/>
          <w:szCs w:val="24"/>
        </w:rPr>
        <w:t>与</w:t>
      </w:r>
      <w:r w:rsidRPr="00102238">
        <w:rPr>
          <w:sz w:val="24"/>
          <w:szCs w:val="24"/>
        </w:rPr>
        <w:t>解调</w:t>
      </w:r>
      <w:r w:rsidRPr="00102238">
        <w:rPr>
          <w:rFonts w:hint="eastAsia"/>
          <w:sz w:val="24"/>
          <w:szCs w:val="24"/>
        </w:rPr>
        <w:t>的对齐等等，导致信号失真强度下降，噪声干扰逐渐增多，导致整个通信网络性能下降。</w:t>
      </w:r>
    </w:p>
    <w:p w14:paraId="01538F33" w14:textId="77777777" w:rsidR="00102238" w:rsidRPr="00102238" w:rsidRDefault="00102238" w:rsidP="00102238">
      <w:pPr>
        <w:rPr>
          <w:rFonts w:hint="eastAsia"/>
          <w:b/>
          <w:bCs/>
          <w:sz w:val="24"/>
          <w:szCs w:val="24"/>
        </w:rPr>
      </w:pPr>
      <w:r w:rsidRPr="00102238">
        <w:rPr>
          <w:rFonts w:hint="eastAsia"/>
          <w:b/>
          <w:bCs/>
          <w:sz w:val="24"/>
          <w:szCs w:val="24"/>
        </w:rPr>
        <w:t xml:space="preserve">3. </w:t>
      </w:r>
      <w:r w:rsidRPr="00102238">
        <w:rPr>
          <w:b/>
          <w:bCs/>
          <w:sz w:val="24"/>
          <w:szCs w:val="24"/>
        </w:rPr>
        <w:t>当发射电路的振荡器相位噪声增大时，会对通信系统的性能带来哪些负面影响？</w:t>
      </w:r>
    </w:p>
    <w:p w14:paraId="7DA946A7" w14:textId="77777777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r w:rsidRPr="00102238">
        <w:rPr>
          <w:rFonts w:hint="eastAsia"/>
          <w:sz w:val="24"/>
          <w:szCs w:val="24"/>
        </w:rPr>
        <w:t>相位噪声描述了振荡器在时域上的“抖动”或在频域上的“频谱纯度”。一个理</w:t>
      </w:r>
      <w:r w:rsidRPr="00102238">
        <w:rPr>
          <w:rFonts w:hint="eastAsia"/>
          <w:sz w:val="24"/>
          <w:szCs w:val="24"/>
        </w:rPr>
        <w:lastRenderedPageBreak/>
        <w:t>想的振荡器，其频谱应该是一根无限窄的谱线。但实际上，由于噪声的存在，主信号的能量会“泄漏”到旁边的频率上，当相位噪声增大时，泄露的频谱会变得更宽、更厚。</w:t>
      </w:r>
    </w:p>
    <w:p w14:paraId="7AEB3B89" w14:textId="238A4F8E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r w:rsidRPr="00102238">
        <w:rPr>
          <w:rFonts w:hint="eastAsia"/>
          <w:sz w:val="24"/>
          <w:szCs w:val="24"/>
        </w:rPr>
        <w:t>相位噪声会使发射信号的频谱扩展，能量泄漏到相邻的信道中。这会直接抬升相邻信道内的噪声基底，导致误码率上升，影响电路内</w:t>
      </w:r>
      <w:r w:rsidRPr="00102238">
        <w:rPr>
          <w:sz w:val="24"/>
          <w:szCs w:val="24"/>
        </w:rPr>
        <w:t>调制</w:t>
      </w:r>
      <w:r w:rsidRPr="00102238">
        <w:rPr>
          <w:rFonts w:hint="eastAsia"/>
          <w:sz w:val="24"/>
          <w:szCs w:val="24"/>
        </w:rPr>
        <w:t>与</w:t>
      </w:r>
      <w:r w:rsidRPr="00102238">
        <w:rPr>
          <w:sz w:val="24"/>
          <w:szCs w:val="24"/>
        </w:rPr>
        <w:t>解调</w:t>
      </w:r>
      <w:r w:rsidRPr="00102238">
        <w:rPr>
          <w:rFonts w:hint="eastAsia"/>
          <w:sz w:val="24"/>
          <w:szCs w:val="24"/>
        </w:rPr>
        <w:t>设计等等。</w:t>
      </w:r>
    </w:p>
    <w:p w14:paraId="2D57FAF2" w14:textId="0C1ABABA" w:rsidR="00102238" w:rsidRPr="00102238" w:rsidRDefault="00102238" w:rsidP="00102238">
      <w:pPr>
        <w:rPr>
          <w:rFonts w:hint="eastAsia"/>
          <w:b/>
          <w:bCs/>
          <w:sz w:val="24"/>
          <w:szCs w:val="24"/>
        </w:rPr>
      </w:pPr>
      <w:r w:rsidRPr="00102238">
        <w:rPr>
          <w:rFonts w:hint="eastAsia"/>
          <w:b/>
          <w:bCs/>
          <w:sz w:val="24"/>
          <w:szCs w:val="24"/>
        </w:rPr>
        <w:t xml:space="preserve">4. </w:t>
      </w:r>
      <w:r w:rsidRPr="00102238">
        <w:rPr>
          <w:b/>
          <w:bCs/>
          <w:sz w:val="24"/>
          <w:szCs w:val="24"/>
        </w:rPr>
        <w:t>共基极电路在高频电路中为何被广泛应用？请说明其主要优势及典型应用场景</w:t>
      </w:r>
      <w:r>
        <w:rPr>
          <w:rFonts w:hint="eastAsia"/>
          <w:b/>
          <w:bCs/>
          <w:sz w:val="24"/>
          <w:szCs w:val="24"/>
        </w:rPr>
        <w:t>。</w:t>
      </w:r>
    </w:p>
    <w:p w14:paraId="2342D947" w14:textId="77777777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r w:rsidRPr="00102238">
        <w:rPr>
          <w:rFonts w:hint="eastAsia"/>
          <w:sz w:val="24"/>
          <w:szCs w:val="24"/>
        </w:rPr>
        <w:t>共基极放大器与共射放大器的频率响应表达式从形式上是一致的，但是共基极放大电路的上限截止频率要比共射级大得多。对于共基极放大电路，晶体管的结间电容没有跨接在输入与输出端之间，不影响输入回路，也</w:t>
      </w:r>
      <w:proofErr w:type="gramStart"/>
      <w:r w:rsidRPr="00102238">
        <w:rPr>
          <w:rFonts w:hint="eastAsia"/>
          <w:sz w:val="24"/>
          <w:szCs w:val="24"/>
        </w:rPr>
        <w:t>没有密勒效应</w:t>
      </w:r>
      <w:proofErr w:type="gramEnd"/>
      <w:r w:rsidRPr="00102238">
        <w:rPr>
          <w:rFonts w:hint="eastAsia"/>
          <w:sz w:val="24"/>
          <w:szCs w:val="24"/>
        </w:rPr>
        <w:t>，能大大减小输入电容，提高高频特性。</w:t>
      </w:r>
    </w:p>
    <w:p w14:paraId="56963795" w14:textId="77777777" w:rsidR="00102238" w:rsidRPr="00102238" w:rsidRDefault="00102238" w:rsidP="00102238">
      <w:pPr>
        <w:ind w:firstLine="420"/>
        <w:rPr>
          <w:rFonts w:hint="eastAsia"/>
          <w:sz w:val="24"/>
          <w:szCs w:val="24"/>
        </w:rPr>
      </w:pPr>
      <w:r w:rsidRPr="00102238">
        <w:rPr>
          <w:rFonts w:hint="eastAsia"/>
          <w:sz w:val="24"/>
          <w:szCs w:val="24"/>
        </w:rPr>
        <w:t>典型应用场景如高频放大器，宽频带放大器跟功率放大器等等。</w:t>
      </w:r>
    </w:p>
    <w:p w14:paraId="1C6FB58B" w14:textId="77777777" w:rsidR="00102238" w:rsidRPr="00102238" w:rsidRDefault="00102238" w:rsidP="00102238">
      <w:pPr>
        <w:rPr>
          <w:rFonts w:hint="eastAsia"/>
          <w:b/>
          <w:bCs/>
          <w:sz w:val="24"/>
          <w:szCs w:val="24"/>
        </w:rPr>
      </w:pPr>
      <w:r w:rsidRPr="00102238">
        <w:rPr>
          <w:rFonts w:hint="eastAsia"/>
          <w:b/>
          <w:bCs/>
          <w:sz w:val="24"/>
          <w:szCs w:val="24"/>
        </w:rPr>
        <w:t>5.</w:t>
      </w:r>
      <w:r w:rsidRPr="00102238">
        <w:rPr>
          <w:rFonts w:ascii="Helvetica" w:hAnsi="Helvetica" w:cs="Helvetica"/>
          <w:b/>
          <w:bCs/>
          <w:color w:val="262833"/>
          <w:spacing w:val="8"/>
          <w:sz w:val="24"/>
          <w:szCs w:val="24"/>
          <w:shd w:val="clear" w:color="auto" w:fill="FFFFFF"/>
        </w:rPr>
        <w:t xml:space="preserve"> </w:t>
      </w:r>
      <w:r w:rsidRPr="00102238">
        <w:rPr>
          <w:b/>
          <w:bCs/>
          <w:sz w:val="24"/>
          <w:szCs w:val="24"/>
        </w:rPr>
        <w:t>在使用频谱分析仪进行测量时，选择dBm而非dB作为功率单位的原因是什么？</w:t>
      </w:r>
    </w:p>
    <w:p w14:paraId="4655FDD9" w14:textId="787A37A0" w:rsidR="00102238" w:rsidRDefault="00102238" w:rsidP="00102238">
      <w:pPr>
        <w:ind w:firstLine="420"/>
        <w:rPr>
          <w:sz w:val="24"/>
          <w:szCs w:val="24"/>
        </w:rPr>
      </w:pPr>
      <w:r w:rsidRPr="00102238">
        <w:rPr>
          <w:rFonts w:hint="eastAsia"/>
          <w:sz w:val="24"/>
          <w:szCs w:val="24"/>
        </w:rPr>
        <w:t>因为本质上dB并没有量纲单位，只是数字的比率的大小，而dBm是参考1mw具有实际测量绝对功率的能力。</w:t>
      </w:r>
    </w:p>
    <w:p w14:paraId="067C72E1" w14:textId="77777777" w:rsidR="00883DBB" w:rsidRPr="00883DBB" w:rsidRDefault="00883DBB" w:rsidP="00883DBB">
      <w:pPr>
        <w:rPr>
          <w:rFonts w:hint="eastAsia"/>
          <w:sz w:val="24"/>
          <w:szCs w:val="24"/>
        </w:rPr>
      </w:pPr>
    </w:p>
    <w:sectPr w:rsidR="00883DBB" w:rsidRPr="00883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8BF5" w14:textId="77777777" w:rsidR="003467AF" w:rsidRDefault="003467AF" w:rsidP="00102238">
      <w:pPr>
        <w:rPr>
          <w:rFonts w:hint="eastAsia"/>
        </w:rPr>
      </w:pPr>
      <w:r>
        <w:separator/>
      </w:r>
    </w:p>
  </w:endnote>
  <w:endnote w:type="continuationSeparator" w:id="0">
    <w:p w14:paraId="0EE9BE0B" w14:textId="77777777" w:rsidR="003467AF" w:rsidRDefault="003467AF" w:rsidP="001022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E4ADB" w14:textId="77777777" w:rsidR="003467AF" w:rsidRDefault="003467AF" w:rsidP="00102238">
      <w:pPr>
        <w:rPr>
          <w:rFonts w:hint="eastAsia"/>
        </w:rPr>
      </w:pPr>
      <w:r>
        <w:separator/>
      </w:r>
    </w:p>
  </w:footnote>
  <w:footnote w:type="continuationSeparator" w:id="0">
    <w:p w14:paraId="593589B2" w14:textId="77777777" w:rsidR="003467AF" w:rsidRDefault="003467AF" w:rsidP="001022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94"/>
    <w:rsid w:val="00102238"/>
    <w:rsid w:val="001D5C7B"/>
    <w:rsid w:val="001E5794"/>
    <w:rsid w:val="003467AF"/>
    <w:rsid w:val="00365ED9"/>
    <w:rsid w:val="004903FD"/>
    <w:rsid w:val="004A541E"/>
    <w:rsid w:val="004E4585"/>
    <w:rsid w:val="00522079"/>
    <w:rsid w:val="0052510C"/>
    <w:rsid w:val="006B784F"/>
    <w:rsid w:val="007F0DC3"/>
    <w:rsid w:val="00883DBB"/>
    <w:rsid w:val="008C01F8"/>
    <w:rsid w:val="00965B14"/>
    <w:rsid w:val="009B07E7"/>
    <w:rsid w:val="00A1050A"/>
    <w:rsid w:val="00A63950"/>
    <w:rsid w:val="00D6058C"/>
    <w:rsid w:val="00D60DBC"/>
    <w:rsid w:val="00D82CA5"/>
    <w:rsid w:val="00DC2F78"/>
    <w:rsid w:val="00ED6404"/>
    <w:rsid w:val="00EE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2"/>
    </o:shapelayout>
  </w:shapeDefaults>
  <w:decimalSymbol w:val="."/>
  <w:listSeparator w:val=","/>
  <w14:docId w14:val="2ADC34F9"/>
  <w15:chartTrackingRefBased/>
  <w15:docId w15:val="{54951D2F-D68E-40AE-9782-1774B3C3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23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7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7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7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7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7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7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7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7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7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7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7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7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7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7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7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7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7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7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7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7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22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22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2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2238"/>
    <w:rPr>
      <w:sz w:val="18"/>
      <w:szCs w:val="18"/>
    </w:rPr>
  </w:style>
  <w:style w:type="table" w:styleId="af2">
    <w:name w:val="Table Grid"/>
    <w:basedOn w:val="a1"/>
    <w:uiPriority w:val="39"/>
    <w:rsid w:val="00D60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wmf"/><Relationship Id="rId26" Type="http://schemas.openxmlformats.org/officeDocument/2006/relationships/image" Target="media/image13.wmf"/><Relationship Id="rId39" Type="http://schemas.openxmlformats.org/officeDocument/2006/relationships/image" Target="media/image20.wmf"/><Relationship Id="rId21" Type="http://schemas.openxmlformats.org/officeDocument/2006/relationships/oleObject" Target="embeddings/oleObject5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7.bin"/><Relationship Id="rId50" Type="http://schemas.openxmlformats.org/officeDocument/2006/relationships/image" Target="media/image25.jpeg"/><Relationship Id="rId55" Type="http://schemas.openxmlformats.org/officeDocument/2006/relationships/image" Target="media/image29.jpe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9" Type="http://schemas.openxmlformats.org/officeDocument/2006/relationships/oleObject" Target="embeddings/oleObject9.bin"/><Relationship Id="rId11" Type="http://schemas.openxmlformats.org/officeDocument/2006/relationships/image" Target="media/image5.png"/><Relationship Id="rId24" Type="http://schemas.openxmlformats.org/officeDocument/2006/relationships/image" Target="media/image12.wmf"/><Relationship Id="rId32" Type="http://schemas.openxmlformats.org/officeDocument/2006/relationships/image" Target="media/image16.png"/><Relationship Id="rId37" Type="http://schemas.openxmlformats.org/officeDocument/2006/relationships/image" Target="media/image19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3.png"/><Relationship Id="rId53" Type="http://schemas.openxmlformats.org/officeDocument/2006/relationships/image" Target="media/image27.jpeg"/><Relationship Id="rId58" Type="http://schemas.openxmlformats.org/officeDocument/2006/relationships/image" Target="media/image32.wmf"/><Relationship Id="rId5" Type="http://schemas.openxmlformats.org/officeDocument/2006/relationships/footnotes" Target="footnotes.xml"/><Relationship Id="rId61" Type="http://schemas.openxmlformats.org/officeDocument/2006/relationships/oleObject" Target="embeddings/oleObject21.bin"/><Relationship Id="rId19" Type="http://schemas.openxmlformats.org/officeDocument/2006/relationships/oleObject" Target="embeddings/oleObject4.bin"/><Relationship Id="rId14" Type="http://schemas.openxmlformats.org/officeDocument/2006/relationships/image" Target="media/image7.wmf"/><Relationship Id="rId22" Type="http://schemas.openxmlformats.org/officeDocument/2006/relationships/image" Target="media/image11.wmf"/><Relationship Id="rId27" Type="http://schemas.openxmlformats.org/officeDocument/2006/relationships/oleObject" Target="embeddings/oleObject8.bin"/><Relationship Id="rId30" Type="http://schemas.openxmlformats.org/officeDocument/2006/relationships/image" Target="media/image15.wmf"/><Relationship Id="rId35" Type="http://schemas.openxmlformats.org/officeDocument/2006/relationships/image" Target="media/image18.wmf"/><Relationship Id="rId43" Type="http://schemas.openxmlformats.org/officeDocument/2006/relationships/image" Target="media/image22.wmf"/><Relationship Id="rId48" Type="http://schemas.openxmlformats.org/officeDocument/2006/relationships/oleObject" Target="embeddings/oleObject18.bin"/><Relationship Id="rId56" Type="http://schemas.openxmlformats.org/officeDocument/2006/relationships/image" Target="media/image30.jpeg"/><Relationship Id="rId8" Type="http://schemas.openxmlformats.org/officeDocument/2006/relationships/image" Target="media/image2.png"/><Relationship Id="rId51" Type="http://schemas.openxmlformats.org/officeDocument/2006/relationships/image" Target="../../../../../Documents/Tencent%20Files/780661381/Image/C2C/Image1/f590ac23b484b89544a4c2b8b7365769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7.wmf"/><Relationship Id="rId38" Type="http://schemas.openxmlformats.org/officeDocument/2006/relationships/oleObject" Target="embeddings/oleObject13.bin"/><Relationship Id="rId46" Type="http://schemas.openxmlformats.org/officeDocument/2006/relationships/image" Target="media/image24.wmf"/><Relationship Id="rId59" Type="http://schemas.openxmlformats.org/officeDocument/2006/relationships/oleObject" Target="embeddings/oleObject20.bin"/><Relationship Id="rId20" Type="http://schemas.openxmlformats.org/officeDocument/2006/relationships/image" Target="media/image10.wmf"/><Relationship Id="rId41" Type="http://schemas.openxmlformats.org/officeDocument/2006/relationships/image" Target="media/image21.wmf"/><Relationship Id="rId54" Type="http://schemas.openxmlformats.org/officeDocument/2006/relationships/image" Target="media/image28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4.wmf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9.bin"/><Relationship Id="rId57" Type="http://schemas.openxmlformats.org/officeDocument/2006/relationships/image" Target="media/image31.jpeg"/><Relationship Id="rId10" Type="http://schemas.openxmlformats.org/officeDocument/2006/relationships/image" Target="media/image4.png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6.bin"/><Relationship Id="rId52" Type="http://schemas.openxmlformats.org/officeDocument/2006/relationships/image" Target="media/image26.jpeg"/><Relationship Id="rId60" Type="http://schemas.openxmlformats.org/officeDocument/2006/relationships/image" Target="media/image33.w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DE20A-7764-4C4E-8210-E3AE31EEE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19</Pages>
  <Words>2906</Words>
  <Characters>3314</Characters>
  <Application>Microsoft Office Word</Application>
  <DocSecurity>0</DocSecurity>
  <Lines>220</Lines>
  <Paragraphs>207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dcterms:created xsi:type="dcterms:W3CDTF">2025-11-28T09:03:00Z</dcterms:created>
  <dcterms:modified xsi:type="dcterms:W3CDTF">2025-11-28T15:25:00Z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