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8A3EAF" w14:textId="77582DFC" w:rsidR="001D5C7B" w:rsidRDefault="002810B3">
      <w:pPr>
        <w:rPr>
          <w:rFonts w:hint="eastAsia"/>
        </w:rPr>
      </w:pPr>
      <w:r>
        <w:rPr>
          <w:rFonts w:hint="eastAsia"/>
        </w:rPr>
        <w:t>信息2301 杜斯博 2234112313</w:t>
      </w:r>
    </w:p>
    <w:p w14:paraId="721DFC44" w14:textId="77777777" w:rsidR="002810B3" w:rsidRPr="00D91FE9" w:rsidRDefault="002810B3" w:rsidP="002810B3">
      <w:pPr>
        <w:pStyle w:val="a3"/>
        <w:rPr>
          <w:rFonts w:asciiTheme="minorHAnsi" w:eastAsiaTheme="minorHAnsi" w:hAnsiTheme="minorHAnsi" w:hint="eastAsia"/>
          <w:b/>
          <w:bCs/>
          <w:sz w:val="30"/>
          <w:szCs w:val="30"/>
        </w:rPr>
      </w:pPr>
      <w:r w:rsidRPr="00D91FE9">
        <w:rPr>
          <w:rFonts w:asciiTheme="minorHAnsi" w:eastAsiaTheme="minorHAnsi" w:hAnsiTheme="minorHAnsi" w:hint="eastAsia"/>
          <w:b/>
          <w:bCs/>
          <w:sz w:val="30"/>
          <w:szCs w:val="30"/>
        </w:rPr>
        <w:t>实验四：幅度调制与解调实验</w:t>
      </w:r>
    </w:p>
    <w:p w14:paraId="75124AF7" w14:textId="1E2CFE9C" w:rsidR="002810B3" w:rsidRDefault="002810B3" w:rsidP="002810B3">
      <w:pPr>
        <w:pStyle w:val="1"/>
        <w:rPr>
          <w:rFonts w:asciiTheme="minorHAnsi" w:eastAsiaTheme="minorHAnsi" w:hAnsiTheme="minorHAnsi" w:hint="eastAsia"/>
          <w:b/>
          <w:bCs/>
          <w:color w:val="auto"/>
          <w:sz w:val="28"/>
          <w:szCs w:val="28"/>
        </w:rPr>
      </w:pPr>
      <w:r w:rsidRPr="002810B3">
        <w:rPr>
          <w:rFonts w:asciiTheme="minorHAnsi" w:eastAsiaTheme="minorHAnsi" w:hAnsiTheme="minorHAnsi" w:hint="eastAsia"/>
          <w:b/>
          <w:bCs/>
          <w:color w:val="auto"/>
          <w:sz w:val="28"/>
          <w:szCs w:val="28"/>
        </w:rPr>
        <w:t>一、实验目的</w:t>
      </w:r>
    </w:p>
    <w:p w14:paraId="4C8B3605" w14:textId="4727B4B7" w:rsidR="002810B3" w:rsidRPr="002810B3" w:rsidRDefault="002810B3" w:rsidP="002810B3">
      <w:pPr>
        <w:rPr>
          <w:rFonts w:hint="eastAsia"/>
          <w:sz w:val="24"/>
          <w:szCs w:val="24"/>
        </w:rPr>
      </w:pPr>
      <w:r w:rsidRPr="002810B3">
        <w:rPr>
          <w:rFonts w:hint="eastAsia"/>
          <w:sz w:val="24"/>
          <w:szCs w:val="24"/>
        </w:rPr>
        <w:t>1. 将调幅、检波电路的理论分析方法应用于实验电路的分析和实验结果的分析中，要求能从时域、频域对调制和解调过程中信号的变换进行分析。</w:t>
      </w:r>
    </w:p>
    <w:p w14:paraId="13A444EC" w14:textId="070A4A51" w:rsidR="002810B3" w:rsidRPr="002810B3" w:rsidRDefault="002810B3" w:rsidP="002810B3">
      <w:pPr>
        <w:rPr>
          <w:rFonts w:hint="eastAsia"/>
          <w:sz w:val="24"/>
          <w:szCs w:val="24"/>
        </w:rPr>
      </w:pPr>
      <w:r w:rsidRPr="002810B3">
        <w:rPr>
          <w:rFonts w:hint="eastAsia"/>
          <w:sz w:val="24"/>
          <w:szCs w:val="24"/>
        </w:rPr>
        <w:t>2. 利用实验电路实现普通调幅 (AM -Amplitude Modulation) 与双边带调幅 (DSB-Double Side Band)，理解 AM 和 DSB 在理论上、电路中的联系和区别。</w:t>
      </w:r>
    </w:p>
    <w:p w14:paraId="07080B5A" w14:textId="3C1B7F68" w:rsidR="002810B3" w:rsidRPr="002810B3" w:rsidRDefault="002810B3" w:rsidP="002810B3">
      <w:pPr>
        <w:rPr>
          <w:rFonts w:hint="eastAsia"/>
          <w:sz w:val="24"/>
          <w:szCs w:val="24"/>
        </w:rPr>
      </w:pPr>
      <w:r w:rsidRPr="002810B3">
        <w:rPr>
          <w:rFonts w:hint="eastAsia"/>
          <w:sz w:val="24"/>
          <w:szCs w:val="24"/>
        </w:rPr>
        <w:t>3. 理解测量数据、曲线、波形等代表电路性能的参数含义及测量方法，要求能从数据中提取参数并分析电路的性能。</w:t>
      </w:r>
    </w:p>
    <w:p w14:paraId="718C9C15" w14:textId="5DD743AF" w:rsidR="002810B3" w:rsidRDefault="002810B3" w:rsidP="002810B3">
      <w:pPr>
        <w:pStyle w:val="1"/>
        <w:rPr>
          <w:rFonts w:asciiTheme="minorHAnsi" w:eastAsiaTheme="minorHAnsi" w:hAnsiTheme="minorHAnsi" w:hint="eastAsia"/>
          <w:b/>
          <w:bCs/>
          <w:color w:val="auto"/>
          <w:sz w:val="28"/>
          <w:szCs w:val="28"/>
        </w:rPr>
      </w:pPr>
      <w:r w:rsidRPr="002810B3">
        <w:rPr>
          <w:rFonts w:asciiTheme="minorHAnsi" w:eastAsiaTheme="minorHAnsi" w:hAnsiTheme="minorHAnsi" w:hint="eastAsia"/>
          <w:b/>
          <w:bCs/>
          <w:color w:val="auto"/>
          <w:sz w:val="28"/>
          <w:szCs w:val="28"/>
        </w:rPr>
        <w:t>二、实验仪器</w:t>
      </w:r>
    </w:p>
    <w:p w14:paraId="566AD6E4" w14:textId="0BFBA007" w:rsidR="00340459" w:rsidRPr="00340459" w:rsidRDefault="00340459" w:rsidP="00340459">
      <w:pPr>
        <w:rPr>
          <w:rFonts w:hint="eastAsia"/>
          <w:sz w:val="24"/>
          <w:szCs w:val="24"/>
        </w:rPr>
      </w:pPr>
      <w:r w:rsidRPr="00340459">
        <w:rPr>
          <w:sz w:val="24"/>
          <w:szCs w:val="24"/>
        </w:rPr>
        <w:t xml:space="preserve">1、数字示波器 </w:t>
      </w:r>
      <w:r>
        <w:rPr>
          <w:rFonts w:hint="eastAsia"/>
          <w:sz w:val="24"/>
          <w:szCs w:val="24"/>
        </w:rPr>
        <w:t xml:space="preserve">   </w:t>
      </w:r>
      <w:r w:rsidRPr="00340459">
        <w:rPr>
          <w:sz w:val="24"/>
          <w:szCs w:val="24"/>
        </w:rPr>
        <w:t xml:space="preserve">TDS210 0~60MHz </w:t>
      </w:r>
      <w:r>
        <w:rPr>
          <w:rFonts w:hint="eastAsia"/>
          <w:sz w:val="24"/>
          <w:szCs w:val="24"/>
        </w:rPr>
        <w:t xml:space="preserve">  </w:t>
      </w:r>
      <w:r w:rsidRPr="00340459">
        <w:rPr>
          <w:sz w:val="24"/>
          <w:szCs w:val="24"/>
        </w:rPr>
        <w:t>1台</w:t>
      </w:r>
    </w:p>
    <w:p w14:paraId="5C1FCFDB" w14:textId="17C8C35E" w:rsidR="00340459" w:rsidRPr="00340459" w:rsidRDefault="00340459" w:rsidP="00340459">
      <w:pPr>
        <w:rPr>
          <w:rFonts w:hint="eastAsia"/>
          <w:sz w:val="24"/>
          <w:szCs w:val="24"/>
        </w:rPr>
      </w:pPr>
      <w:r w:rsidRPr="00340459">
        <w:rPr>
          <w:sz w:val="24"/>
          <w:szCs w:val="24"/>
        </w:rPr>
        <w:t xml:space="preserve">2、频谱分析仪 </w:t>
      </w:r>
      <w:r>
        <w:rPr>
          <w:rFonts w:hint="eastAsia"/>
          <w:sz w:val="24"/>
          <w:szCs w:val="24"/>
        </w:rPr>
        <w:t xml:space="preserve">   </w:t>
      </w:r>
      <w:r w:rsidRPr="00340459">
        <w:rPr>
          <w:sz w:val="24"/>
          <w:szCs w:val="24"/>
        </w:rPr>
        <w:t xml:space="preserve">GSP-827 0~2.7GHz </w:t>
      </w:r>
      <w:r>
        <w:rPr>
          <w:rFonts w:hint="eastAsia"/>
          <w:sz w:val="24"/>
          <w:szCs w:val="24"/>
        </w:rPr>
        <w:t xml:space="preserve"> </w:t>
      </w:r>
      <w:r w:rsidRPr="00340459">
        <w:rPr>
          <w:sz w:val="24"/>
          <w:szCs w:val="24"/>
        </w:rPr>
        <w:t xml:space="preserve">1台 </w:t>
      </w:r>
    </w:p>
    <w:p w14:paraId="2922351B" w14:textId="55FD365E" w:rsidR="00340459" w:rsidRPr="00340459" w:rsidRDefault="00340459" w:rsidP="00340459">
      <w:pPr>
        <w:rPr>
          <w:rFonts w:hint="eastAsia"/>
          <w:sz w:val="24"/>
          <w:szCs w:val="24"/>
        </w:rPr>
      </w:pPr>
      <w:r w:rsidRPr="00340459">
        <w:rPr>
          <w:sz w:val="24"/>
          <w:szCs w:val="24"/>
        </w:rPr>
        <w:t xml:space="preserve">3、直流稳压电源 </w:t>
      </w:r>
      <w:r>
        <w:rPr>
          <w:rFonts w:hint="eastAsia"/>
          <w:sz w:val="24"/>
          <w:szCs w:val="24"/>
        </w:rPr>
        <w:t xml:space="preserve"> </w:t>
      </w:r>
      <w:r w:rsidRPr="00340459">
        <w:rPr>
          <w:sz w:val="24"/>
          <w:szCs w:val="24"/>
        </w:rPr>
        <w:t>SS3323 0~30V</w:t>
      </w:r>
      <w:r>
        <w:rPr>
          <w:rFonts w:hint="eastAsia"/>
          <w:sz w:val="24"/>
          <w:szCs w:val="24"/>
        </w:rPr>
        <w:t xml:space="preserve">      </w:t>
      </w:r>
      <w:r w:rsidRPr="00340459">
        <w:rPr>
          <w:sz w:val="24"/>
          <w:szCs w:val="24"/>
        </w:rPr>
        <w:t xml:space="preserve">1台 </w:t>
      </w:r>
    </w:p>
    <w:p w14:paraId="08B6D1D4" w14:textId="1EEFE3C9" w:rsidR="00340459" w:rsidRPr="00340459" w:rsidRDefault="00340459" w:rsidP="00340459">
      <w:pPr>
        <w:rPr>
          <w:rFonts w:hint="eastAsia"/>
          <w:sz w:val="24"/>
          <w:szCs w:val="24"/>
        </w:rPr>
      </w:pPr>
      <w:r w:rsidRPr="00340459">
        <w:rPr>
          <w:sz w:val="24"/>
          <w:szCs w:val="24"/>
        </w:rPr>
        <w:t xml:space="preserve">4、实验电路板 </w:t>
      </w:r>
      <w:r>
        <w:rPr>
          <w:rFonts w:hint="eastAsia"/>
          <w:sz w:val="24"/>
          <w:szCs w:val="24"/>
        </w:rPr>
        <w:t xml:space="preserve">   </w:t>
      </w:r>
      <w:r w:rsidRPr="00340459">
        <w:rPr>
          <w:sz w:val="24"/>
          <w:szCs w:val="24"/>
        </w:rPr>
        <w:t xml:space="preserve">自制 </w:t>
      </w:r>
      <w:r>
        <w:rPr>
          <w:rFonts w:hint="eastAsia"/>
          <w:sz w:val="24"/>
          <w:szCs w:val="24"/>
        </w:rPr>
        <w:t xml:space="preserve">             </w:t>
      </w:r>
      <w:r w:rsidRPr="00340459">
        <w:rPr>
          <w:sz w:val="24"/>
          <w:szCs w:val="24"/>
        </w:rPr>
        <w:t xml:space="preserve">1块 </w:t>
      </w:r>
    </w:p>
    <w:p w14:paraId="13745824" w14:textId="71662921" w:rsidR="00340459" w:rsidRPr="00340459" w:rsidRDefault="00340459" w:rsidP="00340459">
      <w:pPr>
        <w:rPr>
          <w:rFonts w:hint="eastAsia"/>
          <w:sz w:val="24"/>
          <w:szCs w:val="24"/>
        </w:rPr>
      </w:pPr>
      <w:r w:rsidRPr="00340459">
        <w:rPr>
          <w:sz w:val="24"/>
          <w:szCs w:val="24"/>
        </w:rPr>
        <w:t xml:space="preserve">5、数字万用表 </w:t>
      </w:r>
      <w:r>
        <w:rPr>
          <w:rFonts w:hint="eastAsia"/>
          <w:sz w:val="24"/>
          <w:szCs w:val="24"/>
        </w:rPr>
        <w:t xml:space="preserve">   </w:t>
      </w:r>
      <w:r w:rsidRPr="00340459">
        <w:rPr>
          <w:sz w:val="24"/>
          <w:szCs w:val="24"/>
        </w:rPr>
        <w:t>FLUKE 15</w:t>
      </w:r>
      <w:r>
        <w:rPr>
          <w:rFonts w:hint="eastAsia"/>
          <w:sz w:val="24"/>
          <w:szCs w:val="24"/>
        </w:rPr>
        <w:t>B         1块</w:t>
      </w:r>
    </w:p>
    <w:p w14:paraId="5E2AC434" w14:textId="71983409" w:rsidR="002810B3" w:rsidRDefault="002810B3" w:rsidP="002810B3">
      <w:pPr>
        <w:pStyle w:val="1"/>
        <w:rPr>
          <w:rFonts w:asciiTheme="minorHAnsi" w:eastAsiaTheme="minorHAnsi" w:hAnsiTheme="minorHAnsi" w:hint="eastAsia"/>
          <w:b/>
          <w:bCs/>
          <w:color w:val="auto"/>
          <w:sz w:val="28"/>
          <w:szCs w:val="28"/>
        </w:rPr>
      </w:pPr>
      <w:r w:rsidRPr="002810B3">
        <w:rPr>
          <w:rFonts w:asciiTheme="minorHAnsi" w:eastAsiaTheme="minorHAnsi" w:hAnsiTheme="minorHAnsi" w:hint="eastAsia"/>
          <w:b/>
          <w:bCs/>
          <w:color w:val="auto"/>
          <w:sz w:val="28"/>
          <w:szCs w:val="28"/>
        </w:rPr>
        <w:t>三、实验电路</w:t>
      </w:r>
      <w:r w:rsidR="001F64AB">
        <w:rPr>
          <w:rFonts w:asciiTheme="minorHAnsi" w:eastAsiaTheme="minorHAnsi" w:hAnsiTheme="minorHAnsi" w:hint="eastAsia"/>
          <w:b/>
          <w:bCs/>
          <w:color w:val="auto"/>
          <w:sz w:val="28"/>
          <w:szCs w:val="28"/>
        </w:rPr>
        <w:t>及原理</w:t>
      </w:r>
    </w:p>
    <w:p w14:paraId="00C5AF79" w14:textId="41CE1462" w:rsidR="001F64AB" w:rsidRPr="001F64AB" w:rsidRDefault="001F64AB" w:rsidP="00340459">
      <w:pPr>
        <w:rPr>
          <w:rFonts w:hint="eastAsia"/>
          <w:b/>
          <w:bCs/>
          <w:sz w:val="24"/>
          <w:szCs w:val="24"/>
        </w:rPr>
      </w:pPr>
      <w:r w:rsidRPr="001F64AB">
        <w:rPr>
          <w:rFonts w:hint="eastAsia"/>
          <w:b/>
          <w:bCs/>
          <w:sz w:val="24"/>
          <w:szCs w:val="24"/>
        </w:rPr>
        <w:t>1. 实验电路介绍</w:t>
      </w:r>
    </w:p>
    <w:p w14:paraId="72874C01" w14:textId="4DEDFB8B" w:rsidR="001F64AB" w:rsidRPr="001F64AB" w:rsidRDefault="001F64AB" w:rsidP="001F64AB">
      <w:pPr>
        <w:rPr>
          <w:rFonts w:hint="eastAsia"/>
          <w:sz w:val="24"/>
          <w:szCs w:val="24"/>
        </w:rPr>
      </w:pPr>
      <w:r>
        <w:rPr>
          <w:sz w:val="24"/>
          <w:szCs w:val="24"/>
        </w:rPr>
        <w:tab/>
      </w:r>
      <w:r w:rsidRPr="001F64AB">
        <w:rPr>
          <w:rFonts w:hint="eastAsia"/>
          <w:sz w:val="24"/>
          <w:szCs w:val="24"/>
        </w:rPr>
        <w:t>实验所采用的电路为开关调幅电路，如图所示。既能实现 AM 调制，又能实现DSB调制，是一种稳定可靠，性能优良的实验电路，其基本工作原理是：调制信号经耦合电容C1输入与电位器输出的直流电压叠加，分别送到同相跟随器</w:t>
      </w:r>
      <w:r w:rsidRPr="001F64AB">
        <w:rPr>
          <w:rFonts w:hint="eastAsia"/>
          <w:sz w:val="24"/>
          <w:szCs w:val="24"/>
        </w:rPr>
        <w:lastRenderedPageBreak/>
        <w:t>U1A和反相跟随器 U1B，这样在两个跟随器的输出端就得到两个幅度相等，但相位相反的调制信号（U+和 U-）。再分别送到高速模拟开关的两个输入端S1和S2，由开关在两个信号之间高频交替切换输出（由载波控制），在输出端就得到调幅波，通过调整电位器可以改变直流电压达到改变调制度m，当电位器调到中心位置时就得到了双边带的调幅信号。放大器为高精度运放AD8552，开关为二选一高速 CMOS 模拟开关 ADG779。另外，为防止实验过程中由于调制信号幅度过大而损坏电路，特加了保护二极管D1、D2；由于运算放大器和模拟开关是单电源轨至轨型，只能单5V供电，在使用时所有信号是叠加在2.5V直流电平上的，电路中R7、R8就是提供该直流偏置电平的，R12、R13、T1 是用来</w:t>
      </w:r>
      <w:r>
        <w:rPr>
          <w:rFonts w:hint="eastAsia"/>
          <w:sz w:val="24"/>
          <w:szCs w:val="24"/>
        </w:rPr>
        <w:t>抵消</w:t>
      </w:r>
      <w:r w:rsidRPr="001F64AB">
        <w:rPr>
          <w:rFonts w:hint="eastAsia"/>
          <w:sz w:val="24"/>
          <w:szCs w:val="24"/>
        </w:rPr>
        <w:t>直流电平的，以免对检波电路产生影响；R8、C5、C7、L1 和 R9、C6、C8、L2 起到导通直流和低频信号、阻止高频信号的作用，防止开关泄露的高频载波信号对运算放大器产生影响；高频载波信号（1MHz,方波）由有源晶体振荡器X1产生</w:t>
      </w:r>
      <w:r>
        <w:rPr>
          <w:rFonts w:hint="eastAsia"/>
          <w:sz w:val="24"/>
          <w:szCs w:val="24"/>
        </w:rPr>
        <w:t>。</w:t>
      </w:r>
      <w:r w:rsidRPr="001F64AB">
        <w:rPr>
          <w:noProof/>
          <w:sz w:val="24"/>
          <w:szCs w:val="24"/>
        </w:rPr>
        <w:lastRenderedPageBreak/>
        <w:drawing>
          <wp:inline distT="0" distB="0" distL="0" distR="0" wp14:anchorId="1782ACF1" wp14:editId="7D82E10B">
            <wp:extent cx="5274310" cy="4073525"/>
            <wp:effectExtent l="0" t="0" r="2540" b="3175"/>
            <wp:docPr id="50178" name="图片 10">
              <a:extLst xmlns:a="http://schemas.openxmlformats.org/drawingml/2006/main">
                <a:ext uri="{FF2B5EF4-FFF2-40B4-BE49-F238E27FC236}">
                  <a16:creationId xmlns:a16="http://schemas.microsoft.com/office/drawing/2014/main" id="{F06AB4F3-5784-6C33-B25E-59AF950B88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8" name="图片 10">
                      <a:extLst>
                        <a:ext uri="{FF2B5EF4-FFF2-40B4-BE49-F238E27FC236}">
                          <a16:creationId xmlns:a16="http://schemas.microsoft.com/office/drawing/2014/main" id="{F06AB4F3-5784-6C33-B25E-59AF950B8878}"/>
                        </a:ext>
                      </a:extLs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4073525"/>
                    </a:xfrm>
                    <a:prstGeom prst="rect">
                      <a:avLst/>
                    </a:prstGeom>
                    <a:noFill/>
                    <a:ln>
                      <a:noFill/>
                    </a:ln>
                  </pic:spPr>
                </pic:pic>
              </a:graphicData>
            </a:graphic>
          </wp:inline>
        </w:drawing>
      </w:r>
    </w:p>
    <w:p w14:paraId="65038F45" w14:textId="680AA5E0" w:rsidR="001F64AB" w:rsidRPr="001F64AB" w:rsidRDefault="001F64AB" w:rsidP="001F64AB">
      <w:pPr>
        <w:pStyle w:val="af"/>
        <w:jc w:val="center"/>
        <w:rPr>
          <w:rFonts w:asciiTheme="minorHAnsi" w:eastAsiaTheme="minorHAnsi" w:hAnsiTheme="minorHAnsi" w:hint="eastAsia"/>
          <w:sz w:val="24"/>
          <w:szCs w:val="24"/>
        </w:rPr>
      </w:pPr>
      <w:r w:rsidRPr="001F64AB">
        <w:rPr>
          <w:rFonts w:asciiTheme="minorHAnsi" w:eastAsiaTheme="minorHAnsi" w:hAnsiTheme="minorHAnsi" w:hint="eastAsia"/>
          <w:sz w:val="24"/>
          <w:szCs w:val="24"/>
        </w:rPr>
        <w:t xml:space="preserve">图 </w:t>
      </w:r>
      <w:r w:rsidRPr="001F64AB">
        <w:rPr>
          <w:rFonts w:asciiTheme="minorHAnsi" w:eastAsiaTheme="minorHAnsi" w:hAnsiTheme="minorHAnsi" w:hint="eastAsia"/>
          <w:sz w:val="24"/>
          <w:szCs w:val="24"/>
        </w:rPr>
        <w:fldChar w:fldCharType="begin"/>
      </w:r>
      <w:r w:rsidRPr="001F64AB">
        <w:rPr>
          <w:rFonts w:asciiTheme="minorHAnsi" w:eastAsiaTheme="minorHAnsi" w:hAnsiTheme="minorHAnsi" w:hint="eastAsia"/>
          <w:sz w:val="24"/>
          <w:szCs w:val="24"/>
        </w:rPr>
        <w:instrText xml:space="preserve"> SEQ 图 \* ARABIC </w:instrText>
      </w:r>
      <w:r w:rsidRPr="001F64AB">
        <w:rPr>
          <w:rFonts w:asciiTheme="minorHAnsi" w:eastAsiaTheme="minorHAnsi" w:hAnsiTheme="minorHAnsi" w:hint="eastAsia"/>
          <w:sz w:val="24"/>
          <w:szCs w:val="24"/>
        </w:rPr>
        <w:fldChar w:fldCharType="separate"/>
      </w:r>
      <w:r>
        <w:rPr>
          <w:rFonts w:asciiTheme="minorHAnsi" w:eastAsiaTheme="minorHAnsi" w:hAnsiTheme="minorHAnsi" w:hint="eastAsia"/>
          <w:noProof/>
          <w:sz w:val="24"/>
          <w:szCs w:val="24"/>
        </w:rPr>
        <w:t>1</w:t>
      </w:r>
      <w:r w:rsidRPr="001F64AB">
        <w:rPr>
          <w:rFonts w:asciiTheme="minorHAnsi" w:eastAsiaTheme="minorHAnsi" w:hAnsiTheme="minorHAnsi" w:hint="eastAsia"/>
          <w:sz w:val="24"/>
          <w:szCs w:val="24"/>
        </w:rPr>
        <w:fldChar w:fldCharType="end"/>
      </w:r>
      <w:r w:rsidRPr="001F64AB">
        <w:rPr>
          <w:rFonts w:asciiTheme="minorHAnsi" w:eastAsiaTheme="minorHAnsi" w:hAnsiTheme="minorHAnsi" w:hint="eastAsia"/>
          <w:sz w:val="24"/>
          <w:szCs w:val="24"/>
        </w:rPr>
        <w:t xml:space="preserve"> 开关调幅电路</w:t>
      </w:r>
    </w:p>
    <w:p w14:paraId="38B8D676" w14:textId="12797B33" w:rsidR="001F64AB" w:rsidRPr="001F64AB" w:rsidRDefault="001F64AB" w:rsidP="001F64AB">
      <w:pPr>
        <w:ind w:firstLine="420"/>
        <w:rPr>
          <w:rFonts w:hint="eastAsia"/>
          <w:sz w:val="24"/>
          <w:szCs w:val="24"/>
        </w:rPr>
      </w:pPr>
      <w:r w:rsidRPr="001F64AB">
        <w:rPr>
          <w:rFonts w:hint="eastAsia"/>
          <w:sz w:val="24"/>
          <w:szCs w:val="24"/>
        </w:rPr>
        <w:t xml:space="preserve">幅度解调电路是一个二极管峰值包络检波器，输入的调幅波经二极管D3检波，由电阻电容C15、R15、C17交流耦合，输出解调信号。在该电路中通过跳线JP1、JP2可以接入或断开C16、R16来改变滤波回路的时间常数，加大滤波回路的时间常数时，可以观察到惰性失真（也叫对角失真），通过JP2、JP3 可以接入或断开 R16、R18 来改变交流负载电阻和直流负载电阻的比值，可以观察到底边切割失真（也叫负峰切割失真）。 </w:t>
      </w:r>
    </w:p>
    <w:p w14:paraId="3531E157" w14:textId="77777777" w:rsidR="001F64AB" w:rsidRDefault="001F64AB" w:rsidP="001F64AB">
      <w:pPr>
        <w:ind w:firstLine="420"/>
        <w:rPr>
          <w:rFonts w:hint="eastAsia"/>
          <w:sz w:val="24"/>
          <w:szCs w:val="24"/>
        </w:rPr>
      </w:pPr>
      <w:r w:rsidRPr="001F64AB">
        <w:rPr>
          <w:rFonts w:hint="eastAsia"/>
          <w:sz w:val="24"/>
          <w:szCs w:val="24"/>
        </w:rPr>
        <w:t>该电路只适用于普通调幅波的解调，对于抑制载波的双边带信号是不能解调的。另外，由于检波二极管有0.2 V的导通电压（肖特基二极管1n5819），所以在解调时为了减小解调的非线性失真和提高效率，必须工作在大信号状态，即输入信号在0.5 V以上。在信号比较小时，就要加一定的偏置，在本实验中暂不考虑。</w:t>
      </w:r>
    </w:p>
    <w:p w14:paraId="0205AFBF" w14:textId="1E5B7205" w:rsidR="001F64AB" w:rsidRPr="001F64AB" w:rsidRDefault="001F64AB" w:rsidP="001F64AB">
      <w:pPr>
        <w:ind w:firstLine="420"/>
        <w:jc w:val="center"/>
        <w:rPr>
          <w:rFonts w:hint="eastAsia"/>
          <w:sz w:val="24"/>
          <w:szCs w:val="24"/>
        </w:rPr>
      </w:pPr>
      <w:r w:rsidRPr="001F64AB">
        <w:rPr>
          <w:noProof/>
          <w:sz w:val="24"/>
          <w:szCs w:val="24"/>
        </w:rPr>
        <w:lastRenderedPageBreak/>
        <w:drawing>
          <wp:inline distT="0" distB="0" distL="0" distR="0" wp14:anchorId="6B2CBE30" wp14:editId="2E893000">
            <wp:extent cx="4410075" cy="6200775"/>
            <wp:effectExtent l="0" t="0" r="9525" b="9525"/>
            <wp:docPr id="60421" name="图片 4">
              <a:extLst xmlns:a="http://schemas.openxmlformats.org/drawingml/2006/main">
                <a:ext uri="{FF2B5EF4-FFF2-40B4-BE49-F238E27FC236}">
                  <a16:creationId xmlns:a16="http://schemas.microsoft.com/office/drawing/2014/main" id="{9E592056-469B-ABD9-D6C9-B29FF0854D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1" name="图片 4">
                      <a:extLst>
                        <a:ext uri="{FF2B5EF4-FFF2-40B4-BE49-F238E27FC236}">
                          <a16:creationId xmlns:a16="http://schemas.microsoft.com/office/drawing/2014/main" id="{9E592056-469B-ABD9-D6C9-B29FF0854D9A}"/>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10075" cy="6200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2C99DC85" w14:textId="559E90EF" w:rsidR="001F64AB" w:rsidRPr="001F64AB" w:rsidRDefault="001F64AB" w:rsidP="001F64AB">
      <w:pPr>
        <w:pStyle w:val="af"/>
        <w:jc w:val="center"/>
        <w:rPr>
          <w:rFonts w:asciiTheme="minorHAnsi" w:eastAsiaTheme="minorHAnsi" w:hAnsiTheme="minorHAnsi" w:hint="eastAsia"/>
          <w:sz w:val="24"/>
          <w:szCs w:val="24"/>
        </w:rPr>
      </w:pPr>
      <w:r w:rsidRPr="001F64AB">
        <w:rPr>
          <w:rFonts w:asciiTheme="minorHAnsi" w:eastAsiaTheme="minorHAnsi" w:hAnsiTheme="minorHAnsi" w:hint="eastAsia"/>
          <w:sz w:val="24"/>
          <w:szCs w:val="24"/>
        </w:rPr>
        <w:t xml:space="preserve">图 </w:t>
      </w:r>
      <w:r w:rsidRPr="001F64AB">
        <w:rPr>
          <w:rFonts w:asciiTheme="minorHAnsi" w:eastAsiaTheme="minorHAnsi" w:hAnsiTheme="minorHAnsi" w:hint="eastAsia"/>
          <w:sz w:val="24"/>
          <w:szCs w:val="24"/>
        </w:rPr>
        <w:fldChar w:fldCharType="begin"/>
      </w:r>
      <w:r w:rsidRPr="001F64AB">
        <w:rPr>
          <w:rFonts w:asciiTheme="minorHAnsi" w:eastAsiaTheme="minorHAnsi" w:hAnsiTheme="minorHAnsi" w:hint="eastAsia"/>
          <w:sz w:val="24"/>
          <w:szCs w:val="24"/>
        </w:rPr>
        <w:instrText xml:space="preserve"> SEQ 图 \* ARABIC </w:instrText>
      </w:r>
      <w:r w:rsidRPr="001F64AB">
        <w:rPr>
          <w:rFonts w:asciiTheme="minorHAnsi" w:eastAsiaTheme="minorHAnsi" w:hAnsiTheme="minorHAnsi" w:hint="eastAsia"/>
          <w:sz w:val="24"/>
          <w:szCs w:val="24"/>
        </w:rPr>
        <w:fldChar w:fldCharType="separate"/>
      </w:r>
      <w:r>
        <w:rPr>
          <w:rFonts w:asciiTheme="minorHAnsi" w:eastAsiaTheme="minorHAnsi" w:hAnsiTheme="minorHAnsi" w:hint="eastAsia"/>
          <w:noProof/>
          <w:sz w:val="24"/>
          <w:szCs w:val="24"/>
        </w:rPr>
        <w:t>2</w:t>
      </w:r>
      <w:r w:rsidRPr="001F64AB">
        <w:rPr>
          <w:rFonts w:asciiTheme="minorHAnsi" w:eastAsiaTheme="minorHAnsi" w:hAnsiTheme="minorHAnsi" w:hint="eastAsia"/>
          <w:sz w:val="24"/>
          <w:szCs w:val="24"/>
        </w:rPr>
        <w:fldChar w:fldCharType="end"/>
      </w:r>
      <w:r w:rsidRPr="001F64AB">
        <w:rPr>
          <w:rFonts w:asciiTheme="minorHAnsi" w:eastAsiaTheme="minorHAnsi" w:hAnsiTheme="minorHAnsi" w:hint="eastAsia"/>
          <w:sz w:val="24"/>
          <w:szCs w:val="24"/>
        </w:rPr>
        <w:t xml:space="preserve"> 幅度解调电路</w:t>
      </w:r>
      <w:r w:rsidRPr="001F64AB">
        <w:rPr>
          <w:noProof/>
        </w:rPr>
        <w:lastRenderedPageBreak/>
        <w:drawing>
          <wp:inline distT="0" distB="0" distL="0" distR="0" wp14:anchorId="14A7BE51" wp14:editId="28C2954F">
            <wp:extent cx="3906269" cy="5340198"/>
            <wp:effectExtent l="6985" t="0" r="635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rot="5400000">
                      <a:off x="0" y="0"/>
                      <a:ext cx="3913998" cy="5350764"/>
                    </a:xfrm>
                    <a:prstGeom prst="rect">
                      <a:avLst/>
                    </a:prstGeom>
                  </pic:spPr>
                </pic:pic>
              </a:graphicData>
            </a:graphic>
          </wp:inline>
        </w:drawing>
      </w:r>
    </w:p>
    <w:p w14:paraId="5AE093DA" w14:textId="77777777" w:rsidR="001F64AB" w:rsidRDefault="001F64AB" w:rsidP="001F64AB">
      <w:pPr>
        <w:pStyle w:val="af"/>
        <w:jc w:val="center"/>
        <w:rPr>
          <w:rFonts w:asciiTheme="minorHAnsi" w:eastAsiaTheme="minorHAnsi" w:hAnsiTheme="minorHAnsi" w:hint="eastAsia"/>
          <w:sz w:val="24"/>
          <w:szCs w:val="24"/>
        </w:rPr>
      </w:pPr>
      <w:r w:rsidRPr="001F64AB">
        <w:rPr>
          <w:rFonts w:asciiTheme="minorHAnsi" w:eastAsiaTheme="minorHAnsi" w:hAnsiTheme="minorHAnsi" w:hint="eastAsia"/>
          <w:sz w:val="24"/>
          <w:szCs w:val="24"/>
        </w:rPr>
        <w:t xml:space="preserve">图 </w:t>
      </w:r>
      <w:r w:rsidRPr="001F64AB">
        <w:rPr>
          <w:rFonts w:asciiTheme="minorHAnsi" w:eastAsiaTheme="minorHAnsi" w:hAnsiTheme="minorHAnsi" w:hint="eastAsia"/>
          <w:sz w:val="24"/>
          <w:szCs w:val="24"/>
        </w:rPr>
        <w:fldChar w:fldCharType="begin"/>
      </w:r>
      <w:r w:rsidRPr="001F64AB">
        <w:rPr>
          <w:rFonts w:asciiTheme="minorHAnsi" w:eastAsiaTheme="minorHAnsi" w:hAnsiTheme="minorHAnsi" w:hint="eastAsia"/>
          <w:sz w:val="24"/>
          <w:szCs w:val="24"/>
        </w:rPr>
        <w:instrText xml:space="preserve"> SEQ 图 \* ARABIC </w:instrText>
      </w:r>
      <w:r w:rsidRPr="001F64AB">
        <w:rPr>
          <w:rFonts w:asciiTheme="minorHAnsi" w:eastAsiaTheme="minorHAnsi" w:hAnsiTheme="minorHAnsi" w:hint="eastAsia"/>
          <w:sz w:val="24"/>
          <w:szCs w:val="24"/>
        </w:rPr>
        <w:fldChar w:fldCharType="separate"/>
      </w:r>
      <w:r>
        <w:rPr>
          <w:rFonts w:asciiTheme="minorHAnsi" w:eastAsiaTheme="minorHAnsi" w:hAnsiTheme="minorHAnsi" w:hint="eastAsia"/>
          <w:noProof/>
          <w:sz w:val="24"/>
          <w:szCs w:val="24"/>
        </w:rPr>
        <w:t>3</w:t>
      </w:r>
      <w:r w:rsidRPr="001F64AB">
        <w:rPr>
          <w:rFonts w:asciiTheme="minorHAnsi" w:eastAsiaTheme="minorHAnsi" w:hAnsiTheme="minorHAnsi" w:hint="eastAsia"/>
          <w:sz w:val="24"/>
          <w:szCs w:val="24"/>
        </w:rPr>
        <w:fldChar w:fldCharType="end"/>
      </w:r>
      <w:r w:rsidRPr="001F64AB">
        <w:rPr>
          <w:rFonts w:asciiTheme="minorHAnsi" w:eastAsiaTheme="minorHAnsi" w:hAnsiTheme="minorHAnsi" w:hint="eastAsia"/>
          <w:sz w:val="24"/>
          <w:szCs w:val="24"/>
        </w:rPr>
        <w:t xml:space="preserve"> 实验电路</w:t>
      </w:r>
    </w:p>
    <w:p w14:paraId="4DD8F5D0" w14:textId="6FF31103" w:rsidR="001F64AB" w:rsidRPr="001F64AB" w:rsidRDefault="001F64AB" w:rsidP="001F64AB">
      <w:pPr>
        <w:pStyle w:val="af"/>
        <w:jc w:val="center"/>
        <w:rPr>
          <w:rFonts w:asciiTheme="minorHAnsi" w:eastAsiaTheme="minorHAnsi" w:hAnsiTheme="minorHAnsi" w:hint="eastAsia"/>
          <w:sz w:val="24"/>
          <w:szCs w:val="24"/>
        </w:rPr>
      </w:pPr>
      <w:r w:rsidRPr="001F64AB">
        <w:rPr>
          <w:noProof/>
        </w:rPr>
        <w:lastRenderedPageBreak/>
        <w:drawing>
          <wp:inline distT="0" distB="0" distL="0" distR="0" wp14:anchorId="42FFAE43" wp14:editId="2ABF2F4B">
            <wp:extent cx="3679322" cy="5611136"/>
            <wp:effectExtent l="0" t="0" r="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87038" cy="5622904"/>
                    </a:xfrm>
                    <a:prstGeom prst="rect">
                      <a:avLst/>
                    </a:prstGeom>
                  </pic:spPr>
                </pic:pic>
              </a:graphicData>
            </a:graphic>
          </wp:inline>
        </w:drawing>
      </w:r>
    </w:p>
    <w:p w14:paraId="47FD8348" w14:textId="2DD2F8C8" w:rsidR="001F64AB" w:rsidRDefault="001F64AB" w:rsidP="001F64AB">
      <w:pPr>
        <w:pStyle w:val="af"/>
        <w:jc w:val="center"/>
        <w:rPr>
          <w:rFonts w:asciiTheme="minorHAnsi" w:eastAsiaTheme="minorHAnsi" w:hAnsiTheme="minorHAnsi" w:hint="eastAsia"/>
          <w:sz w:val="24"/>
          <w:szCs w:val="24"/>
        </w:rPr>
      </w:pPr>
      <w:r w:rsidRPr="001F64AB">
        <w:rPr>
          <w:rFonts w:asciiTheme="minorHAnsi" w:eastAsiaTheme="minorHAnsi" w:hAnsiTheme="minorHAnsi" w:hint="eastAsia"/>
          <w:sz w:val="24"/>
          <w:szCs w:val="24"/>
        </w:rPr>
        <w:t xml:space="preserve">图 </w:t>
      </w:r>
      <w:r w:rsidRPr="001F64AB">
        <w:rPr>
          <w:rFonts w:asciiTheme="minorHAnsi" w:eastAsiaTheme="minorHAnsi" w:hAnsiTheme="minorHAnsi" w:hint="eastAsia"/>
          <w:sz w:val="24"/>
          <w:szCs w:val="24"/>
        </w:rPr>
        <w:fldChar w:fldCharType="begin"/>
      </w:r>
      <w:r w:rsidRPr="001F64AB">
        <w:rPr>
          <w:rFonts w:asciiTheme="minorHAnsi" w:eastAsiaTheme="minorHAnsi" w:hAnsiTheme="minorHAnsi" w:hint="eastAsia"/>
          <w:sz w:val="24"/>
          <w:szCs w:val="24"/>
        </w:rPr>
        <w:instrText xml:space="preserve"> SEQ 图 \* ARABIC </w:instrText>
      </w:r>
      <w:r w:rsidRPr="001F64AB">
        <w:rPr>
          <w:rFonts w:asciiTheme="minorHAnsi" w:eastAsiaTheme="minorHAnsi" w:hAnsiTheme="minorHAnsi" w:hint="eastAsia"/>
          <w:sz w:val="24"/>
          <w:szCs w:val="24"/>
        </w:rPr>
        <w:fldChar w:fldCharType="separate"/>
      </w:r>
      <w:r w:rsidRPr="001F64AB">
        <w:rPr>
          <w:rFonts w:asciiTheme="minorHAnsi" w:eastAsiaTheme="minorHAnsi" w:hAnsiTheme="minorHAnsi" w:hint="eastAsia"/>
          <w:noProof/>
          <w:sz w:val="24"/>
          <w:szCs w:val="24"/>
        </w:rPr>
        <w:t>4</w:t>
      </w:r>
      <w:r w:rsidRPr="001F64AB">
        <w:rPr>
          <w:rFonts w:asciiTheme="minorHAnsi" w:eastAsiaTheme="minorHAnsi" w:hAnsiTheme="minorHAnsi" w:hint="eastAsia"/>
          <w:sz w:val="24"/>
          <w:szCs w:val="24"/>
        </w:rPr>
        <w:fldChar w:fldCharType="end"/>
      </w:r>
      <w:r w:rsidRPr="001F64AB">
        <w:rPr>
          <w:rFonts w:asciiTheme="minorHAnsi" w:eastAsiaTheme="minorHAnsi" w:hAnsiTheme="minorHAnsi" w:hint="eastAsia"/>
          <w:sz w:val="24"/>
          <w:szCs w:val="24"/>
        </w:rPr>
        <w:t xml:space="preserve"> 实验PCB板</w:t>
      </w:r>
    </w:p>
    <w:p w14:paraId="1F37018D" w14:textId="4F379EB9" w:rsidR="001F64AB" w:rsidRPr="001F64AB" w:rsidRDefault="001F64AB" w:rsidP="001F64AB">
      <w:pPr>
        <w:rPr>
          <w:rFonts w:hint="eastAsia"/>
          <w:b/>
          <w:bCs/>
          <w:sz w:val="24"/>
          <w:szCs w:val="24"/>
        </w:rPr>
      </w:pPr>
      <w:r w:rsidRPr="001F64AB">
        <w:rPr>
          <w:rFonts w:hint="eastAsia"/>
          <w:b/>
          <w:bCs/>
          <w:sz w:val="24"/>
          <w:szCs w:val="24"/>
        </w:rPr>
        <w:t>2. 波形分析</w:t>
      </w:r>
    </w:p>
    <w:p w14:paraId="4F52430F" w14:textId="0DA544A5" w:rsidR="001F64AB" w:rsidRDefault="00D611E7" w:rsidP="00D611E7">
      <w:pPr>
        <w:ind w:firstLine="420"/>
        <w:rPr>
          <w:rFonts w:hint="eastAsia"/>
          <w:sz w:val="24"/>
          <w:szCs w:val="24"/>
        </w:rPr>
      </w:pPr>
      <w:r w:rsidRPr="00D611E7">
        <w:rPr>
          <w:rFonts w:hint="eastAsia"/>
          <w:sz w:val="24"/>
          <w:szCs w:val="24"/>
        </w:rPr>
        <w:t>通过对调制电路各主要点的波形分析，更容易理解电路的工作原理，也便于调整时对照。各主要点的波形示意图如图所示。为了表示简单图中没有考虑直流偏置电平。</w:t>
      </w:r>
    </w:p>
    <w:p w14:paraId="7E8318E4" w14:textId="6F91F518" w:rsidR="00D611E7" w:rsidRDefault="00D611E7" w:rsidP="00D611E7">
      <w:pPr>
        <w:ind w:firstLine="420"/>
        <w:jc w:val="center"/>
        <w:rPr>
          <w:rFonts w:hint="eastAsia"/>
          <w:sz w:val="24"/>
          <w:szCs w:val="24"/>
        </w:rPr>
      </w:pPr>
      <w:r w:rsidRPr="00D611E7">
        <w:rPr>
          <w:noProof/>
          <w:sz w:val="24"/>
          <w:szCs w:val="24"/>
        </w:rPr>
        <w:lastRenderedPageBreak/>
        <w:drawing>
          <wp:inline distT="0" distB="0" distL="0" distR="0" wp14:anchorId="4D748983" wp14:editId="0ACC40BB">
            <wp:extent cx="3943350" cy="51054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43350" cy="5105400"/>
                    </a:xfrm>
                    <a:prstGeom prst="rect">
                      <a:avLst/>
                    </a:prstGeom>
                  </pic:spPr>
                </pic:pic>
              </a:graphicData>
            </a:graphic>
          </wp:inline>
        </w:drawing>
      </w:r>
    </w:p>
    <w:p w14:paraId="0CF000CF" w14:textId="05B9305F" w:rsidR="00D611E7" w:rsidRDefault="00D611E7" w:rsidP="00D611E7">
      <w:pPr>
        <w:ind w:firstLine="420"/>
        <w:rPr>
          <w:rFonts w:hint="eastAsia"/>
          <w:sz w:val="24"/>
          <w:szCs w:val="24"/>
        </w:rPr>
      </w:pPr>
      <w:r w:rsidRPr="00D611E7">
        <w:rPr>
          <w:rFonts w:hint="eastAsia"/>
          <w:sz w:val="24"/>
          <w:szCs w:val="24"/>
        </w:rPr>
        <w:t>从图7中可以看出，只要改变电位器，使直流电压改变，就可以改变调制度 m，当直流电压在平衡点时，输出为双边带信号。注意：为便于比较，图中将同相跟随器输出信号和反相跟随器输出信号画在同一坐标中；由于是开关调制，输出的已调波中的载波成分是方波，再经过T1和C14组成的回路滤波就可以得到正弦波。</w:t>
      </w:r>
    </w:p>
    <w:p w14:paraId="7B8B5039" w14:textId="4F1C5A7B" w:rsidR="00D611E7" w:rsidRDefault="00D611E7" w:rsidP="00D611E7">
      <w:pPr>
        <w:rPr>
          <w:rFonts w:hint="eastAsia"/>
          <w:b/>
          <w:bCs/>
          <w:sz w:val="24"/>
          <w:szCs w:val="24"/>
        </w:rPr>
      </w:pPr>
      <w:r w:rsidRPr="00D611E7">
        <w:rPr>
          <w:rFonts w:hint="eastAsia"/>
          <w:b/>
          <w:bCs/>
          <w:sz w:val="24"/>
          <w:szCs w:val="24"/>
        </w:rPr>
        <w:t>3. 数学分析</w:t>
      </w:r>
    </w:p>
    <w:p w14:paraId="4D35E917" w14:textId="67FD8F3D" w:rsidR="00D611E7" w:rsidRDefault="00D611E7" w:rsidP="00D611E7">
      <w:pPr>
        <w:rPr>
          <w:rFonts w:hint="eastAsia"/>
          <w:sz w:val="24"/>
          <w:szCs w:val="24"/>
        </w:rPr>
      </w:pPr>
      <w:r>
        <w:rPr>
          <w:b/>
          <w:bCs/>
          <w:sz w:val="24"/>
          <w:szCs w:val="24"/>
        </w:rPr>
        <w:tab/>
      </w:r>
      <w:r>
        <w:rPr>
          <w:rFonts w:hint="eastAsia"/>
          <w:sz w:val="24"/>
          <w:szCs w:val="24"/>
        </w:rPr>
        <w:t>同向跟随器输出信号为：</w:t>
      </w:r>
    </w:p>
    <w:p w14:paraId="42269EFD" w14:textId="38CF3468" w:rsidR="00D611E7" w:rsidRDefault="00D91FE9" w:rsidP="00D91FE9">
      <w:pPr>
        <w:jc w:val="center"/>
        <w:rPr>
          <w:sz w:val="24"/>
          <w:szCs w:val="24"/>
        </w:rPr>
      </w:pPr>
      <w:r w:rsidRPr="00D91FE9">
        <w:rPr>
          <w:rFonts w:hint="eastAsia"/>
          <w:position w:val="-12"/>
          <w:sz w:val="24"/>
          <w:szCs w:val="24"/>
        </w:rPr>
        <w:object w:dxaOrig="2180" w:dyaOrig="360" w14:anchorId="31ACA5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55.25pt;height:25.65pt" o:ole="">
            <v:imagedata r:id="rId11" o:title=""/>
          </v:shape>
          <o:OLEObject Type="Embed" ProgID="Equation.DSMT4" ShapeID="_x0000_i1027" DrawAspect="Content" ObjectID="_1828549443" r:id="rId12"/>
        </w:object>
      </w:r>
    </w:p>
    <w:p w14:paraId="0A606AF5" w14:textId="4142B1B2" w:rsidR="00D91FE9" w:rsidRDefault="00D91FE9" w:rsidP="00D91FE9">
      <w:pPr>
        <w:rPr>
          <w:sz w:val="24"/>
          <w:szCs w:val="24"/>
        </w:rPr>
      </w:pPr>
      <w:r>
        <w:rPr>
          <w:sz w:val="24"/>
          <w:szCs w:val="24"/>
        </w:rPr>
        <w:tab/>
      </w:r>
      <w:r>
        <w:rPr>
          <w:rFonts w:hint="eastAsia"/>
          <w:sz w:val="24"/>
          <w:szCs w:val="24"/>
        </w:rPr>
        <w:t>反向跟随器输出信号为：</w:t>
      </w:r>
    </w:p>
    <w:p w14:paraId="606F61C4" w14:textId="3DB5E83D" w:rsidR="00D91FE9" w:rsidRDefault="00D91FE9" w:rsidP="00D91FE9">
      <w:pPr>
        <w:jc w:val="center"/>
        <w:rPr>
          <w:position w:val="-12"/>
          <w:sz w:val="24"/>
          <w:szCs w:val="24"/>
        </w:rPr>
      </w:pPr>
      <w:r w:rsidRPr="00D91FE9">
        <w:rPr>
          <w:rFonts w:hint="eastAsia"/>
          <w:position w:val="-12"/>
          <w:sz w:val="24"/>
          <w:szCs w:val="24"/>
        </w:rPr>
        <w:object w:dxaOrig="2480" w:dyaOrig="360" w14:anchorId="31BB0C05">
          <v:shape id="_x0000_i1033" type="#_x0000_t75" style="width:157.15pt;height:25.05pt" o:ole="">
            <v:imagedata r:id="rId13" o:title=""/>
          </v:shape>
          <o:OLEObject Type="Embed" ProgID="Equation.DSMT4" ShapeID="_x0000_i1033" DrawAspect="Content" ObjectID="_1828549444" r:id="rId14"/>
        </w:object>
      </w:r>
    </w:p>
    <w:p w14:paraId="0FB0AA77" w14:textId="37337239" w:rsidR="00D91FE9" w:rsidRDefault="00D91FE9" w:rsidP="00D91FE9">
      <w:pPr>
        <w:rPr>
          <w:position w:val="-12"/>
          <w:sz w:val="24"/>
          <w:szCs w:val="24"/>
        </w:rPr>
      </w:pPr>
      <w:r>
        <w:rPr>
          <w:position w:val="-12"/>
          <w:sz w:val="24"/>
          <w:szCs w:val="24"/>
        </w:rPr>
        <w:tab/>
      </w:r>
      <w:r>
        <w:rPr>
          <w:rFonts w:hint="eastAsia"/>
          <w:position w:val="-12"/>
          <w:sz w:val="24"/>
          <w:szCs w:val="24"/>
        </w:rPr>
        <w:t>则输出为：</w:t>
      </w:r>
    </w:p>
    <w:p w14:paraId="7F929F6D" w14:textId="4F5DAC2B" w:rsidR="00D91FE9" w:rsidRDefault="00D91FE9" w:rsidP="00D91FE9">
      <w:pPr>
        <w:jc w:val="center"/>
        <w:rPr>
          <w:position w:val="-12"/>
          <w:sz w:val="24"/>
          <w:szCs w:val="24"/>
        </w:rPr>
      </w:pPr>
      <w:r w:rsidRPr="00D91FE9">
        <w:rPr>
          <w:rFonts w:hint="eastAsia"/>
          <w:position w:val="-12"/>
          <w:sz w:val="24"/>
          <w:szCs w:val="24"/>
        </w:rPr>
        <w:object w:dxaOrig="6580" w:dyaOrig="360" w14:anchorId="4CE65538">
          <v:shape id="_x0000_i1039" type="#_x0000_t75" style="width:414.45pt;height:25.05pt" o:ole="">
            <v:imagedata r:id="rId15" o:title=""/>
          </v:shape>
          <o:OLEObject Type="Embed" ProgID="Equation.DSMT4" ShapeID="_x0000_i1039" DrawAspect="Content" ObjectID="_1828549445" r:id="rId16"/>
        </w:object>
      </w:r>
    </w:p>
    <w:p w14:paraId="1C297BC4" w14:textId="04897F69" w:rsidR="00D91FE9" w:rsidRDefault="00D91FE9" w:rsidP="00D91FE9">
      <w:pPr>
        <w:jc w:val="center"/>
        <w:rPr>
          <w:position w:val="-12"/>
          <w:sz w:val="24"/>
          <w:szCs w:val="24"/>
        </w:rPr>
      </w:pPr>
      <w:r w:rsidRPr="00D91FE9">
        <w:rPr>
          <w:rFonts w:hint="eastAsia"/>
          <w:position w:val="-28"/>
          <w:sz w:val="24"/>
          <w:szCs w:val="24"/>
        </w:rPr>
        <w:object w:dxaOrig="5500" w:dyaOrig="680" w14:anchorId="3E6E074B">
          <v:shape id="_x0000_i1046" type="#_x0000_t75" style="width:419.5pt;height:33.8pt" o:ole="">
            <v:imagedata r:id="rId17" o:title=""/>
          </v:shape>
          <o:OLEObject Type="Embed" ProgID="Equation.DSMT4" ShapeID="_x0000_i1046" DrawAspect="Content" ObjectID="_1828549446" r:id="rId18"/>
        </w:object>
      </w:r>
    </w:p>
    <w:p w14:paraId="026FB606" w14:textId="77777777" w:rsidR="00D91FE9" w:rsidRPr="00D91FE9" w:rsidRDefault="00D91FE9" w:rsidP="00D91FE9">
      <w:pPr>
        <w:rPr>
          <w:rFonts w:hint="eastAsia"/>
          <w:position w:val="-12"/>
          <w:sz w:val="24"/>
          <w:szCs w:val="24"/>
        </w:rPr>
      </w:pPr>
      <w:r>
        <w:rPr>
          <w:position w:val="-12"/>
          <w:sz w:val="24"/>
          <w:szCs w:val="24"/>
        </w:rPr>
        <w:tab/>
      </w:r>
      <w:r w:rsidRPr="00D91FE9">
        <w:rPr>
          <w:rFonts w:hint="eastAsia"/>
          <w:position w:val="-12"/>
          <w:sz w:val="24"/>
          <w:szCs w:val="24"/>
        </w:rPr>
        <w:t>完全满足幅度调制的要求，由于是开关调制，输出信号中必然存在着各</w:t>
      </w:r>
    </w:p>
    <w:p w14:paraId="034E310C" w14:textId="12A6B3C3" w:rsidR="00D91FE9" w:rsidRPr="00D91FE9" w:rsidRDefault="00D91FE9" w:rsidP="00D91FE9">
      <w:pPr>
        <w:rPr>
          <w:rFonts w:hint="eastAsia"/>
          <w:position w:val="-12"/>
          <w:sz w:val="24"/>
          <w:szCs w:val="24"/>
        </w:rPr>
      </w:pPr>
      <w:r w:rsidRPr="00D91FE9">
        <w:rPr>
          <w:rFonts w:hint="eastAsia"/>
          <w:position w:val="-12"/>
          <w:sz w:val="24"/>
          <w:szCs w:val="24"/>
        </w:rPr>
        <w:t>次谐波，只要通过带通滤波器就可以滤除谐波，得到标准的调幅波。</w:t>
      </w:r>
    </w:p>
    <w:p w14:paraId="744B3428" w14:textId="7711306F" w:rsidR="002810B3" w:rsidRDefault="002810B3" w:rsidP="002810B3">
      <w:pPr>
        <w:pStyle w:val="1"/>
        <w:rPr>
          <w:rFonts w:asciiTheme="minorHAnsi" w:eastAsiaTheme="minorHAnsi" w:hAnsiTheme="minorHAnsi"/>
          <w:b/>
          <w:bCs/>
          <w:color w:val="auto"/>
          <w:sz w:val="28"/>
          <w:szCs w:val="28"/>
        </w:rPr>
      </w:pPr>
      <w:r w:rsidRPr="002810B3">
        <w:rPr>
          <w:rFonts w:asciiTheme="minorHAnsi" w:eastAsiaTheme="minorHAnsi" w:hAnsiTheme="minorHAnsi" w:hint="eastAsia"/>
          <w:b/>
          <w:bCs/>
          <w:color w:val="auto"/>
          <w:sz w:val="28"/>
          <w:szCs w:val="28"/>
        </w:rPr>
        <w:t>四、实验步骤</w:t>
      </w:r>
    </w:p>
    <w:p w14:paraId="785C5C77" w14:textId="6F9EDF37" w:rsidR="00D91FE9" w:rsidRPr="00140C28" w:rsidRDefault="00140C28" w:rsidP="00D91FE9">
      <w:pPr>
        <w:rPr>
          <w:b/>
          <w:bCs/>
          <w:sz w:val="24"/>
          <w:szCs w:val="24"/>
        </w:rPr>
      </w:pPr>
      <w:r w:rsidRPr="00140C28">
        <w:rPr>
          <w:rFonts w:hint="eastAsia"/>
          <w:b/>
          <w:bCs/>
          <w:sz w:val="24"/>
          <w:szCs w:val="24"/>
        </w:rPr>
        <w:t>1. 观察各级电压的波形</w:t>
      </w:r>
    </w:p>
    <w:p w14:paraId="69638695" w14:textId="77777777" w:rsidR="00140C28" w:rsidRPr="00140C28" w:rsidRDefault="00140C28" w:rsidP="00140C28">
      <w:pPr>
        <w:rPr>
          <w:rFonts w:hint="eastAsia"/>
          <w:sz w:val="24"/>
          <w:szCs w:val="24"/>
        </w:rPr>
      </w:pPr>
      <w:r>
        <w:tab/>
      </w:r>
      <w:r w:rsidRPr="00140C28">
        <w:rPr>
          <w:rFonts w:hint="eastAsia"/>
          <w:sz w:val="24"/>
          <w:szCs w:val="24"/>
        </w:rPr>
        <w:t>测试说明：在幅度调制和解调的过程中，信号在频域和时域都发生了变</w:t>
      </w:r>
    </w:p>
    <w:p w14:paraId="2A2F01E2" w14:textId="77777777" w:rsidR="00140C28" w:rsidRPr="00140C28" w:rsidRDefault="00140C28" w:rsidP="00140C28">
      <w:pPr>
        <w:rPr>
          <w:rFonts w:hint="eastAsia"/>
          <w:sz w:val="24"/>
          <w:szCs w:val="24"/>
        </w:rPr>
      </w:pPr>
      <w:r w:rsidRPr="00140C28">
        <w:rPr>
          <w:rFonts w:hint="eastAsia"/>
          <w:sz w:val="24"/>
          <w:szCs w:val="24"/>
        </w:rPr>
        <w:t>化，特别是时域波形的特征非常明显，用示波器观察各级波形可以很方便的</w:t>
      </w:r>
    </w:p>
    <w:p w14:paraId="68680953" w14:textId="77777777" w:rsidR="00140C28" w:rsidRPr="00140C28" w:rsidRDefault="00140C28" w:rsidP="00140C28">
      <w:pPr>
        <w:rPr>
          <w:rFonts w:hint="eastAsia"/>
          <w:sz w:val="24"/>
          <w:szCs w:val="24"/>
        </w:rPr>
      </w:pPr>
      <w:r w:rsidRPr="00140C28">
        <w:rPr>
          <w:rFonts w:hint="eastAsia"/>
          <w:sz w:val="24"/>
          <w:szCs w:val="24"/>
        </w:rPr>
        <w:t xml:space="preserve">了解调制和解调的原理和过程。测量步骤如下： </w:t>
      </w:r>
    </w:p>
    <w:p w14:paraId="68FDB7FF" w14:textId="1E67FE21" w:rsidR="00140C28" w:rsidRPr="00140C28" w:rsidRDefault="00140C28" w:rsidP="00140C28">
      <w:pPr>
        <w:rPr>
          <w:rFonts w:hint="eastAsia"/>
          <w:sz w:val="24"/>
          <w:szCs w:val="24"/>
        </w:rPr>
      </w:pPr>
      <w:r w:rsidRPr="00140C28">
        <w:rPr>
          <w:rFonts w:hint="eastAsia"/>
          <w:sz w:val="24"/>
          <w:szCs w:val="24"/>
        </w:rPr>
        <w:t>（1）接通电源。按直流稳压电源的电源开关，调整电压旋钮使电压显示为9V，此时电流旋钮控制的及电流表显示的是最大输出电流（也称为保护电流）；连接到电路板的电源线，按输出按钮后电路板就获得了9V直流供电，此时电流表显示的是实际输出的电流值。</w:t>
      </w:r>
    </w:p>
    <w:p w14:paraId="798F58F8" w14:textId="3726866C" w:rsidR="00140C28" w:rsidRPr="00140C28" w:rsidRDefault="00140C28" w:rsidP="00140C28">
      <w:pPr>
        <w:rPr>
          <w:rFonts w:hint="eastAsia"/>
          <w:sz w:val="24"/>
          <w:szCs w:val="24"/>
        </w:rPr>
      </w:pPr>
      <w:r w:rsidRPr="00140C28">
        <w:rPr>
          <w:rFonts w:hint="eastAsia"/>
          <w:sz w:val="24"/>
          <w:szCs w:val="24"/>
        </w:rPr>
        <w:t>（2）观察调制波形。接通低频信号发生器电源，调整其频率为1kHz、幅度为1VP-P的信号加到电路板的调制信号输入端J1，用示波器观察</w:t>
      </w:r>
      <w:proofErr w:type="spellStart"/>
      <w:r w:rsidRPr="00140C28">
        <w:rPr>
          <w:rFonts w:hint="eastAsia"/>
          <w:sz w:val="24"/>
          <w:szCs w:val="24"/>
        </w:rPr>
        <w:t>Uam</w:t>
      </w:r>
      <w:proofErr w:type="spellEnd"/>
      <w:r w:rsidRPr="00140C28">
        <w:rPr>
          <w:rFonts w:hint="eastAsia"/>
          <w:sz w:val="24"/>
          <w:szCs w:val="24"/>
        </w:rPr>
        <w:t xml:space="preserve">点输出的已调波波形，调整电位器分别调出m=30%的普通调幅波和双边带信号，并做记录（调制度测量方法见后）。再改变调制信号的频率、电压和调整电位器观察输出信号的相应变化。 </w:t>
      </w:r>
    </w:p>
    <w:p w14:paraId="066B3BBE" w14:textId="58D5652A" w:rsidR="00140C28" w:rsidRPr="00140C28" w:rsidRDefault="00140C28" w:rsidP="00140C28">
      <w:pPr>
        <w:rPr>
          <w:rFonts w:hint="eastAsia"/>
          <w:sz w:val="24"/>
          <w:szCs w:val="24"/>
        </w:rPr>
      </w:pPr>
      <w:r w:rsidRPr="00140C28">
        <w:rPr>
          <w:rFonts w:hint="eastAsia"/>
          <w:sz w:val="24"/>
          <w:szCs w:val="24"/>
        </w:rPr>
        <w:t>（3）观察检波波形。在m=30%时，接通JP2、断开JP1和JP3观察检波器正常</w:t>
      </w:r>
      <w:r w:rsidRPr="00140C28">
        <w:rPr>
          <w:rFonts w:hint="eastAsia"/>
          <w:sz w:val="24"/>
          <w:szCs w:val="24"/>
        </w:rPr>
        <w:lastRenderedPageBreak/>
        <w:t>输出波形；接通JP1、断开JP2和JP3，加大了滤波电容和电阻，观察惰性失真；接通JP3、断开JP1和JP2，减小了交流电阻和增加了直流电阻，观察底边切割失真，记录所测波形。</w:t>
      </w:r>
    </w:p>
    <w:p w14:paraId="7152AC03" w14:textId="2E998627" w:rsidR="00140C28" w:rsidRDefault="00140C28" w:rsidP="00140C28">
      <w:pPr>
        <w:ind w:leftChars="200" w:left="420"/>
        <w:rPr>
          <w:sz w:val="24"/>
          <w:szCs w:val="24"/>
        </w:rPr>
      </w:pPr>
      <w:r w:rsidRPr="00140C28">
        <w:rPr>
          <w:rFonts w:hint="eastAsia"/>
          <w:sz w:val="24"/>
          <w:szCs w:val="24"/>
        </w:rPr>
        <w:t>注意</w:t>
      </w:r>
      <w:r>
        <w:rPr>
          <w:rFonts w:hint="eastAsia"/>
          <w:sz w:val="24"/>
          <w:szCs w:val="24"/>
        </w:rPr>
        <w:t>：</w:t>
      </w:r>
    </w:p>
    <w:p w14:paraId="2C32DE90" w14:textId="0C0D3C50" w:rsidR="00140C28" w:rsidRPr="00140C28" w:rsidRDefault="00140C28" w:rsidP="00140C28">
      <w:pPr>
        <w:ind w:leftChars="200" w:left="420"/>
        <w:rPr>
          <w:rFonts w:hint="eastAsia"/>
          <w:sz w:val="24"/>
          <w:szCs w:val="24"/>
        </w:rPr>
      </w:pPr>
      <w:r w:rsidRPr="00140C28">
        <w:rPr>
          <w:rFonts w:hint="eastAsia"/>
          <w:sz w:val="24"/>
          <w:szCs w:val="24"/>
        </w:rPr>
        <w:t>（a）由于载波频率远高于调制信号的频率，所以在观察波形时，要看调幅波的包络时，示波器的扫速要慢，要看载波时，扫速要快，两者无法兼顾。</w:t>
      </w:r>
    </w:p>
    <w:p w14:paraId="3D93B060" w14:textId="4BC2D25E" w:rsidR="00140C28" w:rsidRPr="00140C28" w:rsidRDefault="00140C28" w:rsidP="00140C28">
      <w:pPr>
        <w:ind w:leftChars="200" w:left="420"/>
        <w:rPr>
          <w:rFonts w:hint="eastAsia"/>
          <w:sz w:val="24"/>
          <w:szCs w:val="24"/>
        </w:rPr>
      </w:pPr>
      <w:r w:rsidRPr="00140C28">
        <w:rPr>
          <w:rFonts w:hint="eastAsia"/>
          <w:sz w:val="24"/>
          <w:szCs w:val="24"/>
        </w:rPr>
        <w:t>（b）由于频谱分析仪的输入阻抗为50Ω，而调幅波输出端没有专门的放大电路，在测量波形时不要接频谱分析仪，以免对信号幅度衰减太大影响波形观察。</w:t>
      </w:r>
    </w:p>
    <w:p w14:paraId="3210AC30" w14:textId="72CF8C92" w:rsidR="00140C28" w:rsidRPr="00140C28" w:rsidRDefault="00140C28" w:rsidP="00140C28">
      <w:pPr>
        <w:ind w:leftChars="200" w:left="420"/>
        <w:rPr>
          <w:rFonts w:hint="eastAsia"/>
          <w:sz w:val="24"/>
          <w:szCs w:val="24"/>
        </w:rPr>
      </w:pPr>
      <w:r w:rsidRPr="00140C28">
        <w:rPr>
          <w:rFonts w:hint="eastAsia"/>
          <w:sz w:val="24"/>
          <w:szCs w:val="24"/>
        </w:rPr>
        <w:t>（</w:t>
      </w:r>
      <w:r>
        <w:rPr>
          <w:rFonts w:hint="eastAsia"/>
          <w:sz w:val="24"/>
          <w:szCs w:val="24"/>
        </w:rPr>
        <w:t>c</w:t>
      </w:r>
      <w:r w:rsidRPr="00140C28">
        <w:rPr>
          <w:rFonts w:hint="eastAsia"/>
          <w:sz w:val="24"/>
          <w:szCs w:val="24"/>
        </w:rPr>
        <w:t xml:space="preserve">）双边带信号由于存在着干扰、载波泄露和在相位交替时幅度太小，很难观察到相位倒相180°的情况。 </w:t>
      </w:r>
    </w:p>
    <w:p w14:paraId="683FDB2B" w14:textId="1F50B022" w:rsidR="00140C28" w:rsidRDefault="00140C28" w:rsidP="00140C28">
      <w:pPr>
        <w:ind w:leftChars="200" w:left="420"/>
        <w:rPr>
          <w:sz w:val="24"/>
          <w:szCs w:val="24"/>
        </w:rPr>
      </w:pPr>
      <w:r w:rsidRPr="00140C28">
        <w:rPr>
          <w:rFonts w:hint="eastAsia"/>
          <w:sz w:val="24"/>
          <w:szCs w:val="24"/>
        </w:rPr>
        <w:t>（</w:t>
      </w:r>
      <w:r>
        <w:rPr>
          <w:rFonts w:hint="eastAsia"/>
          <w:sz w:val="24"/>
          <w:szCs w:val="24"/>
        </w:rPr>
        <w:t>d</w:t>
      </w:r>
      <w:r w:rsidRPr="00140C28">
        <w:rPr>
          <w:rFonts w:hint="eastAsia"/>
          <w:sz w:val="24"/>
          <w:szCs w:val="24"/>
        </w:rPr>
        <w:t>）调制度的测量方法：调制度m的定义是包络的变化量与载波幅度之比，可按</w:t>
      </w:r>
      <w:r>
        <w:rPr>
          <w:rFonts w:hint="eastAsia"/>
          <w:sz w:val="24"/>
          <w:szCs w:val="24"/>
        </w:rPr>
        <w:t>如图</w:t>
      </w:r>
      <w:r w:rsidRPr="00140C28">
        <w:rPr>
          <w:rFonts w:hint="eastAsia"/>
          <w:sz w:val="24"/>
          <w:szCs w:val="24"/>
        </w:rPr>
        <w:t>所示的方法用示波器上测量。</w:t>
      </w:r>
    </w:p>
    <w:p w14:paraId="5836612E" w14:textId="1EEC661A" w:rsidR="00140C28" w:rsidRDefault="00140C28" w:rsidP="00140C28">
      <w:pPr>
        <w:jc w:val="center"/>
        <w:rPr>
          <w:sz w:val="24"/>
          <w:szCs w:val="24"/>
        </w:rPr>
      </w:pPr>
      <w:r w:rsidRPr="00140C28">
        <w:rPr>
          <w:sz w:val="24"/>
          <w:szCs w:val="24"/>
        </w:rPr>
        <w:drawing>
          <wp:inline distT="0" distB="0" distL="0" distR="0" wp14:anchorId="6E15BF6C" wp14:editId="0F640CED">
            <wp:extent cx="5274310" cy="1553210"/>
            <wp:effectExtent l="0" t="0" r="254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1553210"/>
                    </a:xfrm>
                    <a:prstGeom prst="rect">
                      <a:avLst/>
                    </a:prstGeom>
                  </pic:spPr>
                </pic:pic>
              </a:graphicData>
            </a:graphic>
          </wp:inline>
        </w:drawing>
      </w:r>
    </w:p>
    <w:p w14:paraId="0D0F85B1" w14:textId="45D6C948" w:rsidR="00140C28" w:rsidRDefault="00140C28" w:rsidP="00140C28">
      <w:pPr>
        <w:rPr>
          <w:b/>
          <w:bCs/>
          <w:sz w:val="24"/>
          <w:szCs w:val="24"/>
        </w:rPr>
      </w:pPr>
      <w:r w:rsidRPr="00140C28">
        <w:rPr>
          <w:rFonts w:hint="eastAsia"/>
          <w:b/>
          <w:bCs/>
          <w:sz w:val="24"/>
          <w:szCs w:val="24"/>
        </w:rPr>
        <w:t>2. 频谱测量</w:t>
      </w:r>
    </w:p>
    <w:p w14:paraId="5EAD7898" w14:textId="77777777" w:rsidR="00140C28" w:rsidRDefault="00140C28" w:rsidP="00140C28">
      <w:pPr>
        <w:ind w:firstLine="420"/>
        <w:rPr>
          <w:sz w:val="24"/>
          <w:szCs w:val="24"/>
        </w:rPr>
      </w:pPr>
      <w:r w:rsidRPr="00140C28">
        <w:rPr>
          <w:sz w:val="24"/>
          <w:szCs w:val="24"/>
        </w:rPr>
        <w:t>测试说明：调幅作为线性频谱搬移其频谱具有特殊形状，通过频谱的测量可以更容易理解频谱的变换。由于频谱分析仪的频率分辨率最高为3 kHz， 为了清楚地看到调幅波的上下边带和载频，调制信号的频率必须大于频谱分析仪的频率分辨率。</w:t>
      </w:r>
    </w:p>
    <w:p w14:paraId="54DE867B" w14:textId="3FF84A37" w:rsidR="00140C28" w:rsidRDefault="00140C28" w:rsidP="00140C28">
      <w:pPr>
        <w:ind w:firstLine="420"/>
        <w:rPr>
          <w:sz w:val="24"/>
          <w:szCs w:val="24"/>
        </w:rPr>
      </w:pPr>
      <w:r w:rsidRPr="00140C28">
        <w:rPr>
          <w:sz w:val="24"/>
          <w:szCs w:val="24"/>
        </w:rPr>
        <w:lastRenderedPageBreak/>
        <w:t>测量步骤如下： 用同轴电缆将已调波（J2，SMA 接口）输入到频谱分析仪的输入端，将 调制信号频率调高到10 kHz，频谱分析仪的中心频率等于载波频率设为1MHz、 SPAN 设为 100kHz、RBW 设为 3 kHz，调整电位器使波形分别为AM、DSB波观察其频谱图，并作记录。</w:t>
      </w:r>
    </w:p>
    <w:p w14:paraId="5407259D" w14:textId="25666BB9" w:rsidR="00140C28" w:rsidRDefault="00140C28" w:rsidP="00140C28">
      <w:pPr>
        <w:rPr>
          <w:b/>
          <w:bCs/>
          <w:sz w:val="24"/>
          <w:szCs w:val="24"/>
        </w:rPr>
      </w:pPr>
      <w:r w:rsidRPr="00140C28">
        <w:rPr>
          <w:rFonts w:hint="eastAsia"/>
          <w:b/>
          <w:bCs/>
          <w:sz w:val="24"/>
          <w:szCs w:val="24"/>
        </w:rPr>
        <w:t>3. 测量调频特性曲线和检波特性曲线</w:t>
      </w:r>
    </w:p>
    <w:p w14:paraId="51EA6B64" w14:textId="77777777" w:rsidR="00F36AC3" w:rsidRDefault="00140C28" w:rsidP="00140C28">
      <w:pPr>
        <w:rPr>
          <w:sz w:val="24"/>
          <w:szCs w:val="24"/>
        </w:rPr>
      </w:pPr>
      <w:r>
        <w:rPr>
          <w:b/>
          <w:bCs/>
          <w:sz w:val="24"/>
          <w:szCs w:val="24"/>
        </w:rPr>
        <w:tab/>
      </w:r>
      <w:r w:rsidRPr="00140C28">
        <w:rPr>
          <w:sz w:val="24"/>
          <w:szCs w:val="24"/>
        </w:rPr>
        <w:t>测试说明：调幅是用调制信号的幅度去控制载波的幅度，使载波的幅度随调制信号幅度而变换，其结果就得到了调幅波。调幅波的幅度和调制信号的关系应该为线性关系。解调从功能上讲是调制的逆过程，解调器的输出信号幅度正比于已调波的幅度（包络大小）。调制特性曲线是已调波幅度与调制信号幅度的关系曲线，它描述了调制器性能的好坏。检波特性曲线是检波输出信号幅度与已调波幅度的关系曲线，它描述了检波器性能的好坏。为了方便测量，这两种曲线在测量时一般采用所谓的静态测量，即调制信号是直流信号，已调波是等幅波，解调输出也是直流信号。</w:t>
      </w:r>
    </w:p>
    <w:p w14:paraId="4DDBE9F8" w14:textId="58A73059" w:rsidR="00140C28" w:rsidRPr="00140C28" w:rsidRDefault="00140C28" w:rsidP="00F36AC3">
      <w:pPr>
        <w:ind w:firstLine="420"/>
        <w:rPr>
          <w:rFonts w:hint="eastAsia"/>
          <w:sz w:val="24"/>
          <w:szCs w:val="24"/>
        </w:rPr>
      </w:pPr>
      <w:r w:rsidRPr="00140C28">
        <w:rPr>
          <w:sz w:val="24"/>
          <w:szCs w:val="24"/>
        </w:rPr>
        <w:t xml:space="preserve">测量步骤如下: 调制信号输入端接地（调制信号=0），此时以电位器分压的直流电压为调制信号，为直流调制，已调波输出为等幅波，检波器解调出的是直流信号。 调电位器使直流电压从0～1 V变化，间隔为0.1 V（在 </w:t>
      </w:r>
      <w:proofErr w:type="spellStart"/>
      <w:r w:rsidRPr="00140C28">
        <w:rPr>
          <w:sz w:val="24"/>
          <w:szCs w:val="24"/>
        </w:rPr>
        <w:t>Uin</w:t>
      </w:r>
      <w:proofErr w:type="spellEnd"/>
      <w:r w:rsidRPr="00140C28">
        <w:rPr>
          <w:sz w:val="24"/>
          <w:szCs w:val="24"/>
        </w:rPr>
        <w:t xml:space="preserve">处测量），同时 </w:t>
      </w:r>
      <w:proofErr w:type="spellStart"/>
      <w:r w:rsidRPr="00140C28">
        <w:rPr>
          <w:sz w:val="24"/>
          <w:szCs w:val="24"/>
        </w:rPr>
        <w:t>Uam</w:t>
      </w:r>
      <w:proofErr w:type="spellEnd"/>
      <w:r w:rsidRPr="00140C28">
        <w:rPr>
          <w:sz w:val="24"/>
          <w:szCs w:val="24"/>
        </w:rPr>
        <w:t>处测量相应的等幅波信号的幅度，在检波器输出耦合电容前面（R15两端） 测量检波器输出的直流电压，并做曲线--调幅特性曲线（等幅波</w:t>
      </w:r>
      <w:r w:rsidR="00F36AC3">
        <w:rPr>
          <w:rFonts w:hint="eastAsia"/>
          <w:sz w:val="24"/>
          <w:szCs w:val="24"/>
        </w:rPr>
        <w:t>-</w:t>
      </w:r>
      <w:r w:rsidRPr="00140C28">
        <w:rPr>
          <w:sz w:val="24"/>
          <w:szCs w:val="24"/>
        </w:rPr>
        <w:t>输入直流） 和检波特性曲线（输出直流</w:t>
      </w:r>
      <w:r w:rsidR="00F36AC3">
        <w:rPr>
          <w:rFonts w:hint="eastAsia"/>
          <w:sz w:val="24"/>
          <w:szCs w:val="24"/>
        </w:rPr>
        <w:t>-</w:t>
      </w:r>
      <w:r w:rsidRPr="00140C28">
        <w:rPr>
          <w:sz w:val="24"/>
          <w:szCs w:val="24"/>
        </w:rPr>
        <w:t>等幅波）。</w:t>
      </w:r>
    </w:p>
    <w:p w14:paraId="050B6BAF" w14:textId="366A9503" w:rsidR="002810B3" w:rsidRDefault="002810B3" w:rsidP="002810B3">
      <w:pPr>
        <w:pStyle w:val="1"/>
        <w:rPr>
          <w:rFonts w:asciiTheme="minorHAnsi" w:eastAsiaTheme="minorHAnsi" w:hAnsiTheme="minorHAnsi"/>
          <w:b/>
          <w:bCs/>
          <w:color w:val="auto"/>
          <w:sz w:val="28"/>
          <w:szCs w:val="28"/>
        </w:rPr>
      </w:pPr>
      <w:r w:rsidRPr="002810B3">
        <w:rPr>
          <w:rFonts w:asciiTheme="minorHAnsi" w:eastAsiaTheme="minorHAnsi" w:hAnsiTheme="minorHAnsi" w:hint="eastAsia"/>
          <w:b/>
          <w:bCs/>
          <w:color w:val="auto"/>
          <w:sz w:val="28"/>
          <w:szCs w:val="28"/>
        </w:rPr>
        <w:t>五、结果分析</w:t>
      </w:r>
    </w:p>
    <w:p w14:paraId="30DE847C" w14:textId="37EDDB21" w:rsidR="00F36AC3" w:rsidRDefault="00F36AC3" w:rsidP="00F36AC3">
      <w:pPr>
        <w:rPr>
          <w:b/>
          <w:bCs/>
          <w:sz w:val="24"/>
          <w:szCs w:val="24"/>
        </w:rPr>
      </w:pPr>
      <w:r w:rsidRPr="00127135">
        <w:rPr>
          <w:rFonts w:hint="eastAsia"/>
          <w:b/>
          <w:bCs/>
          <w:sz w:val="24"/>
          <w:szCs w:val="24"/>
        </w:rPr>
        <w:t>1.  AM调制波形图</w:t>
      </w:r>
    </w:p>
    <w:p w14:paraId="1A2F1F5D" w14:textId="64C6B5D3" w:rsidR="00127135" w:rsidRDefault="00311791" w:rsidP="00F36AC3">
      <w:pPr>
        <w:rPr>
          <w:b/>
          <w:bCs/>
          <w:sz w:val="24"/>
          <w:szCs w:val="24"/>
        </w:rPr>
      </w:pPr>
      <w:r>
        <w:rPr>
          <w:rFonts w:hint="eastAsia"/>
          <w:noProof/>
        </w:rPr>
        <w:lastRenderedPageBreak/>
        <w:drawing>
          <wp:inline distT="0" distB="0" distL="0" distR="0" wp14:anchorId="51AC980F" wp14:editId="448F44B8">
            <wp:extent cx="5274310" cy="3957955"/>
            <wp:effectExtent l="0" t="0" r="2540"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3957955"/>
                    </a:xfrm>
                    <a:prstGeom prst="rect">
                      <a:avLst/>
                    </a:prstGeom>
                    <a:noFill/>
                    <a:ln>
                      <a:noFill/>
                    </a:ln>
                  </pic:spPr>
                </pic:pic>
              </a:graphicData>
            </a:graphic>
          </wp:inline>
        </w:drawing>
      </w:r>
    </w:p>
    <w:p w14:paraId="2E5AF4F4" w14:textId="4BF647F1" w:rsidR="00311791" w:rsidRDefault="00311791" w:rsidP="00F36AC3">
      <w:pPr>
        <w:rPr>
          <w:rFonts w:hint="eastAsia"/>
          <w:b/>
          <w:bCs/>
          <w:sz w:val="24"/>
          <w:szCs w:val="24"/>
        </w:rPr>
      </w:pPr>
      <w:r>
        <w:rPr>
          <w:rFonts w:hint="eastAsia"/>
          <w:noProof/>
        </w:rPr>
        <w:drawing>
          <wp:inline distT="0" distB="0" distL="0" distR="0" wp14:anchorId="44F0C228" wp14:editId="7EE8A8F3">
            <wp:extent cx="5274310" cy="3957955"/>
            <wp:effectExtent l="0" t="0" r="2540"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3957955"/>
                    </a:xfrm>
                    <a:prstGeom prst="rect">
                      <a:avLst/>
                    </a:prstGeom>
                    <a:noFill/>
                    <a:ln>
                      <a:noFill/>
                    </a:ln>
                  </pic:spPr>
                </pic:pic>
              </a:graphicData>
            </a:graphic>
          </wp:inline>
        </w:drawing>
      </w:r>
    </w:p>
    <w:p w14:paraId="4CABC0F9" w14:textId="364BED89" w:rsidR="00311791" w:rsidRPr="00311791" w:rsidRDefault="00311791" w:rsidP="00F36AC3">
      <w:pPr>
        <w:rPr>
          <w:rFonts w:hint="eastAsia"/>
          <w:sz w:val="24"/>
          <w:szCs w:val="24"/>
        </w:rPr>
      </w:pPr>
      <w:r>
        <w:rPr>
          <w:b/>
          <w:bCs/>
          <w:sz w:val="24"/>
          <w:szCs w:val="24"/>
        </w:rPr>
        <w:tab/>
      </w:r>
      <w:r>
        <w:rPr>
          <w:rFonts w:hint="eastAsia"/>
          <w:sz w:val="24"/>
          <w:szCs w:val="24"/>
        </w:rPr>
        <w:t>计算得到</w:t>
      </w:r>
      <w:r w:rsidRPr="00311791">
        <w:rPr>
          <w:rFonts w:hint="eastAsia"/>
          <w:position w:val="-24"/>
          <w:sz w:val="24"/>
          <w:szCs w:val="24"/>
        </w:rPr>
        <w:object w:dxaOrig="2299" w:dyaOrig="620" w14:anchorId="42D8BB88">
          <v:shape id="_x0000_i1057" type="#_x0000_t75" style="width:115.2pt;height:31.3pt" o:ole="">
            <v:imagedata r:id="rId22" o:title=""/>
          </v:shape>
          <o:OLEObject Type="Embed" ProgID="Equation.DSMT4" ShapeID="_x0000_i1057" DrawAspect="Content" ObjectID="_1828549447" r:id="rId23"/>
        </w:object>
      </w:r>
      <w:r>
        <w:rPr>
          <w:rFonts w:hint="eastAsia"/>
          <w:sz w:val="24"/>
          <w:szCs w:val="24"/>
        </w:rPr>
        <w:t>,包络频率为1kHz，信号频率为1MHz，呈现</w:t>
      </w:r>
      <w:r>
        <w:rPr>
          <w:rFonts w:hint="eastAsia"/>
          <w:sz w:val="24"/>
          <w:szCs w:val="24"/>
        </w:rPr>
        <w:lastRenderedPageBreak/>
        <w:t>出调幅波的包络特性。</w:t>
      </w:r>
    </w:p>
    <w:p w14:paraId="73754E0A" w14:textId="1CDEE844" w:rsidR="00F36AC3" w:rsidRDefault="00F36AC3" w:rsidP="00F36AC3">
      <w:pPr>
        <w:rPr>
          <w:b/>
          <w:bCs/>
          <w:sz w:val="24"/>
          <w:szCs w:val="24"/>
        </w:rPr>
      </w:pPr>
      <w:r w:rsidRPr="00127135">
        <w:rPr>
          <w:rFonts w:hint="eastAsia"/>
          <w:b/>
          <w:bCs/>
          <w:sz w:val="24"/>
          <w:szCs w:val="24"/>
        </w:rPr>
        <w:t>2.  DSB调制波形图</w:t>
      </w:r>
    </w:p>
    <w:p w14:paraId="6C438FB9" w14:textId="54B8F745" w:rsidR="00311791" w:rsidRPr="00127135" w:rsidRDefault="00311791" w:rsidP="00F36AC3">
      <w:pPr>
        <w:rPr>
          <w:rFonts w:hint="eastAsia"/>
          <w:b/>
          <w:bCs/>
          <w:sz w:val="24"/>
          <w:szCs w:val="24"/>
        </w:rPr>
      </w:pPr>
      <w:r>
        <w:rPr>
          <w:rFonts w:hint="eastAsia"/>
          <w:noProof/>
        </w:rPr>
        <w:drawing>
          <wp:inline distT="0" distB="0" distL="0" distR="0" wp14:anchorId="1D33DFE4" wp14:editId="4BAF6FDB">
            <wp:extent cx="5274310" cy="3957955"/>
            <wp:effectExtent l="0" t="0" r="2540" b="44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3957955"/>
                    </a:xfrm>
                    <a:prstGeom prst="rect">
                      <a:avLst/>
                    </a:prstGeom>
                    <a:noFill/>
                    <a:ln>
                      <a:noFill/>
                    </a:ln>
                  </pic:spPr>
                </pic:pic>
              </a:graphicData>
            </a:graphic>
          </wp:inline>
        </w:drawing>
      </w:r>
    </w:p>
    <w:p w14:paraId="70E1AE0C" w14:textId="713435EC" w:rsidR="00F36AC3" w:rsidRDefault="00F36AC3" w:rsidP="00F36AC3">
      <w:pPr>
        <w:rPr>
          <w:b/>
          <w:bCs/>
          <w:sz w:val="24"/>
          <w:szCs w:val="24"/>
        </w:rPr>
      </w:pPr>
      <w:r w:rsidRPr="00127135">
        <w:rPr>
          <w:rFonts w:hint="eastAsia"/>
          <w:b/>
          <w:bCs/>
          <w:sz w:val="24"/>
          <w:szCs w:val="24"/>
        </w:rPr>
        <w:t xml:space="preserve">3.  </w:t>
      </w:r>
      <w:r w:rsidR="00311791">
        <w:rPr>
          <w:rFonts w:hint="eastAsia"/>
          <w:b/>
          <w:bCs/>
          <w:sz w:val="24"/>
          <w:szCs w:val="24"/>
        </w:rPr>
        <w:t>正常输出</w:t>
      </w:r>
      <w:r w:rsidRPr="00127135">
        <w:rPr>
          <w:rFonts w:hint="eastAsia"/>
          <w:b/>
          <w:bCs/>
          <w:sz w:val="24"/>
          <w:szCs w:val="24"/>
        </w:rPr>
        <w:t>波形</w:t>
      </w:r>
      <w:r w:rsidR="00311791">
        <w:rPr>
          <w:rFonts w:hint="eastAsia"/>
          <w:b/>
          <w:bCs/>
          <w:sz w:val="24"/>
          <w:szCs w:val="24"/>
        </w:rPr>
        <w:t>（m=34.7%）</w:t>
      </w:r>
    </w:p>
    <w:p w14:paraId="05DA5451" w14:textId="194F625C" w:rsidR="00311791" w:rsidRPr="00127135" w:rsidRDefault="00311791" w:rsidP="00F36AC3">
      <w:pPr>
        <w:rPr>
          <w:rFonts w:hint="eastAsia"/>
          <w:b/>
          <w:bCs/>
          <w:sz w:val="24"/>
          <w:szCs w:val="24"/>
        </w:rPr>
      </w:pPr>
      <w:r>
        <w:rPr>
          <w:rFonts w:hint="eastAsia"/>
          <w:noProof/>
        </w:rPr>
        <w:lastRenderedPageBreak/>
        <w:drawing>
          <wp:inline distT="0" distB="0" distL="0" distR="0" wp14:anchorId="5157EEA8" wp14:editId="7F1A293D">
            <wp:extent cx="5274310" cy="3957955"/>
            <wp:effectExtent l="0" t="0" r="2540" b="444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3957955"/>
                    </a:xfrm>
                    <a:prstGeom prst="rect">
                      <a:avLst/>
                    </a:prstGeom>
                    <a:noFill/>
                    <a:ln>
                      <a:noFill/>
                    </a:ln>
                  </pic:spPr>
                </pic:pic>
              </a:graphicData>
            </a:graphic>
          </wp:inline>
        </w:drawing>
      </w:r>
    </w:p>
    <w:p w14:paraId="144DF308" w14:textId="663E22CD" w:rsidR="00F36AC3" w:rsidRDefault="00F36AC3" w:rsidP="00F36AC3">
      <w:pPr>
        <w:rPr>
          <w:b/>
          <w:bCs/>
          <w:sz w:val="24"/>
          <w:szCs w:val="24"/>
        </w:rPr>
      </w:pPr>
      <w:r w:rsidRPr="00127135">
        <w:rPr>
          <w:rFonts w:hint="eastAsia"/>
          <w:b/>
          <w:bCs/>
          <w:sz w:val="24"/>
          <w:szCs w:val="24"/>
        </w:rPr>
        <w:t>4.  惰性失真波形</w:t>
      </w:r>
    </w:p>
    <w:p w14:paraId="6CAF1927" w14:textId="4B658346" w:rsidR="00311791" w:rsidRPr="00127135" w:rsidRDefault="00311791" w:rsidP="00F36AC3">
      <w:pPr>
        <w:rPr>
          <w:rFonts w:hint="eastAsia"/>
          <w:b/>
          <w:bCs/>
          <w:sz w:val="24"/>
          <w:szCs w:val="24"/>
        </w:rPr>
      </w:pPr>
      <w:r>
        <w:rPr>
          <w:rFonts w:hint="eastAsia"/>
          <w:noProof/>
        </w:rPr>
        <w:drawing>
          <wp:inline distT="0" distB="0" distL="0" distR="0" wp14:anchorId="570F2F78" wp14:editId="4B5202E9">
            <wp:extent cx="5274310" cy="3957955"/>
            <wp:effectExtent l="0" t="0" r="2540" b="444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3957955"/>
                    </a:xfrm>
                    <a:prstGeom prst="rect">
                      <a:avLst/>
                    </a:prstGeom>
                    <a:noFill/>
                    <a:ln>
                      <a:noFill/>
                    </a:ln>
                  </pic:spPr>
                </pic:pic>
              </a:graphicData>
            </a:graphic>
          </wp:inline>
        </w:drawing>
      </w:r>
    </w:p>
    <w:p w14:paraId="28E5E4F3" w14:textId="25C09686" w:rsidR="00F36AC3" w:rsidRDefault="00F36AC3" w:rsidP="00F36AC3">
      <w:pPr>
        <w:rPr>
          <w:b/>
          <w:bCs/>
          <w:sz w:val="24"/>
          <w:szCs w:val="24"/>
        </w:rPr>
      </w:pPr>
      <w:r w:rsidRPr="00127135">
        <w:rPr>
          <w:rFonts w:hint="eastAsia"/>
          <w:b/>
          <w:bCs/>
          <w:sz w:val="24"/>
          <w:szCs w:val="24"/>
        </w:rPr>
        <w:lastRenderedPageBreak/>
        <w:t>5.  底边切割失真波形</w:t>
      </w:r>
    </w:p>
    <w:p w14:paraId="4055225F" w14:textId="1A1A5BE7" w:rsidR="00311791" w:rsidRPr="00127135" w:rsidRDefault="00311791" w:rsidP="00F36AC3">
      <w:pPr>
        <w:rPr>
          <w:rFonts w:hint="eastAsia"/>
          <w:b/>
          <w:bCs/>
          <w:sz w:val="24"/>
          <w:szCs w:val="24"/>
        </w:rPr>
      </w:pPr>
      <w:r>
        <w:rPr>
          <w:rFonts w:hint="eastAsia"/>
          <w:noProof/>
        </w:rPr>
        <w:drawing>
          <wp:inline distT="0" distB="0" distL="0" distR="0" wp14:anchorId="5CA79D41" wp14:editId="70BE795D">
            <wp:extent cx="5274310" cy="3957955"/>
            <wp:effectExtent l="0" t="0" r="2540" b="444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3957955"/>
                    </a:xfrm>
                    <a:prstGeom prst="rect">
                      <a:avLst/>
                    </a:prstGeom>
                    <a:noFill/>
                    <a:ln>
                      <a:noFill/>
                    </a:ln>
                  </pic:spPr>
                </pic:pic>
              </a:graphicData>
            </a:graphic>
          </wp:inline>
        </w:drawing>
      </w:r>
    </w:p>
    <w:p w14:paraId="7A8630AA" w14:textId="27D21CBC" w:rsidR="00F36AC3" w:rsidRDefault="00F36AC3" w:rsidP="00F36AC3">
      <w:pPr>
        <w:rPr>
          <w:rFonts w:hint="eastAsia"/>
          <w:b/>
          <w:bCs/>
          <w:sz w:val="24"/>
          <w:szCs w:val="24"/>
        </w:rPr>
      </w:pPr>
      <w:r w:rsidRPr="00127135">
        <w:rPr>
          <w:rFonts w:hint="eastAsia"/>
          <w:b/>
          <w:bCs/>
          <w:sz w:val="24"/>
          <w:szCs w:val="24"/>
        </w:rPr>
        <w:t>6.  AM调制频谱图</w:t>
      </w:r>
      <w:r w:rsidR="00311791">
        <w:rPr>
          <w:rFonts w:hint="eastAsia"/>
          <w:b/>
          <w:bCs/>
          <w:sz w:val="24"/>
          <w:szCs w:val="24"/>
        </w:rPr>
        <w:t>(m=34.7%)</w:t>
      </w:r>
    </w:p>
    <w:p w14:paraId="6012672D" w14:textId="269D9D5B" w:rsidR="00311791" w:rsidRPr="00127135" w:rsidRDefault="00311791" w:rsidP="00F36AC3">
      <w:pPr>
        <w:rPr>
          <w:rFonts w:hint="eastAsia"/>
          <w:b/>
          <w:bCs/>
          <w:sz w:val="24"/>
          <w:szCs w:val="24"/>
        </w:rPr>
      </w:pPr>
      <w:r>
        <w:rPr>
          <w:rFonts w:hint="eastAsia"/>
          <w:noProof/>
        </w:rPr>
        <w:lastRenderedPageBreak/>
        <w:drawing>
          <wp:inline distT="0" distB="0" distL="0" distR="0" wp14:anchorId="0C789752" wp14:editId="0B53CA87">
            <wp:extent cx="5274310" cy="3957955"/>
            <wp:effectExtent l="0" t="0" r="2540"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3957955"/>
                    </a:xfrm>
                    <a:prstGeom prst="rect">
                      <a:avLst/>
                    </a:prstGeom>
                    <a:noFill/>
                    <a:ln>
                      <a:noFill/>
                    </a:ln>
                  </pic:spPr>
                </pic:pic>
              </a:graphicData>
            </a:graphic>
          </wp:inline>
        </w:drawing>
      </w:r>
    </w:p>
    <w:p w14:paraId="55BB4DD8" w14:textId="09E0390F" w:rsidR="00F36AC3" w:rsidRDefault="00F36AC3" w:rsidP="00F36AC3">
      <w:pPr>
        <w:rPr>
          <w:b/>
          <w:bCs/>
          <w:sz w:val="24"/>
          <w:szCs w:val="24"/>
        </w:rPr>
      </w:pPr>
      <w:r w:rsidRPr="00127135">
        <w:rPr>
          <w:rFonts w:hint="eastAsia"/>
          <w:b/>
          <w:bCs/>
          <w:sz w:val="24"/>
          <w:szCs w:val="24"/>
        </w:rPr>
        <w:t>7.  DSB频谱图</w:t>
      </w:r>
    </w:p>
    <w:p w14:paraId="558725A3" w14:textId="65BF1340" w:rsidR="00311791" w:rsidRDefault="00311791" w:rsidP="00F36AC3">
      <w:pPr>
        <w:rPr>
          <w:b/>
          <w:bCs/>
          <w:sz w:val="24"/>
          <w:szCs w:val="24"/>
        </w:rPr>
      </w:pPr>
      <w:r>
        <w:rPr>
          <w:rFonts w:hint="eastAsia"/>
          <w:noProof/>
        </w:rPr>
        <w:drawing>
          <wp:inline distT="0" distB="0" distL="0" distR="0" wp14:anchorId="2B9B317C" wp14:editId="066D4803">
            <wp:extent cx="5274310" cy="3957955"/>
            <wp:effectExtent l="0" t="0" r="2540" b="44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4310" cy="3957955"/>
                    </a:xfrm>
                    <a:prstGeom prst="rect">
                      <a:avLst/>
                    </a:prstGeom>
                    <a:noFill/>
                    <a:ln>
                      <a:noFill/>
                    </a:ln>
                  </pic:spPr>
                </pic:pic>
              </a:graphicData>
            </a:graphic>
          </wp:inline>
        </w:drawing>
      </w:r>
    </w:p>
    <w:p w14:paraId="43FFCA89" w14:textId="3FE86707" w:rsidR="00205565" w:rsidRPr="00205565" w:rsidRDefault="00205565" w:rsidP="00F36AC3">
      <w:pPr>
        <w:rPr>
          <w:rFonts w:hint="eastAsia"/>
          <w:sz w:val="24"/>
          <w:szCs w:val="24"/>
        </w:rPr>
      </w:pPr>
      <w:r>
        <w:rPr>
          <w:rFonts w:hint="eastAsia"/>
          <w:sz w:val="24"/>
          <w:szCs w:val="24"/>
        </w:rPr>
        <w:lastRenderedPageBreak/>
        <w:t>当调制为DSB调制时，中间频谱的波峰消失。</w:t>
      </w:r>
    </w:p>
    <w:p w14:paraId="79374095" w14:textId="5DF13577" w:rsidR="002810B3" w:rsidRDefault="002810B3" w:rsidP="002810B3">
      <w:pPr>
        <w:pStyle w:val="1"/>
        <w:rPr>
          <w:rFonts w:asciiTheme="minorHAnsi" w:eastAsiaTheme="minorHAnsi" w:hAnsiTheme="minorHAnsi"/>
          <w:b/>
          <w:bCs/>
          <w:color w:val="auto"/>
          <w:sz w:val="28"/>
          <w:szCs w:val="28"/>
        </w:rPr>
      </w:pPr>
      <w:r w:rsidRPr="002810B3">
        <w:rPr>
          <w:rFonts w:asciiTheme="minorHAnsi" w:eastAsiaTheme="minorHAnsi" w:hAnsiTheme="minorHAnsi" w:hint="eastAsia"/>
          <w:b/>
          <w:bCs/>
          <w:color w:val="auto"/>
          <w:sz w:val="28"/>
          <w:szCs w:val="28"/>
        </w:rPr>
        <w:t>六、思考题</w:t>
      </w:r>
    </w:p>
    <w:p w14:paraId="6350231F" w14:textId="5BD8E506" w:rsidR="00205565" w:rsidRDefault="00205565" w:rsidP="00205565">
      <w:pPr>
        <w:rPr>
          <w:b/>
          <w:bCs/>
          <w:sz w:val="24"/>
          <w:szCs w:val="24"/>
        </w:rPr>
      </w:pPr>
      <w:r w:rsidRPr="00205565">
        <w:rPr>
          <w:b/>
          <w:bCs/>
          <w:sz w:val="24"/>
          <w:szCs w:val="24"/>
        </w:rPr>
        <w:t>1</w:t>
      </w:r>
      <w:r w:rsidRPr="00205565">
        <w:rPr>
          <w:rFonts w:hint="eastAsia"/>
          <w:b/>
          <w:bCs/>
          <w:sz w:val="24"/>
          <w:szCs w:val="24"/>
        </w:rPr>
        <w:t xml:space="preserve">.  </w:t>
      </w:r>
      <w:r w:rsidRPr="00205565">
        <w:rPr>
          <w:b/>
          <w:bCs/>
          <w:sz w:val="24"/>
          <w:szCs w:val="24"/>
        </w:rPr>
        <w:t>超外差AM收音机，为什么叫超外差？</w:t>
      </w:r>
    </w:p>
    <w:p w14:paraId="53A9DDF4" w14:textId="5267F94F" w:rsidR="00205565" w:rsidRPr="00205565" w:rsidRDefault="00205565" w:rsidP="00205565">
      <w:pPr>
        <w:ind w:firstLine="420"/>
        <w:rPr>
          <w:rFonts w:hint="eastAsia"/>
          <w:sz w:val="24"/>
          <w:szCs w:val="24"/>
        </w:rPr>
      </w:pPr>
      <w:r w:rsidRPr="00205565">
        <w:rPr>
          <w:sz w:val="24"/>
          <w:szCs w:val="24"/>
        </w:rPr>
        <w:t>指将两个不同频率的信号混合，产生</w:t>
      </w:r>
      <w:r>
        <w:rPr>
          <w:rFonts w:hint="eastAsia"/>
          <w:sz w:val="24"/>
          <w:szCs w:val="24"/>
        </w:rPr>
        <w:t>固定</w:t>
      </w:r>
      <w:r w:rsidRPr="00205565">
        <w:rPr>
          <w:sz w:val="24"/>
          <w:szCs w:val="24"/>
        </w:rPr>
        <w:t>中频</w:t>
      </w:r>
      <w:r>
        <w:rPr>
          <w:rFonts w:hint="eastAsia"/>
          <w:sz w:val="24"/>
          <w:szCs w:val="24"/>
        </w:rPr>
        <w:t>，再进行放大</w:t>
      </w:r>
      <w:r w:rsidRPr="00205565">
        <w:rPr>
          <w:sz w:val="24"/>
          <w:szCs w:val="24"/>
        </w:rPr>
        <w:t>。例如，接收到的电台信号频率 fc</w:t>
      </w:r>
      <w:r w:rsidRPr="00205565">
        <w:rPr>
          <w:rFonts w:ascii="MS Mincho" w:eastAsia="MS Mincho" w:hAnsi="MS Mincho" w:cs="MS Mincho" w:hint="eastAsia"/>
          <w:sz w:val="24"/>
          <w:szCs w:val="24"/>
        </w:rPr>
        <w:t>​</w:t>
      </w:r>
      <w:r w:rsidRPr="00205565">
        <w:rPr>
          <w:sz w:val="24"/>
          <w:szCs w:val="24"/>
        </w:rPr>
        <w:t> 与本振频率 </w:t>
      </w:r>
      <w:proofErr w:type="spellStart"/>
      <w:r w:rsidRPr="00205565">
        <w:rPr>
          <w:sz w:val="24"/>
          <w:szCs w:val="24"/>
        </w:rPr>
        <w:t>flo</w:t>
      </w:r>
      <w:proofErr w:type="spellEnd"/>
      <w:r w:rsidRPr="00205565">
        <w:rPr>
          <w:sz w:val="24"/>
          <w:szCs w:val="24"/>
        </w:rPr>
        <w:t> 混合，通过非线性器件如混频器产生 </w:t>
      </w:r>
      <w:proofErr w:type="spellStart"/>
      <w:r w:rsidRPr="00205565">
        <w:rPr>
          <w:sz w:val="24"/>
          <w:szCs w:val="24"/>
        </w:rPr>
        <w:t>flo</w:t>
      </w:r>
      <w:proofErr w:type="spellEnd"/>
      <w:r w:rsidRPr="00205565">
        <w:rPr>
          <w:rFonts w:ascii="微软雅黑" w:eastAsia="微软雅黑" w:hAnsi="微软雅黑" w:cs="微软雅黑" w:hint="eastAsia"/>
          <w:sz w:val="24"/>
          <w:szCs w:val="24"/>
        </w:rPr>
        <w:t>−</w:t>
      </w:r>
      <w:r w:rsidRPr="00205565">
        <w:rPr>
          <w:sz w:val="24"/>
          <w:szCs w:val="24"/>
        </w:rPr>
        <w:t>fc</w:t>
      </w:r>
      <w:r w:rsidRPr="00205565">
        <w:rPr>
          <w:rFonts w:ascii="MS Mincho" w:eastAsia="MS Mincho" w:hAnsi="MS Mincho" w:cs="MS Mincho" w:hint="eastAsia"/>
          <w:sz w:val="24"/>
          <w:szCs w:val="24"/>
        </w:rPr>
        <w:t>​</w:t>
      </w:r>
      <w:r w:rsidRPr="00205565">
        <w:rPr>
          <w:sz w:val="24"/>
          <w:szCs w:val="24"/>
        </w:rPr>
        <w:t>的差频信号。</w:t>
      </w:r>
      <w:r>
        <w:rPr>
          <w:rFonts w:hint="eastAsia"/>
          <w:sz w:val="24"/>
          <w:szCs w:val="24"/>
        </w:rPr>
        <w:t>再对差频信号进行处理。这样</w:t>
      </w:r>
      <w:r w:rsidRPr="00205565">
        <w:rPr>
          <w:rFonts w:hint="eastAsia"/>
          <w:sz w:val="24"/>
          <w:szCs w:val="24"/>
        </w:rPr>
        <w:t>放大器可以针对固定频率优化，提高增益和选择性</w:t>
      </w:r>
      <w:r>
        <w:rPr>
          <w:rFonts w:hint="eastAsia"/>
          <w:sz w:val="24"/>
          <w:szCs w:val="24"/>
        </w:rPr>
        <w:t>，减少</w:t>
      </w:r>
      <w:r w:rsidRPr="00205565">
        <w:rPr>
          <w:rFonts w:hint="eastAsia"/>
          <w:sz w:val="24"/>
          <w:szCs w:val="24"/>
        </w:rPr>
        <w:t>了直接放大高频信号时的不稳定性</w:t>
      </w:r>
    </w:p>
    <w:p w14:paraId="16F2EF41" w14:textId="460E4FB6" w:rsidR="00205565" w:rsidRDefault="00205565" w:rsidP="00205565">
      <w:pPr>
        <w:rPr>
          <w:b/>
          <w:bCs/>
          <w:sz w:val="24"/>
          <w:szCs w:val="24"/>
        </w:rPr>
      </w:pPr>
      <w:r w:rsidRPr="00205565">
        <w:rPr>
          <w:b/>
          <w:bCs/>
          <w:sz w:val="24"/>
          <w:szCs w:val="24"/>
        </w:rPr>
        <w:t>2</w:t>
      </w:r>
      <w:r w:rsidRPr="00205565">
        <w:rPr>
          <w:rFonts w:hint="eastAsia"/>
          <w:b/>
          <w:bCs/>
          <w:sz w:val="24"/>
          <w:szCs w:val="24"/>
        </w:rPr>
        <w:t xml:space="preserve">.  </w:t>
      </w:r>
      <w:r w:rsidRPr="00205565">
        <w:rPr>
          <w:b/>
          <w:bCs/>
          <w:sz w:val="24"/>
          <w:szCs w:val="24"/>
        </w:rPr>
        <w:t>AM调制的优势和劣势是什么</w:t>
      </w:r>
      <w:r>
        <w:rPr>
          <w:rFonts w:hint="eastAsia"/>
          <w:b/>
          <w:bCs/>
          <w:sz w:val="24"/>
          <w:szCs w:val="24"/>
        </w:rPr>
        <w:t>？</w:t>
      </w:r>
    </w:p>
    <w:p w14:paraId="7DD8FB2F" w14:textId="1E47BC87" w:rsidR="00205565" w:rsidRPr="00205565" w:rsidRDefault="00205565" w:rsidP="00205565">
      <w:pPr>
        <w:ind w:firstLine="420"/>
        <w:rPr>
          <w:rFonts w:hint="eastAsia"/>
          <w:sz w:val="24"/>
          <w:szCs w:val="24"/>
        </w:rPr>
      </w:pPr>
      <w:r>
        <w:rPr>
          <w:rFonts w:hint="eastAsia"/>
          <w:sz w:val="24"/>
          <w:szCs w:val="24"/>
        </w:rPr>
        <w:t>AM调制</w:t>
      </w:r>
      <w:r w:rsidRPr="00205565">
        <w:rPr>
          <w:rFonts w:hint="eastAsia"/>
          <w:sz w:val="24"/>
          <w:szCs w:val="24"/>
        </w:rPr>
        <w:t>电路</w:t>
      </w:r>
      <w:r>
        <w:rPr>
          <w:rFonts w:hint="eastAsia"/>
          <w:sz w:val="24"/>
          <w:szCs w:val="24"/>
        </w:rPr>
        <w:t>相较FM调制更</w:t>
      </w:r>
      <w:r w:rsidRPr="00205565">
        <w:rPr>
          <w:rFonts w:hint="eastAsia"/>
          <w:sz w:val="24"/>
          <w:szCs w:val="24"/>
        </w:rPr>
        <w:t>简单，成本</w:t>
      </w:r>
      <w:r>
        <w:rPr>
          <w:rFonts w:hint="eastAsia"/>
          <w:sz w:val="24"/>
          <w:szCs w:val="24"/>
        </w:rPr>
        <w:t>更</w:t>
      </w:r>
      <w:r w:rsidRPr="00205565">
        <w:rPr>
          <w:rFonts w:hint="eastAsia"/>
          <w:sz w:val="24"/>
          <w:szCs w:val="24"/>
        </w:rPr>
        <w:t>低，适合大众化应用。</w:t>
      </w:r>
      <w:r>
        <w:rPr>
          <w:rFonts w:hint="eastAsia"/>
          <w:sz w:val="24"/>
          <w:szCs w:val="24"/>
        </w:rPr>
        <w:t>而且</w:t>
      </w:r>
      <w:r w:rsidRPr="00205565">
        <w:rPr>
          <w:rFonts w:hint="eastAsia"/>
          <w:sz w:val="24"/>
          <w:szCs w:val="24"/>
        </w:rPr>
        <w:t>兼容性强，接收机易于制作</w:t>
      </w:r>
      <w:r>
        <w:rPr>
          <w:rFonts w:hint="eastAsia"/>
          <w:sz w:val="24"/>
          <w:szCs w:val="24"/>
        </w:rPr>
        <w:t>。且AM调制</w:t>
      </w:r>
      <w:r w:rsidRPr="00205565">
        <w:rPr>
          <w:rFonts w:hint="eastAsia"/>
          <w:sz w:val="24"/>
          <w:szCs w:val="24"/>
        </w:rPr>
        <w:t>传播距离远</w:t>
      </w:r>
      <w:r>
        <w:rPr>
          <w:rFonts w:hint="eastAsia"/>
          <w:sz w:val="24"/>
          <w:szCs w:val="24"/>
        </w:rPr>
        <w:t>，占用的带宽窄。</w:t>
      </w:r>
    </w:p>
    <w:p w14:paraId="3A46B804" w14:textId="02EFF0B3" w:rsidR="00205565" w:rsidRPr="00205565" w:rsidRDefault="00205565" w:rsidP="00205565">
      <w:pPr>
        <w:ind w:firstLine="420"/>
        <w:rPr>
          <w:rFonts w:hint="eastAsia"/>
          <w:sz w:val="24"/>
          <w:szCs w:val="24"/>
        </w:rPr>
      </w:pPr>
      <w:r>
        <w:rPr>
          <w:rFonts w:hint="eastAsia"/>
          <w:sz w:val="24"/>
          <w:szCs w:val="24"/>
        </w:rPr>
        <w:t>但相对而言，AM调制的</w:t>
      </w:r>
      <w:r w:rsidRPr="00205565">
        <w:rPr>
          <w:rFonts w:hint="eastAsia"/>
          <w:sz w:val="24"/>
          <w:szCs w:val="24"/>
        </w:rPr>
        <w:t>抗干扰能力</w:t>
      </w:r>
      <w:r>
        <w:rPr>
          <w:rFonts w:hint="eastAsia"/>
          <w:sz w:val="24"/>
          <w:szCs w:val="24"/>
        </w:rPr>
        <w:t>差，</w:t>
      </w:r>
      <w:r w:rsidRPr="00205565">
        <w:rPr>
          <w:rFonts w:hint="eastAsia"/>
          <w:sz w:val="24"/>
          <w:szCs w:val="24"/>
        </w:rPr>
        <w:t>通过幅度承载信息，噪声和干扰易改变振幅，导致信号质量下降。</w:t>
      </w:r>
      <w:r>
        <w:rPr>
          <w:rFonts w:hint="eastAsia"/>
          <w:sz w:val="24"/>
          <w:szCs w:val="24"/>
        </w:rPr>
        <w:t>同时AM调制</w:t>
      </w:r>
      <w:r w:rsidRPr="00205565">
        <w:rPr>
          <w:rFonts w:hint="eastAsia"/>
          <w:sz w:val="24"/>
          <w:szCs w:val="24"/>
        </w:rPr>
        <w:t>功率效率</w:t>
      </w:r>
      <w:r>
        <w:rPr>
          <w:rFonts w:hint="eastAsia"/>
          <w:sz w:val="24"/>
          <w:szCs w:val="24"/>
        </w:rPr>
        <w:t>较</w:t>
      </w:r>
      <w:r w:rsidRPr="00205565">
        <w:rPr>
          <w:rFonts w:hint="eastAsia"/>
          <w:sz w:val="24"/>
          <w:szCs w:val="24"/>
        </w:rPr>
        <w:t>低</w:t>
      </w:r>
      <w:r>
        <w:rPr>
          <w:rFonts w:hint="eastAsia"/>
          <w:sz w:val="24"/>
          <w:szCs w:val="24"/>
        </w:rPr>
        <w:t>，</w:t>
      </w:r>
      <w:r w:rsidRPr="00205565">
        <w:rPr>
          <w:rFonts w:hint="eastAsia"/>
          <w:sz w:val="24"/>
          <w:szCs w:val="24"/>
        </w:rPr>
        <w:t>载波本身不携带信息，却占用大部分发射功率；边带携带相同信息，造成能量浪费</w:t>
      </w:r>
      <w:r>
        <w:rPr>
          <w:rFonts w:hint="eastAsia"/>
          <w:sz w:val="24"/>
          <w:szCs w:val="24"/>
        </w:rPr>
        <w:t>。</w:t>
      </w:r>
    </w:p>
    <w:sectPr w:rsidR="00205565" w:rsidRPr="0020556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132D83"/>
    <w:multiLevelType w:val="hybridMultilevel"/>
    <w:tmpl w:val="C83C3E26"/>
    <w:lvl w:ilvl="0" w:tplc="7BD6337E">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6FC12A2"/>
    <w:multiLevelType w:val="hybridMultilevel"/>
    <w:tmpl w:val="16D697F0"/>
    <w:lvl w:ilvl="0" w:tplc="7BD6337E">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70052366">
    <w:abstractNumId w:val="0"/>
  </w:num>
  <w:num w:numId="2" w16cid:durableId="1850868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423"/>
    <w:rsid w:val="00127135"/>
    <w:rsid w:val="00140C28"/>
    <w:rsid w:val="001D5C7B"/>
    <w:rsid w:val="001F64AB"/>
    <w:rsid w:val="00205565"/>
    <w:rsid w:val="002810B3"/>
    <w:rsid w:val="00311791"/>
    <w:rsid w:val="00340459"/>
    <w:rsid w:val="00522079"/>
    <w:rsid w:val="008C01F8"/>
    <w:rsid w:val="00925423"/>
    <w:rsid w:val="009B07E7"/>
    <w:rsid w:val="00C424C8"/>
    <w:rsid w:val="00D27E6D"/>
    <w:rsid w:val="00D611E7"/>
    <w:rsid w:val="00D91FE9"/>
    <w:rsid w:val="00F36A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CBBB5"/>
  <w15:chartTrackingRefBased/>
  <w15:docId w15:val="{8247F938-4ABC-4F23-BB47-C889562D4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2542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2542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2542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2542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2542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2542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2542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2542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2542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2542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2542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2542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25423"/>
    <w:rPr>
      <w:rFonts w:cstheme="majorBidi"/>
      <w:color w:val="0F4761" w:themeColor="accent1" w:themeShade="BF"/>
      <w:sz w:val="28"/>
      <w:szCs w:val="28"/>
    </w:rPr>
  </w:style>
  <w:style w:type="character" w:customStyle="1" w:styleId="50">
    <w:name w:val="标题 5 字符"/>
    <w:basedOn w:val="a0"/>
    <w:link w:val="5"/>
    <w:uiPriority w:val="9"/>
    <w:semiHidden/>
    <w:rsid w:val="00925423"/>
    <w:rPr>
      <w:rFonts w:cstheme="majorBidi"/>
      <w:color w:val="0F4761" w:themeColor="accent1" w:themeShade="BF"/>
      <w:sz w:val="24"/>
      <w:szCs w:val="24"/>
    </w:rPr>
  </w:style>
  <w:style w:type="character" w:customStyle="1" w:styleId="60">
    <w:name w:val="标题 6 字符"/>
    <w:basedOn w:val="a0"/>
    <w:link w:val="6"/>
    <w:uiPriority w:val="9"/>
    <w:semiHidden/>
    <w:rsid w:val="00925423"/>
    <w:rPr>
      <w:rFonts w:cstheme="majorBidi"/>
      <w:b/>
      <w:bCs/>
      <w:color w:val="0F4761" w:themeColor="accent1" w:themeShade="BF"/>
    </w:rPr>
  </w:style>
  <w:style w:type="character" w:customStyle="1" w:styleId="70">
    <w:name w:val="标题 7 字符"/>
    <w:basedOn w:val="a0"/>
    <w:link w:val="7"/>
    <w:uiPriority w:val="9"/>
    <w:semiHidden/>
    <w:rsid w:val="00925423"/>
    <w:rPr>
      <w:rFonts w:cstheme="majorBidi"/>
      <w:b/>
      <w:bCs/>
      <w:color w:val="595959" w:themeColor="text1" w:themeTint="A6"/>
    </w:rPr>
  </w:style>
  <w:style w:type="character" w:customStyle="1" w:styleId="80">
    <w:name w:val="标题 8 字符"/>
    <w:basedOn w:val="a0"/>
    <w:link w:val="8"/>
    <w:uiPriority w:val="9"/>
    <w:semiHidden/>
    <w:rsid w:val="00925423"/>
    <w:rPr>
      <w:rFonts w:cstheme="majorBidi"/>
      <w:color w:val="595959" w:themeColor="text1" w:themeTint="A6"/>
    </w:rPr>
  </w:style>
  <w:style w:type="character" w:customStyle="1" w:styleId="90">
    <w:name w:val="标题 9 字符"/>
    <w:basedOn w:val="a0"/>
    <w:link w:val="9"/>
    <w:uiPriority w:val="9"/>
    <w:semiHidden/>
    <w:rsid w:val="00925423"/>
    <w:rPr>
      <w:rFonts w:eastAsiaTheme="majorEastAsia" w:cstheme="majorBidi"/>
      <w:color w:val="595959" w:themeColor="text1" w:themeTint="A6"/>
    </w:rPr>
  </w:style>
  <w:style w:type="paragraph" w:styleId="a3">
    <w:name w:val="Title"/>
    <w:basedOn w:val="a"/>
    <w:next w:val="a"/>
    <w:link w:val="a4"/>
    <w:uiPriority w:val="10"/>
    <w:qFormat/>
    <w:rsid w:val="0092542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2542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2542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2542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25423"/>
    <w:pPr>
      <w:spacing w:before="160" w:after="160"/>
      <w:jc w:val="center"/>
    </w:pPr>
    <w:rPr>
      <w:i/>
      <w:iCs/>
      <w:color w:val="404040" w:themeColor="text1" w:themeTint="BF"/>
    </w:rPr>
  </w:style>
  <w:style w:type="character" w:customStyle="1" w:styleId="a8">
    <w:name w:val="引用 字符"/>
    <w:basedOn w:val="a0"/>
    <w:link w:val="a7"/>
    <w:uiPriority w:val="29"/>
    <w:rsid w:val="00925423"/>
    <w:rPr>
      <w:i/>
      <w:iCs/>
      <w:color w:val="404040" w:themeColor="text1" w:themeTint="BF"/>
    </w:rPr>
  </w:style>
  <w:style w:type="paragraph" w:styleId="a9">
    <w:name w:val="List Paragraph"/>
    <w:basedOn w:val="a"/>
    <w:uiPriority w:val="34"/>
    <w:qFormat/>
    <w:rsid w:val="00925423"/>
    <w:pPr>
      <w:ind w:left="720"/>
      <w:contextualSpacing/>
    </w:pPr>
  </w:style>
  <w:style w:type="character" w:styleId="aa">
    <w:name w:val="Intense Emphasis"/>
    <w:basedOn w:val="a0"/>
    <w:uiPriority w:val="21"/>
    <w:qFormat/>
    <w:rsid w:val="00925423"/>
    <w:rPr>
      <w:i/>
      <w:iCs/>
      <w:color w:val="0F4761" w:themeColor="accent1" w:themeShade="BF"/>
    </w:rPr>
  </w:style>
  <w:style w:type="paragraph" w:styleId="ab">
    <w:name w:val="Intense Quote"/>
    <w:basedOn w:val="a"/>
    <w:next w:val="a"/>
    <w:link w:val="ac"/>
    <w:uiPriority w:val="30"/>
    <w:qFormat/>
    <w:rsid w:val="009254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25423"/>
    <w:rPr>
      <w:i/>
      <w:iCs/>
      <w:color w:val="0F4761" w:themeColor="accent1" w:themeShade="BF"/>
    </w:rPr>
  </w:style>
  <w:style w:type="character" w:styleId="ad">
    <w:name w:val="Intense Reference"/>
    <w:basedOn w:val="a0"/>
    <w:uiPriority w:val="32"/>
    <w:qFormat/>
    <w:rsid w:val="00925423"/>
    <w:rPr>
      <w:b/>
      <w:bCs/>
      <w:smallCaps/>
      <w:color w:val="0F4761" w:themeColor="accent1" w:themeShade="BF"/>
      <w:spacing w:val="5"/>
    </w:rPr>
  </w:style>
  <w:style w:type="paragraph" w:styleId="ae">
    <w:name w:val="Normal (Web)"/>
    <w:basedOn w:val="a"/>
    <w:uiPriority w:val="99"/>
    <w:semiHidden/>
    <w:unhideWhenUsed/>
    <w:rsid w:val="002810B3"/>
    <w:pPr>
      <w:widowControl/>
      <w:spacing w:before="100" w:beforeAutospacing="1" w:after="100" w:afterAutospacing="1"/>
      <w:jc w:val="left"/>
    </w:pPr>
    <w:rPr>
      <w:rFonts w:ascii="宋体" w:eastAsia="宋体" w:hAnsi="宋体" w:cs="宋体"/>
      <w:kern w:val="0"/>
      <w:sz w:val="24"/>
      <w:szCs w:val="24"/>
    </w:rPr>
  </w:style>
  <w:style w:type="paragraph" w:styleId="af">
    <w:name w:val="caption"/>
    <w:basedOn w:val="a"/>
    <w:next w:val="a"/>
    <w:uiPriority w:val="35"/>
    <w:unhideWhenUsed/>
    <w:qFormat/>
    <w:rsid w:val="001F64AB"/>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2399102">
      <w:bodyDiv w:val="1"/>
      <w:marLeft w:val="0"/>
      <w:marRight w:val="0"/>
      <w:marTop w:val="0"/>
      <w:marBottom w:val="0"/>
      <w:divBdr>
        <w:top w:val="none" w:sz="0" w:space="0" w:color="auto"/>
        <w:left w:val="none" w:sz="0" w:space="0" w:color="auto"/>
        <w:bottom w:val="none" w:sz="0" w:space="0" w:color="auto"/>
        <w:right w:val="none" w:sz="0" w:space="0" w:color="auto"/>
      </w:divBdr>
    </w:div>
    <w:div w:id="959647116">
      <w:bodyDiv w:val="1"/>
      <w:marLeft w:val="0"/>
      <w:marRight w:val="0"/>
      <w:marTop w:val="0"/>
      <w:marBottom w:val="0"/>
      <w:divBdr>
        <w:top w:val="none" w:sz="0" w:space="0" w:color="auto"/>
        <w:left w:val="none" w:sz="0" w:space="0" w:color="auto"/>
        <w:bottom w:val="none" w:sz="0" w:space="0" w:color="auto"/>
        <w:right w:val="none" w:sz="0" w:space="0" w:color="auto"/>
      </w:divBdr>
    </w:div>
    <w:div w:id="1620334882">
      <w:bodyDiv w:val="1"/>
      <w:marLeft w:val="0"/>
      <w:marRight w:val="0"/>
      <w:marTop w:val="0"/>
      <w:marBottom w:val="0"/>
      <w:divBdr>
        <w:top w:val="none" w:sz="0" w:space="0" w:color="auto"/>
        <w:left w:val="none" w:sz="0" w:space="0" w:color="auto"/>
        <w:bottom w:val="none" w:sz="0" w:space="0" w:color="auto"/>
        <w:right w:val="none" w:sz="0" w:space="0" w:color="auto"/>
      </w:divBdr>
      <w:divsChild>
        <w:div w:id="283923754">
          <w:marLeft w:val="547"/>
          <w:marRight w:val="0"/>
          <w:marTop w:val="115"/>
          <w:marBottom w:val="0"/>
          <w:divBdr>
            <w:top w:val="none" w:sz="0" w:space="0" w:color="auto"/>
            <w:left w:val="none" w:sz="0" w:space="0" w:color="auto"/>
            <w:bottom w:val="none" w:sz="0" w:space="0" w:color="auto"/>
            <w:right w:val="none" w:sz="0" w:space="0" w:color="auto"/>
          </w:divBdr>
        </w:div>
        <w:div w:id="1655645670">
          <w:marLeft w:val="547"/>
          <w:marRight w:val="0"/>
          <w:marTop w:val="115"/>
          <w:marBottom w:val="0"/>
          <w:divBdr>
            <w:top w:val="none" w:sz="0" w:space="0" w:color="auto"/>
            <w:left w:val="none" w:sz="0" w:space="0" w:color="auto"/>
            <w:bottom w:val="none" w:sz="0" w:space="0" w:color="auto"/>
            <w:right w:val="none" w:sz="0" w:space="0" w:color="auto"/>
          </w:divBdr>
        </w:div>
        <w:div w:id="137459166">
          <w:marLeft w:val="547"/>
          <w:marRight w:val="0"/>
          <w:marTop w:val="11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wmf"/><Relationship Id="rId18" Type="http://schemas.openxmlformats.org/officeDocument/2006/relationships/oleObject" Target="embeddings/oleObject4.bin"/><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image" Target="media/image2.png"/><Relationship Id="rId12" Type="http://schemas.openxmlformats.org/officeDocument/2006/relationships/oleObject" Target="embeddings/oleObject1.bin"/><Relationship Id="rId17" Type="http://schemas.openxmlformats.org/officeDocument/2006/relationships/image" Target="media/image9.wmf"/><Relationship Id="rId25" Type="http://schemas.openxmlformats.org/officeDocument/2006/relationships/image" Target="media/image15.jpeg"/><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image" Target="media/image11.jpe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wmf"/><Relationship Id="rId24" Type="http://schemas.openxmlformats.org/officeDocument/2006/relationships/image" Target="media/image14.jpeg"/><Relationship Id="rId5" Type="http://schemas.openxmlformats.org/officeDocument/2006/relationships/webSettings" Target="webSettings.xml"/><Relationship Id="rId15" Type="http://schemas.openxmlformats.org/officeDocument/2006/relationships/image" Target="media/image8.wmf"/><Relationship Id="rId23" Type="http://schemas.openxmlformats.org/officeDocument/2006/relationships/oleObject" Target="embeddings/oleObject5.bin"/><Relationship Id="rId28" Type="http://schemas.openxmlformats.org/officeDocument/2006/relationships/image" Target="media/image18.jpeg"/><Relationship Id="rId10" Type="http://schemas.openxmlformats.org/officeDocument/2006/relationships/image" Target="media/image5.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oleObject" Target="embeddings/oleObject2.bin"/><Relationship Id="rId22" Type="http://schemas.openxmlformats.org/officeDocument/2006/relationships/image" Target="media/image13.wmf"/><Relationship Id="rId27" Type="http://schemas.openxmlformats.org/officeDocument/2006/relationships/image" Target="media/image17.jpe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CAD36A-4B9F-41D6-B037-6B7D8B88C5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16</Pages>
  <Words>597</Words>
  <Characters>3403</Characters>
  <Application>Microsoft Office Word</Application>
  <DocSecurity>0</DocSecurity>
  <Lines>28</Lines>
  <Paragraphs>7</Paragraphs>
  <ScaleCrop>false</ScaleCrop>
  <Company/>
  <LinksUpToDate>false</LinksUpToDate>
  <CharactersWithSpaces>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 Cold</dc:creator>
  <cp:keywords/>
  <dc:description/>
  <cp:lastModifiedBy>Cat Cold</cp:lastModifiedBy>
  <cp:revision>3</cp:revision>
  <dcterms:created xsi:type="dcterms:W3CDTF">2025-12-29T11:50:00Z</dcterms:created>
  <dcterms:modified xsi:type="dcterms:W3CDTF">2025-12-29T13:37:00Z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