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D281" w14:textId="0D0F94D7" w:rsidR="00AA1DC2" w:rsidRDefault="00AA1DC2" w:rsidP="00AA1DC2">
      <w:pPr>
        <w:jc w:val="center"/>
        <w:rPr>
          <w:rFonts w:ascii="宋体" w:eastAsia="宋体" w:hAnsi="宋体" w:hint="eastAsia"/>
          <w:b/>
          <w:bCs/>
          <w:sz w:val="40"/>
          <w:szCs w:val="40"/>
        </w:rPr>
      </w:pPr>
      <w:r w:rsidRPr="00AA1DC2">
        <w:rPr>
          <w:rFonts w:ascii="宋体" w:eastAsia="宋体" w:hAnsi="宋体" w:hint="eastAsia"/>
          <w:b/>
          <w:bCs/>
          <w:sz w:val="40"/>
          <w:szCs w:val="40"/>
        </w:rPr>
        <w:t>电子系统设计基础</w:t>
      </w:r>
    </w:p>
    <w:p w14:paraId="1CDF6354" w14:textId="77777777" w:rsidR="00AA1DC2" w:rsidRDefault="00AA1DC2" w:rsidP="00AA1DC2">
      <w:pPr>
        <w:jc w:val="left"/>
        <w:rPr>
          <w:rFonts w:ascii="宋体" w:eastAsia="宋体" w:hAnsi="宋体" w:hint="eastAsia"/>
          <w:sz w:val="24"/>
          <w:szCs w:val="24"/>
        </w:rPr>
      </w:pPr>
      <w:r w:rsidRPr="00BE4B01">
        <w:rPr>
          <w:rFonts w:ascii="宋体" w:eastAsia="宋体" w:hAnsi="宋体" w:hint="eastAsia"/>
          <w:sz w:val="24"/>
          <w:szCs w:val="24"/>
        </w:rPr>
        <w:t>杜斯博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BE4B01">
        <w:rPr>
          <w:rFonts w:ascii="宋体" w:eastAsia="宋体" w:hAnsi="宋体" w:hint="eastAsia"/>
          <w:sz w:val="24"/>
          <w:szCs w:val="24"/>
        </w:rPr>
        <w:t>信息2301 2234112313</w:t>
      </w:r>
    </w:p>
    <w:p w14:paraId="6D0D6C1B" w14:textId="77777777" w:rsidR="00AA1DC2" w:rsidRDefault="00AA1DC2" w:rsidP="00AA1DC2">
      <w:pPr>
        <w:jc w:val="center"/>
        <w:rPr>
          <w:rFonts w:ascii="宋体" w:eastAsia="宋体" w:hAnsi="宋体" w:hint="eastAsia"/>
          <w:sz w:val="40"/>
          <w:szCs w:val="40"/>
        </w:rPr>
      </w:pPr>
    </w:p>
    <w:p w14:paraId="4A0C72A7" w14:textId="41F19C7E" w:rsidR="00AA1DC2" w:rsidRDefault="00AA1DC2" w:rsidP="00AA1DC2">
      <w:pPr>
        <w:jc w:val="center"/>
        <w:rPr>
          <w:rFonts w:ascii="宋体" w:eastAsia="宋体" w:hAnsi="宋体" w:hint="eastAsia"/>
          <w:sz w:val="40"/>
          <w:szCs w:val="40"/>
        </w:rPr>
      </w:pPr>
      <w:r>
        <w:rPr>
          <w:rFonts w:ascii="宋体" w:eastAsia="宋体" w:hAnsi="宋体" w:hint="eastAsia"/>
          <w:sz w:val="40"/>
          <w:szCs w:val="40"/>
        </w:rPr>
        <w:t>直流稳压源PCB板设计</w:t>
      </w:r>
    </w:p>
    <w:p w14:paraId="127DA1BC" w14:textId="7900E6E8" w:rsidR="00AA1DC2" w:rsidRDefault="00AA1DC2" w:rsidP="00AA1DC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AA1DC2">
        <w:rPr>
          <w:rFonts w:ascii="宋体" w:eastAsia="宋体" w:hAnsi="宋体" w:hint="eastAsia"/>
          <w:b/>
          <w:bCs/>
          <w:color w:val="auto"/>
          <w:sz w:val="28"/>
          <w:szCs w:val="28"/>
        </w:rPr>
        <w:t>实验目的</w:t>
      </w:r>
    </w:p>
    <w:p w14:paraId="53EDF87F" w14:textId="43ED9CC1" w:rsidR="001A6F70" w:rsidRPr="00040C6D" w:rsidRDefault="001A6F70" w:rsidP="001A6F70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熟悉直流稳压电源的原理；</w:t>
      </w:r>
    </w:p>
    <w:p w14:paraId="6B63134D" w14:textId="77777777" w:rsidR="001A6F70" w:rsidRPr="00040C6D" w:rsidRDefault="001A6F70" w:rsidP="001A6F70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设计</w:t>
      </w:r>
      <w:r>
        <w:rPr>
          <w:rFonts w:ascii="宋体" w:eastAsia="宋体" w:hAnsi="宋体" w:hint="eastAsia"/>
          <w:sz w:val="24"/>
          <w:szCs w:val="24"/>
        </w:rPr>
        <w:t>并</w:t>
      </w:r>
      <w:r w:rsidRPr="00040C6D">
        <w:rPr>
          <w:rFonts w:ascii="宋体" w:eastAsia="宋体" w:hAnsi="宋体" w:hint="eastAsia"/>
          <w:sz w:val="24"/>
          <w:szCs w:val="24"/>
        </w:rPr>
        <w:t xml:space="preserve">制作一个直流稳压电源，主要技术指标参数为： </w:t>
      </w:r>
    </w:p>
    <w:p w14:paraId="52E851C7" w14:textId="77777777" w:rsidR="001A6F70" w:rsidRPr="00040C6D" w:rsidRDefault="001A6F70" w:rsidP="001A6F70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 xml:space="preserve">（1）输出稳定的 正5V直流电压； </w:t>
      </w:r>
    </w:p>
    <w:p w14:paraId="35963335" w14:textId="77777777" w:rsidR="001A6F70" w:rsidRPr="00040C6D" w:rsidRDefault="001A6F70" w:rsidP="001A6F70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 xml:space="preserve">（2）最大输出电流为 0.5A； </w:t>
      </w:r>
    </w:p>
    <w:p w14:paraId="49DB03CC" w14:textId="278E66AD" w:rsidR="00AA1DC2" w:rsidRDefault="001A6F70" w:rsidP="001A6F70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（3）滤波电容的</w:t>
      </w:r>
      <w:proofErr w:type="gramStart"/>
      <w:r w:rsidRPr="00040C6D">
        <w:rPr>
          <w:rFonts w:ascii="宋体" w:eastAsia="宋体" w:hAnsi="宋体" w:hint="eastAsia"/>
          <w:sz w:val="24"/>
          <w:szCs w:val="24"/>
        </w:rPr>
        <w:t>电压裕量</w:t>
      </w:r>
      <w:proofErr w:type="gramEnd"/>
      <w:r w:rsidRPr="00040C6D">
        <w:rPr>
          <w:rFonts w:ascii="宋体" w:eastAsia="宋体" w:hAnsi="宋体" w:hint="eastAsia"/>
          <w:sz w:val="24"/>
          <w:szCs w:val="24"/>
        </w:rPr>
        <w:t>≥50%。</w:t>
      </w:r>
    </w:p>
    <w:p w14:paraId="63C46FEC" w14:textId="1FB55BEC" w:rsidR="001A6F70" w:rsidRPr="001A6F70" w:rsidRDefault="001A6F70" w:rsidP="001A6F7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3、使用</w:t>
      </w:r>
      <w:r w:rsidRPr="001A6F70">
        <w:rPr>
          <w:rFonts w:ascii="宋体" w:eastAsia="宋体" w:hAnsi="宋体"/>
          <w:sz w:val="24"/>
          <w:szCs w:val="24"/>
        </w:rPr>
        <w:t>Altium Designer</w:t>
      </w:r>
      <w:proofErr w:type="gramStart"/>
      <w:r w:rsidRPr="001A6F70">
        <w:rPr>
          <w:rFonts w:ascii="宋体" w:eastAsia="宋体" w:hAnsi="宋体"/>
          <w:sz w:val="24"/>
          <w:szCs w:val="24"/>
        </w:rPr>
        <w:t>或立创</w:t>
      </w:r>
      <w:proofErr w:type="gramEnd"/>
      <w:r w:rsidRPr="001A6F70">
        <w:rPr>
          <w:rFonts w:ascii="宋体" w:eastAsia="宋体" w:hAnsi="宋体"/>
          <w:sz w:val="24"/>
          <w:szCs w:val="24"/>
        </w:rPr>
        <w:t>EDA</w:t>
      </w:r>
      <w:r>
        <w:rPr>
          <w:rFonts w:ascii="宋体" w:eastAsia="宋体" w:hAnsi="宋体" w:hint="eastAsia"/>
          <w:sz w:val="24"/>
          <w:szCs w:val="24"/>
        </w:rPr>
        <w:t>，根据设计绘制直流稳压电源的原理图，并绘制PCB板图。</w:t>
      </w:r>
    </w:p>
    <w:p w14:paraId="20D3D0E0" w14:textId="5975F5C0" w:rsidR="00AA1DC2" w:rsidRDefault="00AA1DC2" w:rsidP="00AA1DC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AA1DC2">
        <w:rPr>
          <w:rFonts w:ascii="宋体" w:eastAsia="宋体" w:hAnsi="宋体" w:hint="eastAsia"/>
          <w:b/>
          <w:bCs/>
          <w:color w:val="auto"/>
          <w:sz w:val="28"/>
          <w:szCs w:val="28"/>
        </w:rPr>
        <w:t>设计要求</w:t>
      </w:r>
    </w:p>
    <w:p w14:paraId="4A923886" w14:textId="77777777" w:rsidR="001A6F70" w:rsidRDefault="001A6F70" w:rsidP="001A6F7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1A6F70">
        <w:rPr>
          <w:rFonts w:ascii="宋体" w:eastAsia="宋体" w:hAnsi="宋体" w:hint="eastAsia"/>
          <w:sz w:val="24"/>
          <w:szCs w:val="24"/>
        </w:rPr>
        <w:t>PCB版面约束在50*75mm的大小内。</w:t>
      </w:r>
    </w:p>
    <w:p w14:paraId="62185C19" w14:textId="08563870" w:rsidR="001A6F70" w:rsidRPr="001A6F70" w:rsidRDefault="001A6F70" w:rsidP="001A6F7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1A6F70">
        <w:rPr>
          <w:rFonts w:ascii="宋体" w:eastAsia="宋体" w:hAnsi="宋体" w:hint="eastAsia"/>
          <w:sz w:val="24"/>
          <w:szCs w:val="24"/>
        </w:rPr>
        <w:t>元器件均采用直插元器件，并考虑耐压、</w:t>
      </w:r>
      <w:proofErr w:type="gramStart"/>
      <w:r w:rsidRPr="001A6F70">
        <w:rPr>
          <w:rFonts w:ascii="宋体" w:eastAsia="宋体" w:hAnsi="宋体" w:hint="eastAsia"/>
          <w:sz w:val="24"/>
          <w:szCs w:val="24"/>
        </w:rPr>
        <w:t>容值进行</w:t>
      </w:r>
      <w:proofErr w:type="gramEnd"/>
      <w:r w:rsidRPr="001A6F70">
        <w:rPr>
          <w:rFonts w:ascii="宋体" w:eastAsia="宋体" w:hAnsi="宋体" w:hint="eastAsia"/>
          <w:sz w:val="24"/>
          <w:szCs w:val="24"/>
        </w:rPr>
        <w:t>选型，器件规格可在“立创商城”中搜索逐一查询。</w:t>
      </w:r>
    </w:p>
    <w:p w14:paraId="5B9211BC" w14:textId="1D6254DE" w:rsidR="001A6F70" w:rsidRPr="001A6F70" w:rsidRDefault="001A6F70" w:rsidP="001A6F7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3、LM</w:t>
      </w:r>
      <w:r w:rsidRPr="001A6F70">
        <w:rPr>
          <w:rFonts w:ascii="宋体" w:eastAsia="宋体" w:hAnsi="宋体" w:hint="eastAsia"/>
          <w:sz w:val="24"/>
          <w:szCs w:val="24"/>
        </w:rPr>
        <w:t>7805采用TO-220封装，需考虑散热片预留位置（散热片型号亦可</w:t>
      </w:r>
      <w:proofErr w:type="gramStart"/>
      <w:r w:rsidRPr="001A6F70">
        <w:rPr>
          <w:rFonts w:ascii="宋体" w:eastAsia="宋体" w:hAnsi="宋体" w:hint="eastAsia"/>
          <w:sz w:val="24"/>
          <w:szCs w:val="24"/>
        </w:rPr>
        <w:t>在立创商城中</w:t>
      </w:r>
      <w:proofErr w:type="gramEnd"/>
      <w:r w:rsidRPr="001A6F70">
        <w:rPr>
          <w:rFonts w:ascii="宋体" w:eastAsia="宋体" w:hAnsi="宋体" w:hint="eastAsia"/>
          <w:sz w:val="24"/>
          <w:szCs w:val="24"/>
        </w:rPr>
        <w:t>找到），布置于板子边缘。</w:t>
      </w:r>
    </w:p>
    <w:p w14:paraId="6D2C9F34" w14:textId="7F996689" w:rsidR="001A6F70" w:rsidRDefault="001A6F70" w:rsidP="001A6F70">
      <w:pPr>
        <w:rPr>
          <w:rFonts w:hint="eastAsia"/>
        </w:rPr>
      </w:pPr>
      <w:r>
        <w:rPr>
          <w:rFonts w:ascii="宋体" w:eastAsia="宋体" w:hAnsi="宋体" w:hint="eastAsia"/>
          <w:sz w:val="24"/>
          <w:szCs w:val="24"/>
        </w:rPr>
        <w:t>4、</w:t>
      </w:r>
      <w:r w:rsidRPr="001A6F70">
        <w:rPr>
          <w:rFonts w:ascii="宋体" w:eastAsia="宋体" w:hAnsi="宋体" w:hint="eastAsia"/>
          <w:sz w:val="24"/>
          <w:szCs w:val="24"/>
        </w:rPr>
        <w:t>电路的输入输出端子采用“螺钉式接线端子”，且布置在板子边缘。</w:t>
      </w:r>
    </w:p>
    <w:p w14:paraId="49B8BD2A" w14:textId="18AFC8D2" w:rsidR="00A753DE" w:rsidRPr="00A753DE" w:rsidRDefault="001A6F70" w:rsidP="001A6F70">
      <w:pPr>
        <w:rPr>
          <w:rFonts w:ascii="宋体" w:eastAsia="宋体" w:hAnsi="宋体" w:hint="eastAsia"/>
          <w:sz w:val="24"/>
          <w:szCs w:val="24"/>
        </w:rPr>
      </w:pPr>
      <w:r w:rsidRPr="00A753DE">
        <w:rPr>
          <w:rFonts w:ascii="宋体" w:eastAsia="宋体" w:hAnsi="宋体" w:hint="eastAsia"/>
          <w:sz w:val="24"/>
          <w:szCs w:val="24"/>
        </w:rPr>
        <w:t>5、</w:t>
      </w:r>
      <w:r w:rsidR="00A753DE">
        <w:rPr>
          <w:rFonts w:ascii="宋体" w:eastAsia="宋体" w:hAnsi="宋体" w:hint="eastAsia"/>
          <w:sz w:val="24"/>
          <w:szCs w:val="24"/>
        </w:rPr>
        <w:t>要求</w:t>
      </w:r>
      <w:r w:rsidR="00A753DE" w:rsidRPr="00A753DE">
        <w:rPr>
          <w:rFonts w:ascii="宋体" w:eastAsia="宋体" w:hAnsi="宋体" w:hint="eastAsia"/>
          <w:sz w:val="24"/>
          <w:szCs w:val="24"/>
        </w:rPr>
        <w:t>元件布局</w:t>
      </w:r>
      <w:r w:rsidR="00A753DE">
        <w:rPr>
          <w:rFonts w:ascii="宋体" w:eastAsia="宋体" w:hAnsi="宋体" w:hint="eastAsia"/>
          <w:sz w:val="24"/>
          <w:szCs w:val="24"/>
        </w:rPr>
        <w:t>、丝印和</w:t>
      </w:r>
      <w:r w:rsidR="00A753DE" w:rsidRPr="00A753DE">
        <w:rPr>
          <w:rFonts w:ascii="宋体" w:eastAsia="宋体" w:hAnsi="宋体" w:hint="eastAsia"/>
          <w:sz w:val="24"/>
          <w:szCs w:val="24"/>
        </w:rPr>
        <w:t>走线合理，充分考虑元件间电磁</w:t>
      </w:r>
      <w:r w:rsidR="00A753DE">
        <w:rPr>
          <w:rFonts w:ascii="宋体" w:eastAsia="宋体" w:hAnsi="宋体" w:hint="eastAsia"/>
          <w:sz w:val="24"/>
          <w:szCs w:val="24"/>
        </w:rPr>
        <w:t>兼容</w:t>
      </w:r>
      <w:r w:rsidR="00A753DE" w:rsidRPr="00A753DE">
        <w:rPr>
          <w:rFonts w:ascii="宋体" w:eastAsia="宋体" w:hAnsi="宋体" w:hint="eastAsia"/>
          <w:sz w:val="24"/>
          <w:szCs w:val="24"/>
        </w:rPr>
        <w:t>；且走线宽度应不少于30mil。</w:t>
      </w:r>
    </w:p>
    <w:p w14:paraId="7962AC39" w14:textId="2BF7EBAE" w:rsidR="00AA1DC2" w:rsidRDefault="00A753DE" w:rsidP="00AA1DC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>设计方案</w:t>
      </w:r>
    </w:p>
    <w:p w14:paraId="7F47D73D" w14:textId="373025E5" w:rsidR="00F558B5" w:rsidRPr="00F558B5" w:rsidRDefault="00F558B5" w:rsidP="00F558B5">
      <w:pPr>
        <w:rPr>
          <w:rFonts w:ascii="宋体" w:eastAsia="宋体" w:hAnsi="宋体" w:hint="eastAsia"/>
          <w:sz w:val="24"/>
          <w:szCs w:val="24"/>
        </w:rPr>
      </w:pPr>
      <w:r w:rsidRPr="00F558B5">
        <w:rPr>
          <w:rFonts w:ascii="宋体" w:eastAsia="宋体" w:hAnsi="宋体" w:hint="eastAsia"/>
          <w:sz w:val="24"/>
          <w:szCs w:val="24"/>
        </w:rPr>
        <w:t>仿真实验原理图：</w:t>
      </w:r>
    </w:p>
    <w:p w14:paraId="26C16415" w14:textId="1BCB09F0" w:rsidR="00A753DE" w:rsidRDefault="00A753DE" w:rsidP="00A753DE">
      <w:pPr>
        <w:rPr>
          <w:rFonts w:hint="eastAsia"/>
        </w:rPr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"C:\\Users\\coldcat\\Documents\\Tencent Files\\780661381\\Image\\C2C\\R9WLUH74%M@_46C`6LPJOBG.png"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 "C:\\Users\\coldcat\\Documents\\Tencent Files\\780661381\\Image\\C2C\\R9WLUH74%M@_46C`6LPJOBG.png"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 "C:\\Users\\coldcat\\Documents\\Tencent Files\\780661381\\Image\\C2C\\R9WLUH74%M@_46C`6LPJOBG.png"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"C:\\Users\\coldcat\\Documents\\Tencent Files\\780661381\\Image\\C2C\\R9WLUH74%M@_46C`6LPJOBG.png" \* MERGEFORMATINET </w:instrText>
      </w:r>
      <w:r w:rsidR="00000000">
        <w:rPr>
          <w:rFonts w:hint="eastAsia"/>
        </w:rPr>
        <w:fldChar w:fldCharType="separate"/>
      </w:r>
      <w:r w:rsidR="00ED0DD7">
        <w:pict w14:anchorId="642934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61.25pt">
            <v:imagedata r:id="rId7" r:href="rId8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74868D" w14:textId="088E94EF" w:rsidR="00A753DE" w:rsidRDefault="00A753DE" w:rsidP="00A753D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设计原理图：</w:t>
      </w:r>
    </w:p>
    <w:p w14:paraId="3C7C62BC" w14:textId="77777777" w:rsidR="00F558B5" w:rsidRDefault="00F558B5" w:rsidP="00F558B5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B1FD9C0" wp14:editId="1530FB38">
            <wp:extent cx="5372932" cy="1854200"/>
            <wp:effectExtent l="0" t="0" r="0" b="0"/>
            <wp:docPr id="1781392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" r="1303"/>
                    <a:stretch/>
                  </pic:blipFill>
                  <pic:spPr bwMode="auto">
                    <a:xfrm>
                      <a:off x="0" y="0"/>
                      <a:ext cx="5397654" cy="186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143F9" w14:textId="6D1B4CCB" w:rsidR="00F558B5" w:rsidRPr="00A753DE" w:rsidRDefault="00F558B5" w:rsidP="00727AA9">
      <w:pPr>
        <w:ind w:firstLine="420"/>
        <w:rPr>
          <w:rFonts w:ascii="宋体" w:eastAsia="宋体" w:hAnsi="宋体" w:hint="eastAsia"/>
          <w:sz w:val="24"/>
          <w:szCs w:val="24"/>
        </w:rPr>
      </w:pPr>
      <w:r w:rsidRPr="00A753DE">
        <w:rPr>
          <w:rFonts w:ascii="宋体" w:eastAsia="宋体" w:hAnsi="宋体" w:hint="eastAsia"/>
          <w:sz w:val="24"/>
          <w:szCs w:val="24"/>
        </w:rPr>
        <w:t>在设计PCB板时，忽略初级电压源和变压器，输入降压后的信号进行整流和后续操作。</w:t>
      </w:r>
    </w:p>
    <w:p w14:paraId="37127B8F" w14:textId="7FDE82BB" w:rsidR="00AA1DC2" w:rsidRDefault="00AA1DC2" w:rsidP="00AA1DC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AA1DC2">
        <w:rPr>
          <w:rFonts w:ascii="宋体" w:eastAsia="宋体" w:hAnsi="宋体" w:hint="eastAsia"/>
          <w:b/>
          <w:bCs/>
          <w:color w:val="auto"/>
          <w:sz w:val="28"/>
          <w:szCs w:val="28"/>
        </w:rPr>
        <w:t>实验</w:t>
      </w:r>
      <w:r w:rsidR="005670A9">
        <w:rPr>
          <w:rFonts w:ascii="宋体" w:eastAsia="宋体" w:hAnsi="宋体" w:hint="eastAsia"/>
          <w:b/>
          <w:bCs/>
          <w:color w:val="auto"/>
          <w:sz w:val="28"/>
          <w:szCs w:val="28"/>
        </w:rPr>
        <w:t>结果</w:t>
      </w:r>
    </w:p>
    <w:p w14:paraId="44E1EAEC" w14:textId="77777777" w:rsidR="00727AA9" w:rsidRPr="00727AA9" w:rsidRDefault="00727AA9" w:rsidP="00727AA9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727AA9">
        <w:rPr>
          <w:rFonts w:ascii="宋体" w:eastAsia="宋体" w:hAnsi="宋体" w:hint="eastAsia"/>
          <w:sz w:val="24"/>
          <w:szCs w:val="24"/>
        </w:rPr>
        <w:t>选用DB125型螺钉式接线端子作为输入和输出端子，其原理图和PCB封装：</w:t>
      </w:r>
    </w:p>
    <w:p w14:paraId="02B2F478" w14:textId="403BF1A1" w:rsidR="00727AA9" w:rsidRDefault="00727AA9" w:rsidP="00727A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D384B1" wp14:editId="6FCA22F7">
            <wp:extent cx="2516380" cy="2298700"/>
            <wp:effectExtent l="0" t="0" r="0" b="6350"/>
            <wp:docPr id="1920662930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2930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41" cy="23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BF002D9" wp14:editId="6FEA93B2">
            <wp:extent cx="2603500" cy="2382833"/>
            <wp:effectExtent l="0" t="0" r="6350" b="0"/>
            <wp:docPr id="1561520531" name="图片 3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0531" name="图片 3" descr="图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286" cy="23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1ED4" w14:textId="5168ECF0" w:rsidR="00727AA9" w:rsidRDefault="00727AA9" w:rsidP="00727AA9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727AA9">
        <w:rPr>
          <w:rFonts w:ascii="宋体" w:eastAsia="宋体" w:hAnsi="宋体" w:hint="eastAsia"/>
          <w:sz w:val="24"/>
          <w:szCs w:val="24"/>
        </w:rPr>
        <w:t>三端稳压器LM7805CT选择“TO-220”型封装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2D71B69" w14:textId="1A0648B9" w:rsidR="00727AA9" w:rsidRDefault="00727AA9" w:rsidP="00727AA9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610E9AD" wp14:editId="6032BFFE">
            <wp:extent cx="2209165" cy="1720124"/>
            <wp:effectExtent l="0" t="0" r="635" b="0"/>
            <wp:docPr id="247483312" name="图片 4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83312" name="图片 4" descr="电脑屏幕的照片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80"/>
                    <a:stretch/>
                  </pic:blipFill>
                  <pic:spPr bwMode="auto">
                    <a:xfrm>
                      <a:off x="0" y="0"/>
                      <a:ext cx="2220668" cy="172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12A168D" wp14:editId="52AE6E9F">
            <wp:extent cx="2944321" cy="1835150"/>
            <wp:effectExtent l="0" t="0" r="8890" b="0"/>
            <wp:docPr id="1294491649" name="图片 5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91649" name="图片 5" descr="图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127" cy="184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F0A3" w14:textId="37A48607" w:rsidR="005670A9" w:rsidRPr="005670A9" w:rsidRDefault="005670A9" w:rsidP="005670A9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5670A9">
        <w:rPr>
          <w:rFonts w:ascii="宋体" w:eastAsia="宋体" w:hAnsi="宋体" w:hint="eastAsia"/>
          <w:sz w:val="24"/>
          <w:szCs w:val="24"/>
        </w:rPr>
        <w:t>散热器选择：</w:t>
      </w:r>
    </w:p>
    <w:p w14:paraId="10FF9284" w14:textId="202740AB" w:rsidR="005670A9" w:rsidRDefault="005670A9" w:rsidP="005670A9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6168E03" wp14:editId="0ABE3FB7">
            <wp:extent cx="2387600" cy="1642167"/>
            <wp:effectExtent l="0" t="0" r="0" b="0"/>
            <wp:docPr id="816775760" name="图片 6" descr="瓷砖地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5760" name="图片 6" descr="瓷砖地上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1" t="10844" r="9343" b="12550"/>
                    <a:stretch/>
                  </pic:blipFill>
                  <pic:spPr bwMode="auto">
                    <a:xfrm>
                      <a:off x="0" y="0"/>
                      <a:ext cx="2398290" cy="164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CCD3D8" wp14:editId="17F6BE2D">
            <wp:extent cx="2730500" cy="2009248"/>
            <wp:effectExtent l="0" t="0" r="0" b="0"/>
            <wp:docPr id="1857920918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0918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155" cy="203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0F12" w14:textId="77777777" w:rsidR="005670A9" w:rsidRDefault="005670A9" w:rsidP="005670A9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5670A9">
        <w:rPr>
          <w:rFonts w:ascii="宋体" w:eastAsia="宋体" w:hAnsi="宋体" w:hint="eastAsia"/>
          <w:sz w:val="24"/>
          <w:szCs w:val="24"/>
        </w:rPr>
        <w:t>PCB制板中选择双层设计，正面放置元件，背面走线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FF48211" w14:textId="7621E405" w:rsidR="005670A9" w:rsidRDefault="005670A9" w:rsidP="005670A9">
      <w:pPr>
        <w:ind w:firstLine="360"/>
        <w:rPr>
          <w:rFonts w:ascii="宋体" w:eastAsia="宋体" w:hAnsi="宋体" w:hint="eastAsia"/>
          <w:sz w:val="24"/>
          <w:szCs w:val="24"/>
        </w:rPr>
      </w:pPr>
      <w:r w:rsidRPr="005670A9">
        <w:rPr>
          <w:rFonts w:ascii="宋体" w:eastAsia="宋体" w:hAnsi="宋体" w:hint="eastAsia"/>
          <w:sz w:val="24"/>
          <w:szCs w:val="24"/>
        </w:rPr>
        <w:t>（2）布线宽度为50mil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59E9E7AB" w14:textId="48A23A6D" w:rsidR="005670A9" w:rsidRDefault="005670A9" w:rsidP="005670A9">
      <w:pPr>
        <w:ind w:firstLine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proofErr w:type="gramStart"/>
      <w:r>
        <w:rPr>
          <w:rFonts w:ascii="宋体" w:eastAsia="宋体" w:hAnsi="宋体" w:hint="eastAsia"/>
          <w:sz w:val="24"/>
          <w:szCs w:val="24"/>
        </w:rPr>
        <w:t>铺铜时</w:t>
      </w:r>
      <w:proofErr w:type="gramEnd"/>
      <w:r>
        <w:rPr>
          <w:rFonts w:ascii="宋体" w:eastAsia="宋体" w:hAnsi="宋体" w:hint="eastAsia"/>
          <w:sz w:val="24"/>
          <w:szCs w:val="24"/>
        </w:rPr>
        <w:t>选择连接GND，过</w:t>
      </w:r>
      <w:proofErr w:type="gramStart"/>
      <w:r>
        <w:rPr>
          <w:rFonts w:ascii="宋体" w:eastAsia="宋体" w:hAnsi="宋体" w:hint="eastAsia"/>
          <w:sz w:val="24"/>
          <w:szCs w:val="24"/>
        </w:rPr>
        <w:t>孔设置</w:t>
      </w:r>
      <w:proofErr w:type="gramEnd"/>
      <w:r>
        <w:rPr>
          <w:rFonts w:ascii="宋体" w:eastAsia="宋体" w:hAnsi="宋体" w:hint="eastAsia"/>
          <w:sz w:val="24"/>
          <w:szCs w:val="24"/>
        </w:rPr>
        <w:t>如图，使用选定区域打孔：</w:t>
      </w:r>
    </w:p>
    <w:p w14:paraId="21579F7B" w14:textId="0A63D631" w:rsidR="005670A9" w:rsidRDefault="005670A9" w:rsidP="005670A9">
      <w:pPr>
        <w:ind w:leftChars="100" w:left="690" w:hangingChars="200" w:hanging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33997BD" wp14:editId="4577975E">
            <wp:extent cx="4462815" cy="3460750"/>
            <wp:effectExtent l="0" t="0" r="0" b="6350"/>
            <wp:docPr id="4424933" name="图片 8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933" name="图片 8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350" cy="34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C9C9" w14:textId="4F574A65" w:rsidR="005670A9" w:rsidRDefault="005670A9" w:rsidP="005670A9">
      <w:pPr>
        <w:ind w:leftChars="200" w:left="660" w:hangingChars="100" w:hanging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（4）打过孔时应避免在贴片式电阻和电解电容下打孔。</w:t>
      </w:r>
    </w:p>
    <w:p w14:paraId="3B4FD39C" w14:textId="76729C73" w:rsidR="005670A9" w:rsidRDefault="005670A9" w:rsidP="005670A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5、PCB板设计：</w:t>
      </w:r>
    </w:p>
    <w:p w14:paraId="7368D64E" w14:textId="0FF9F19D" w:rsidR="005670A9" w:rsidRDefault="005670A9" w:rsidP="005670A9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C2E65A7" wp14:editId="13EBAC43">
            <wp:extent cx="5274310" cy="3505835"/>
            <wp:effectExtent l="0" t="0" r="2540" b="0"/>
            <wp:docPr id="1873705030" name="图片 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5030" name="图片 9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938F" w14:textId="3831E878" w:rsidR="005670A9" w:rsidRPr="005670A9" w:rsidRDefault="005670A9" w:rsidP="005670A9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63B218E" wp14:editId="12439353">
            <wp:extent cx="5274310" cy="3523615"/>
            <wp:effectExtent l="0" t="0" r="2540" b="635"/>
            <wp:docPr id="1189684328" name="图片 10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4328" name="图片 10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9C25" w14:textId="66888301" w:rsidR="00AA1DC2" w:rsidRDefault="00AA1DC2" w:rsidP="006B28A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AA1DC2">
        <w:rPr>
          <w:rFonts w:ascii="宋体" w:eastAsia="宋体" w:hAnsi="宋体" w:hint="eastAsia"/>
          <w:b/>
          <w:bCs/>
          <w:color w:val="auto"/>
          <w:sz w:val="28"/>
          <w:szCs w:val="28"/>
        </w:rPr>
        <w:t>总结感悟</w:t>
      </w:r>
    </w:p>
    <w:p w14:paraId="1C79D5CB" w14:textId="52E301FA" w:rsidR="006B28A2" w:rsidRPr="006B28A2" w:rsidRDefault="006B28A2" w:rsidP="006B28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6B28A2">
        <w:rPr>
          <w:rFonts w:ascii="宋体" w:eastAsia="宋体" w:hAnsi="宋体" w:hint="eastAsia"/>
          <w:sz w:val="24"/>
          <w:szCs w:val="24"/>
        </w:rPr>
        <w:t>实验通过Altium Designer完成了直流稳压电源的原理图设计和PCB制图，</w:t>
      </w:r>
      <w:r>
        <w:rPr>
          <w:rFonts w:ascii="宋体" w:eastAsia="宋体" w:hAnsi="宋体" w:hint="eastAsia"/>
          <w:sz w:val="24"/>
          <w:szCs w:val="24"/>
        </w:rPr>
        <w:t>基本完成了各项实验要求</w:t>
      </w:r>
      <w:r w:rsidR="00CE70D0">
        <w:rPr>
          <w:rFonts w:ascii="宋体" w:eastAsia="宋体" w:hAnsi="宋体" w:hint="eastAsia"/>
          <w:sz w:val="24"/>
          <w:szCs w:val="24"/>
        </w:rPr>
        <w:t>。实验</w:t>
      </w:r>
      <w:r>
        <w:rPr>
          <w:rFonts w:ascii="宋体" w:eastAsia="宋体" w:hAnsi="宋体" w:hint="eastAsia"/>
          <w:sz w:val="24"/>
          <w:szCs w:val="24"/>
        </w:rPr>
        <w:t>进一步加深了</w:t>
      </w:r>
      <w:r w:rsidR="00CE70D0">
        <w:rPr>
          <w:rFonts w:ascii="宋体" w:eastAsia="宋体" w:hAnsi="宋体" w:hint="eastAsia"/>
          <w:sz w:val="24"/>
          <w:szCs w:val="24"/>
        </w:rPr>
        <w:t>我</w:t>
      </w:r>
      <w:r>
        <w:rPr>
          <w:rFonts w:ascii="宋体" w:eastAsia="宋体" w:hAnsi="宋体" w:hint="eastAsia"/>
          <w:sz w:val="24"/>
          <w:szCs w:val="24"/>
        </w:rPr>
        <w:t>对直流稳压电源的原理理解，极大锻炼了我对</w:t>
      </w:r>
      <w:r w:rsidRPr="006B28A2">
        <w:rPr>
          <w:rFonts w:ascii="宋体" w:eastAsia="宋体" w:hAnsi="宋体" w:hint="eastAsia"/>
          <w:sz w:val="24"/>
          <w:szCs w:val="24"/>
        </w:rPr>
        <w:t>Altium Designer</w:t>
      </w:r>
      <w:proofErr w:type="gramStart"/>
      <w:r w:rsidR="00CE70D0">
        <w:rPr>
          <w:rFonts w:ascii="宋体" w:eastAsia="宋体" w:hAnsi="宋体" w:hint="eastAsia"/>
          <w:sz w:val="24"/>
          <w:szCs w:val="24"/>
        </w:rPr>
        <w:t>和立创</w:t>
      </w:r>
      <w:proofErr w:type="gramEnd"/>
      <w:r w:rsidR="00CE70D0">
        <w:rPr>
          <w:rFonts w:ascii="宋体" w:eastAsia="宋体" w:hAnsi="宋体" w:hint="eastAsia"/>
          <w:sz w:val="24"/>
          <w:szCs w:val="24"/>
        </w:rPr>
        <w:t>EDA</w:t>
      </w:r>
      <w:r>
        <w:rPr>
          <w:rFonts w:ascii="宋体" w:eastAsia="宋体" w:hAnsi="宋体" w:hint="eastAsia"/>
          <w:sz w:val="24"/>
          <w:szCs w:val="24"/>
        </w:rPr>
        <w:t>的使用和操作能力，培养了我在设计</w:t>
      </w:r>
      <w:r>
        <w:rPr>
          <w:rFonts w:ascii="宋体" w:eastAsia="宋体" w:hAnsi="宋体" w:hint="eastAsia"/>
          <w:sz w:val="24"/>
          <w:szCs w:val="24"/>
        </w:rPr>
        <w:lastRenderedPageBreak/>
        <w:t>电路板</w:t>
      </w:r>
      <w:proofErr w:type="gramStart"/>
      <w:r>
        <w:rPr>
          <w:rFonts w:ascii="宋体" w:eastAsia="宋体" w:hAnsi="宋体" w:hint="eastAsia"/>
          <w:sz w:val="24"/>
          <w:szCs w:val="24"/>
        </w:rPr>
        <w:t>时综合</w:t>
      </w:r>
      <w:proofErr w:type="gramEnd"/>
      <w:r>
        <w:rPr>
          <w:rFonts w:ascii="宋体" w:eastAsia="宋体" w:hAnsi="宋体" w:hint="eastAsia"/>
          <w:sz w:val="24"/>
          <w:szCs w:val="24"/>
        </w:rPr>
        <w:t>考虑各方因素如电磁兼容、走线布局和预留散热等的</w:t>
      </w:r>
      <w:r w:rsidR="00CE70D0">
        <w:rPr>
          <w:rFonts w:ascii="宋体" w:eastAsia="宋体" w:hAnsi="宋体" w:hint="eastAsia"/>
          <w:sz w:val="24"/>
          <w:szCs w:val="24"/>
        </w:rPr>
        <w:t>意识</w:t>
      </w:r>
      <w:r>
        <w:rPr>
          <w:rFonts w:ascii="宋体" w:eastAsia="宋体" w:hAnsi="宋体" w:hint="eastAsia"/>
          <w:sz w:val="24"/>
          <w:szCs w:val="24"/>
        </w:rPr>
        <w:t>。</w:t>
      </w:r>
      <w:r w:rsidR="00CE70D0">
        <w:rPr>
          <w:rFonts w:ascii="宋体" w:eastAsia="宋体" w:hAnsi="宋体" w:hint="eastAsia"/>
          <w:sz w:val="24"/>
          <w:szCs w:val="24"/>
        </w:rPr>
        <w:t>在实验过程中，老师和助教在布线布局方面给了我很多建议和帮助，距离设计一块可以投入实际生产的PCB板还有很远的路要走！</w:t>
      </w:r>
    </w:p>
    <w:sectPr w:rsidR="006B28A2" w:rsidRPr="006B2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A249" w14:textId="77777777" w:rsidR="00E53A63" w:rsidRDefault="00E53A63" w:rsidP="00AA1DC2">
      <w:pPr>
        <w:rPr>
          <w:rFonts w:hint="eastAsia"/>
        </w:rPr>
      </w:pPr>
      <w:r>
        <w:separator/>
      </w:r>
    </w:p>
  </w:endnote>
  <w:endnote w:type="continuationSeparator" w:id="0">
    <w:p w14:paraId="4CA65B86" w14:textId="77777777" w:rsidR="00E53A63" w:rsidRDefault="00E53A63" w:rsidP="00AA1D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D454" w14:textId="77777777" w:rsidR="00E53A63" w:rsidRDefault="00E53A63" w:rsidP="00AA1DC2">
      <w:pPr>
        <w:rPr>
          <w:rFonts w:hint="eastAsia"/>
        </w:rPr>
      </w:pPr>
      <w:r>
        <w:separator/>
      </w:r>
    </w:p>
  </w:footnote>
  <w:footnote w:type="continuationSeparator" w:id="0">
    <w:p w14:paraId="5214FD42" w14:textId="77777777" w:rsidR="00E53A63" w:rsidRDefault="00E53A63" w:rsidP="00AA1D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094"/>
    <w:multiLevelType w:val="hybridMultilevel"/>
    <w:tmpl w:val="3D16DB6C"/>
    <w:lvl w:ilvl="0" w:tplc="D05AB8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561328"/>
    <w:multiLevelType w:val="hybridMultilevel"/>
    <w:tmpl w:val="7A48C0B4"/>
    <w:lvl w:ilvl="0" w:tplc="BED46D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A6558F"/>
    <w:multiLevelType w:val="hybridMultilevel"/>
    <w:tmpl w:val="6AD28A8C"/>
    <w:lvl w:ilvl="0" w:tplc="A3B016F6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1B4FEF"/>
    <w:multiLevelType w:val="hybridMultilevel"/>
    <w:tmpl w:val="E36656FC"/>
    <w:lvl w:ilvl="0" w:tplc="5A781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5121859">
    <w:abstractNumId w:val="2"/>
  </w:num>
  <w:num w:numId="2" w16cid:durableId="568811041">
    <w:abstractNumId w:val="1"/>
  </w:num>
  <w:num w:numId="3" w16cid:durableId="1012681363">
    <w:abstractNumId w:val="3"/>
  </w:num>
  <w:num w:numId="4" w16cid:durableId="73408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DF"/>
    <w:rsid w:val="001A6F70"/>
    <w:rsid w:val="001D5C7B"/>
    <w:rsid w:val="00391C9D"/>
    <w:rsid w:val="0047515F"/>
    <w:rsid w:val="00522D9C"/>
    <w:rsid w:val="005670A9"/>
    <w:rsid w:val="00607DDF"/>
    <w:rsid w:val="006B28A2"/>
    <w:rsid w:val="00727AA9"/>
    <w:rsid w:val="009B07E7"/>
    <w:rsid w:val="00A753DE"/>
    <w:rsid w:val="00AA1DC2"/>
    <w:rsid w:val="00CE70D0"/>
    <w:rsid w:val="00E53A63"/>
    <w:rsid w:val="00ED0DD7"/>
    <w:rsid w:val="00F558B5"/>
    <w:rsid w:val="00F8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F962B"/>
  <w15:chartTrackingRefBased/>
  <w15:docId w15:val="{3886B6EB-6886-4B00-8C30-AF529D94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7D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D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D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D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D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D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D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D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D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D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7D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D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D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D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D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D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D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D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D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D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D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D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D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DC2"/>
    <w:rPr>
      <w:sz w:val="18"/>
      <w:szCs w:val="18"/>
    </w:rPr>
  </w:style>
  <w:style w:type="paragraph" w:styleId="af2">
    <w:name w:val="No Spacing"/>
    <w:uiPriority w:val="1"/>
    <w:qFormat/>
    <w:rsid w:val="00AA1DC2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Documents/Tencent%20Files/780661381/Image/C2C/R9WLUH74%25M@_46C%606LPJOBG.p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731</Words>
  <Characters>850</Characters>
  <Application>Microsoft Office Word</Application>
  <DocSecurity>0</DocSecurity>
  <Lines>50</Lines>
  <Paragraphs>31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5</cp:revision>
  <dcterms:created xsi:type="dcterms:W3CDTF">2025-04-24T12:27:00Z</dcterms:created>
  <dcterms:modified xsi:type="dcterms:W3CDTF">2025-11-19T10:59:00Z</dcterms:modified>
</cp:coreProperties>
</file>