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AD7" w:rsidRDefault="003A1AD7" w:rsidP="003A1AD7">
      <w:pPr>
        <w:jc w:val="center"/>
        <w:rPr>
          <w:b/>
          <w:sz w:val="40"/>
          <w:szCs w:val="40"/>
        </w:rPr>
      </w:pPr>
      <w:r>
        <w:rPr>
          <w:rFonts w:hint="eastAsia"/>
          <w:b/>
          <w:sz w:val="40"/>
          <w:szCs w:val="40"/>
        </w:rPr>
        <w:t>实验报告</w:t>
      </w:r>
    </w:p>
    <w:p w:rsidR="003A1AD7" w:rsidRDefault="003A1AD7" w:rsidP="003A1AD7">
      <w:pPr>
        <w:rPr>
          <w:sz w:val="32"/>
          <w:szCs w:val="32"/>
          <w:u w:val="single"/>
        </w:rPr>
      </w:pPr>
      <w:r>
        <w:rPr>
          <w:rFonts w:hint="eastAsia"/>
          <w:sz w:val="32"/>
          <w:szCs w:val="32"/>
        </w:rPr>
        <w:t>系别</w:t>
      </w:r>
      <w:r>
        <w:rPr>
          <w:sz w:val="32"/>
          <w:szCs w:val="32"/>
          <w:u w:val="single"/>
        </w:rPr>
        <w:t xml:space="preserve">   </w:t>
      </w:r>
      <w:r>
        <w:rPr>
          <w:rFonts w:hint="eastAsia"/>
          <w:sz w:val="32"/>
          <w:szCs w:val="32"/>
          <w:u w:val="single"/>
        </w:rPr>
        <w:t>物理</w:t>
      </w:r>
      <w:r>
        <w:rPr>
          <w:sz w:val="32"/>
          <w:szCs w:val="32"/>
          <w:u w:val="single"/>
        </w:rPr>
        <w:tab/>
      </w:r>
      <w:r>
        <w:rPr>
          <w:sz w:val="32"/>
          <w:szCs w:val="32"/>
        </w:rPr>
        <w:t xml:space="preserve">      </w:t>
      </w:r>
      <w:r>
        <w:rPr>
          <w:rFonts w:hint="eastAsia"/>
          <w:sz w:val="32"/>
          <w:szCs w:val="32"/>
        </w:rPr>
        <w:t>班号</w:t>
      </w:r>
      <w:r>
        <w:rPr>
          <w:sz w:val="32"/>
          <w:szCs w:val="32"/>
          <w:u w:val="single"/>
        </w:rPr>
        <w:t xml:space="preserve">  9</w:t>
      </w:r>
      <w:r>
        <w:rPr>
          <w:rFonts w:hint="eastAsia"/>
          <w:sz w:val="32"/>
          <w:szCs w:val="32"/>
          <w:u w:val="single"/>
        </w:rPr>
        <w:t>组</w:t>
      </w:r>
      <w:r>
        <w:rPr>
          <w:sz w:val="32"/>
          <w:szCs w:val="32"/>
          <w:u w:val="single"/>
        </w:rPr>
        <w:t>9</w:t>
      </w:r>
      <w:r>
        <w:rPr>
          <w:rFonts w:hint="eastAsia"/>
          <w:sz w:val="32"/>
          <w:szCs w:val="32"/>
          <w:u w:val="single"/>
        </w:rPr>
        <w:t>号</w:t>
      </w:r>
      <w:r>
        <w:rPr>
          <w:sz w:val="32"/>
          <w:szCs w:val="32"/>
        </w:rPr>
        <w:t xml:space="preserve">     </w:t>
      </w:r>
      <w:r>
        <w:rPr>
          <w:rFonts w:hint="eastAsia"/>
          <w:sz w:val="32"/>
          <w:szCs w:val="32"/>
        </w:rPr>
        <w:t>姓名</w:t>
      </w:r>
      <w:r>
        <w:rPr>
          <w:sz w:val="32"/>
          <w:szCs w:val="32"/>
          <w:u w:val="single"/>
        </w:rPr>
        <w:t xml:space="preserve">  </w:t>
      </w:r>
      <w:r>
        <w:rPr>
          <w:rFonts w:hint="eastAsia"/>
          <w:sz w:val="32"/>
          <w:szCs w:val="32"/>
          <w:u w:val="single"/>
        </w:rPr>
        <w:t>盛凯枫</w:t>
      </w:r>
      <w:r>
        <w:rPr>
          <w:sz w:val="32"/>
          <w:szCs w:val="32"/>
        </w:rPr>
        <w:t xml:space="preserve">    </w:t>
      </w:r>
      <w:r>
        <w:rPr>
          <w:rFonts w:hint="eastAsia"/>
          <w:sz w:val="32"/>
          <w:szCs w:val="32"/>
        </w:rPr>
        <w:t>学号</w:t>
      </w:r>
      <w:r>
        <w:rPr>
          <w:sz w:val="32"/>
          <w:szCs w:val="32"/>
          <w:u w:val="single"/>
        </w:rPr>
        <w:t>1500011404</w:t>
      </w:r>
    </w:p>
    <w:p w:rsidR="003A1AD7" w:rsidRDefault="003A1AD7" w:rsidP="003A1AD7">
      <w:pPr>
        <w:pBdr>
          <w:bottom w:val="single" w:sz="6" w:space="1" w:color="auto"/>
        </w:pBdr>
        <w:rPr>
          <w:sz w:val="32"/>
          <w:szCs w:val="32"/>
        </w:rPr>
      </w:pPr>
      <w:r>
        <w:rPr>
          <w:rFonts w:hint="eastAsia"/>
          <w:sz w:val="32"/>
          <w:szCs w:val="32"/>
        </w:rPr>
        <w:t>实验日期</w:t>
      </w:r>
      <w:r>
        <w:rPr>
          <w:sz w:val="32"/>
          <w:szCs w:val="32"/>
          <w:u w:val="single"/>
        </w:rPr>
        <w:t>2017</w:t>
      </w:r>
      <w:r>
        <w:rPr>
          <w:rFonts w:hint="eastAsia"/>
          <w:sz w:val="32"/>
          <w:szCs w:val="32"/>
        </w:rPr>
        <w:t>年</w:t>
      </w:r>
      <w:r w:rsidR="00C75652">
        <w:rPr>
          <w:rFonts w:hint="eastAsia"/>
          <w:sz w:val="32"/>
          <w:szCs w:val="32"/>
          <w:u w:val="single"/>
        </w:rPr>
        <w:t>5</w:t>
      </w:r>
      <w:r>
        <w:rPr>
          <w:rFonts w:hint="eastAsia"/>
          <w:sz w:val="32"/>
          <w:szCs w:val="32"/>
        </w:rPr>
        <w:t>月</w:t>
      </w:r>
      <w:r>
        <w:rPr>
          <w:sz w:val="32"/>
          <w:szCs w:val="32"/>
        </w:rPr>
        <w:softHyphen/>
      </w:r>
      <w:r w:rsidR="00140CAD">
        <w:rPr>
          <w:rFonts w:hint="eastAsia"/>
          <w:sz w:val="32"/>
          <w:szCs w:val="32"/>
          <w:u w:val="single"/>
        </w:rPr>
        <w:t>19</w:t>
      </w:r>
      <w:r>
        <w:rPr>
          <w:rFonts w:hint="eastAsia"/>
          <w:sz w:val="32"/>
          <w:szCs w:val="32"/>
        </w:rPr>
        <w:t>日</w:t>
      </w:r>
    </w:p>
    <w:p w:rsidR="003A1AD7" w:rsidRDefault="003A1AD7" w:rsidP="003A1AD7">
      <w:pPr>
        <w:rPr>
          <w:sz w:val="32"/>
          <w:szCs w:val="32"/>
        </w:rPr>
      </w:pPr>
      <w:r>
        <w:rPr>
          <w:rFonts w:hint="eastAsia"/>
          <w:sz w:val="36"/>
          <w:szCs w:val="36"/>
        </w:rPr>
        <w:t>实验名称：</w:t>
      </w:r>
      <w:r w:rsidR="00140CAD" w:rsidRPr="00140CAD">
        <w:rPr>
          <w:rFonts w:hint="eastAsia"/>
          <w:sz w:val="36"/>
          <w:szCs w:val="36"/>
        </w:rPr>
        <w:t>光栅特性及测定光波波长</w:t>
      </w:r>
    </w:p>
    <w:p w:rsidR="003A1AD7" w:rsidRPr="00C63B13" w:rsidRDefault="00140CAD" w:rsidP="00140CAD">
      <w:pPr>
        <w:pStyle w:val="ListParagraph"/>
        <w:numPr>
          <w:ilvl w:val="0"/>
          <w:numId w:val="1"/>
        </w:numPr>
        <w:rPr>
          <w:sz w:val="44"/>
          <w:szCs w:val="32"/>
        </w:rPr>
      </w:pPr>
      <w:r w:rsidRPr="00140CAD">
        <w:rPr>
          <w:rFonts w:hint="eastAsia"/>
          <w:sz w:val="44"/>
          <w:szCs w:val="32"/>
        </w:rPr>
        <w:t>数据处理</w:t>
      </w:r>
    </w:p>
    <w:p w:rsidR="00140CAD" w:rsidRDefault="00140CAD" w:rsidP="00140CAD">
      <w:pPr>
        <w:rPr>
          <w:sz w:val="32"/>
          <w:szCs w:val="32"/>
        </w:rPr>
      </w:pPr>
      <w:r w:rsidRPr="00140CAD">
        <w:rPr>
          <w:rFonts w:hint="eastAsia"/>
          <w:sz w:val="32"/>
          <w:szCs w:val="32"/>
        </w:rPr>
        <w:t xml:space="preserve">1. </w:t>
      </w:r>
      <w:r w:rsidRPr="00140CAD">
        <w:rPr>
          <w:rFonts w:hint="eastAsia"/>
          <w:sz w:val="32"/>
          <w:szCs w:val="32"/>
        </w:rPr>
        <w:t>利用汞灯绿线（</w:t>
      </w:r>
      <w:r w:rsidRPr="00140CAD">
        <w:rPr>
          <w:rFonts w:hint="eastAsia"/>
          <w:sz w:val="32"/>
          <w:szCs w:val="32"/>
        </w:rPr>
        <w:t>546.07nm</w:t>
      </w:r>
      <w:r w:rsidRPr="00140CAD">
        <w:rPr>
          <w:rFonts w:hint="eastAsia"/>
          <w:sz w:val="32"/>
          <w:szCs w:val="32"/>
        </w:rPr>
        <w:t>）测量光栅周期及空间频率，并计算其不确定度。</w:t>
      </w:r>
    </w:p>
    <w:tbl>
      <w:tblPr>
        <w:tblW w:w="7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1693"/>
        <w:gridCol w:w="1516"/>
        <w:gridCol w:w="1693"/>
        <w:gridCol w:w="1398"/>
      </w:tblGrid>
      <w:tr w:rsidR="009467CF" w:rsidRPr="009467CF" w:rsidTr="009467CF">
        <w:trPr>
          <w:trHeight w:val="463"/>
        </w:trPr>
        <w:tc>
          <w:tcPr>
            <w:tcW w:w="1527" w:type="dxa"/>
            <w:vMerge w:val="restart"/>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微软雅黑" w:eastAsia="微软雅黑" w:hAnsi="微软雅黑" w:cs="微软雅黑" w:hint="eastAsia"/>
                <w:color w:val="000000"/>
              </w:rPr>
              <w:t>汞灯</w:t>
            </w:r>
            <w:r w:rsidRPr="009467CF">
              <w:rPr>
                <w:rFonts w:ascii="微软雅黑" w:eastAsia="微软雅黑" w:hAnsi="微软雅黑" w:cs="微软雅黑"/>
                <w:color w:val="000000"/>
              </w:rPr>
              <w:t>绿</w:t>
            </w:r>
          </w:p>
        </w:tc>
        <w:tc>
          <w:tcPr>
            <w:tcW w:w="3209" w:type="dxa"/>
            <w:gridSpan w:val="2"/>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+1</w:t>
            </w:r>
            <w:r w:rsidRPr="009467CF">
              <w:rPr>
                <w:rFonts w:ascii="微软雅黑" w:eastAsia="微软雅黑" w:hAnsi="微软雅黑" w:cs="微软雅黑"/>
                <w:color w:val="000000"/>
              </w:rPr>
              <w:t>级</w:t>
            </w:r>
          </w:p>
        </w:tc>
        <w:tc>
          <w:tcPr>
            <w:tcW w:w="3091" w:type="dxa"/>
            <w:gridSpan w:val="2"/>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-1</w:t>
            </w:r>
            <w:r w:rsidRPr="009467CF">
              <w:rPr>
                <w:rFonts w:ascii="微软雅黑" w:eastAsia="微软雅黑" w:hAnsi="微软雅黑" w:cs="微软雅黑"/>
                <w:color w:val="000000"/>
              </w:rPr>
              <w:t>级</w:t>
            </w:r>
          </w:p>
        </w:tc>
      </w:tr>
      <w:tr w:rsidR="009467CF" w:rsidRPr="009467CF" w:rsidTr="009467CF">
        <w:trPr>
          <w:trHeight w:val="463"/>
        </w:trPr>
        <w:tc>
          <w:tcPr>
            <w:tcW w:w="1527" w:type="dxa"/>
            <w:vMerge/>
            <w:vAlign w:val="center"/>
            <w:hideMark/>
          </w:tcPr>
          <w:p w:rsidR="009467CF" w:rsidRPr="009467CF" w:rsidRDefault="009467CF" w:rsidP="009467CF">
            <w:pPr>
              <w:spacing w:after="0" w:line="240" w:lineRule="auto"/>
              <w:rPr>
                <w:rFonts w:ascii="Calibri" w:eastAsia="Times New Roman" w:hAnsi="Calibri" w:cs="Calibri"/>
                <w:color w:val="000000"/>
              </w:rPr>
            </w:pPr>
          </w:p>
        </w:tc>
        <w:tc>
          <w:tcPr>
            <w:tcW w:w="1693"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1</w:t>
            </w:r>
          </w:p>
        </w:tc>
        <w:tc>
          <w:tcPr>
            <w:tcW w:w="1516"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1</w:t>
            </w:r>
            <w:r w:rsidRPr="009467CF">
              <w:rPr>
                <w:rFonts w:ascii="Calibri" w:eastAsia="Times New Roman" w:hAnsi="Calibri" w:cs="Calibri"/>
                <w:color w:val="000000"/>
              </w:rPr>
              <w:t>'</w:t>
            </w:r>
          </w:p>
        </w:tc>
        <w:tc>
          <w:tcPr>
            <w:tcW w:w="1693"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2</w:t>
            </w:r>
          </w:p>
        </w:tc>
        <w:tc>
          <w:tcPr>
            <w:tcW w:w="1398"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2</w:t>
            </w:r>
            <w:r w:rsidRPr="009467CF">
              <w:rPr>
                <w:rFonts w:ascii="Calibri" w:eastAsia="Times New Roman" w:hAnsi="Calibri" w:cs="Calibri"/>
                <w:color w:val="000000"/>
              </w:rPr>
              <w:t>'</w:t>
            </w:r>
          </w:p>
        </w:tc>
      </w:tr>
      <w:tr w:rsidR="009467CF" w:rsidRPr="009467CF" w:rsidTr="009467CF">
        <w:trPr>
          <w:trHeight w:val="463"/>
        </w:trPr>
        <w:tc>
          <w:tcPr>
            <w:tcW w:w="1527"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1</w:t>
            </w:r>
          </w:p>
        </w:tc>
        <w:tc>
          <w:tcPr>
            <w:tcW w:w="1693"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229°59′</w:t>
            </w:r>
          </w:p>
        </w:tc>
        <w:tc>
          <w:tcPr>
            <w:tcW w:w="1516"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50°0′</w:t>
            </w:r>
          </w:p>
        </w:tc>
        <w:tc>
          <w:tcPr>
            <w:tcW w:w="1693"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268°14′</w:t>
            </w:r>
          </w:p>
        </w:tc>
        <w:tc>
          <w:tcPr>
            <w:tcW w:w="1398"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88°16′</w:t>
            </w:r>
          </w:p>
        </w:tc>
      </w:tr>
      <w:tr w:rsidR="009467CF" w:rsidRPr="009467CF" w:rsidTr="009467CF">
        <w:trPr>
          <w:trHeight w:val="463"/>
        </w:trPr>
        <w:tc>
          <w:tcPr>
            <w:tcW w:w="1527"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2</w:t>
            </w:r>
          </w:p>
        </w:tc>
        <w:tc>
          <w:tcPr>
            <w:tcW w:w="1693"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229°58′</w:t>
            </w:r>
          </w:p>
        </w:tc>
        <w:tc>
          <w:tcPr>
            <w:tcW w:w="1516"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49°59′</w:t>
            </w:r>
          </w:p>
        </w:tc>
        <w:tc>
          <w:tcPr>
            <w:tcW w:w="1693"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268°13′</w:t>
            </w:r>
          </w:p>
        </w:tc>
        <w:tc>
          <w:tcPr>
            <w:tcW w:w="1398"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88°15′</w:t>
            </w:r>
          </w:p>
        </w:tc>
      </w:tr>
      <w:tr w:rsidR="009467CF" w:rsidRPr="009467CF" w:rsidTr="009467CF">
        <w:trPr>
          <w:trHeight w:val="463"/>
        </w:trPr>
        <w:tc>
          <w:tcPr>
            <w:tcW w:w="1527"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3</w:t>
            </w:r>
          </w:p>
        </w:tc>
        <w:tc>
          <w:tcPr>
            <w:tcW w:w="1693"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229°59′</w:t>
            </w:r>
          </w:p>
        </w:tc>
        <w:tc>
          <w:tcPr>
            <w:tcW w:w="1516"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49°59′</w:t>
            </w:r>
          </w:p>
        </w:tc>
        <w:tc>
          <w:tcPr>
            <w:tcW w:w="1693"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268°13′</w:t>
            </w:r>
          </w:p>
        </w:tc>
        <w:tc>
          <w:tcPr>
            <w:tcW w:w="1398"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88°14′</w:t>
            </w:r>
          </w:p>
        </w:tc>
      </w:tr>
      <w:tr w:rsidR="009467CF" w:rsidRPr="009467CF" w:rsidTr="009467CF">
        <w:trPr>
          <w:trHeight w:val="463"/>
        </w:trPr>
        <w:tc>
          <w:tcPr>
            <w:tcW w:w="1527" w:type="dxa"/>
            <w:shd w:val="clear" w:color="auto" w:fill="auto"/>
            <w:noWrap/>
            <w:vAlign w:val="center"/>
          </w:tcPr>
          <w:p w:rsidR="009467CF" w:rsidRPr="00B05C1A" w:rsidRDefault="009467CF" w:rsidP="009467CF">
            <w:pPr>
              <w:spacing w:after="0" w:line="240" w:lineRule="auto"/>
              <w:jc w:val="center"/>
              <w:rPr>
                <w:rFonts w:ascii="Calibri" w:eastAsia="Times New Roman" w:hAnsi="Calibri" w:cs="Calibri"/>
                <w:color w:val="000000"/>
              </w:rPr>
            </w:pPr>
            <w:r w:rsidRPr="00B05C1A">
              <w:rPr>
                <w:rFonts w:ascii="微软雅黑" w:eastAsia="微软雅黑" w:hAnsi="微软雅黑" w:cs="微软雅黑" w:hint="eastAsia"/>
                <w:color w:val="000000"/>
              </w:rPr>
              <w:t>平均</w:t>
            </w:r>
          </w:p>
        </w:tc>
        <w:tc>
          <w:tcPr>
            <w:tcW w:w="1693" w:type="dxa"/>
            <w:shd w:val="clear" w:color="auto" w:fill="auto"/>
            <w:noWrap/>
            <w:vAlign w:val="center"/>
          </w:tcPr>
          <w:p w:rsidR="009467CF" w:rsidRPr="00B05C1A" w:rsidRDefault="009467CF" w:rsidP="009467CF">
            <w:pPr>
              <w:spacing w:after="0" w:line="240" w:lineRule="auto"/>
              <w:jc w:val="center"/>
              <w:rPr>
                <w:rFonts w:ascii="Calibri" w:eastAsia="Times New Roman" w:hAnsi="Calibri" w:cs="Calibri"/>
                <w:color w:val="000000"/>
              </w:rPr>
            </w:pPr>
            <w:r>
              <w:rPr>
                <w:rFonts w:ascii="Calibri" w:eastAsia="Times New Roman" w:hAnsi="Calibri" w:cs="Calibri"/>
                <w:color w:val="000000"/>
              </w:rPr>
              <w:t>229°5</w:t>
            </w:r>
            <w:r w:rsidRPr="00B05C1A">
              <w:rPr>
                <w:rFonts w:ascii="Calibri" w:eastAsia="Times New Roman" w:hAnsi="Calibri" w:cs="Calibri" w:hint="eastAsia"/>
                <w:color w:val="000000"/>
              </w:rPr>
              <w:t>8.7</w:t>
            </w:r>
            <w:r w:rsidRPr="00B05C1A">
              <w:rPr>
                <w:rFonts w:ascii="Calibri" w:eastAsia="Times New Roman" w:hAnsi="Calibri" w:cs="Calibri"/>
                <w:color w:val="000000"/>
              </w:rPr>
              <w:t>′</w:t>
            </w:r>
          </w:p>
        </w:tc>
        <w:tc>
          <w:tcPr>
            <w:tcW w:w="1516" w:type="dxa"/>
            <w:shd w:val="clear" w:color="auto" w:fill="auto"/>
            <w:noWrap/>
            <w:vAlign w:val="center"/>
          </w:tcPr>
          <w:p w:rsidR="009467CF" w:rsidRPr="00B05C1A" w:rsidRDefault="009467CF" w:rsidP="009467CF">
            <w:pPr>
              <w:spacing w:after="0" w:line="240" w:lineRule="auto"/>
              <w:jc w:val="center"/>
              <w:rPr>
                <w:rFonts w:ascii="Calibri" w:eastAsia="Times New Roman" w:hAnsi="Calibri" w:cs="Calibri"/>
                <w:color w:val="000000"/>
              </w:rPr>
            </w:pPr>
            <w:r w:rsidRPr="00B05C1A">
              <w:rPr>
                <w:rFonts w:ascii="Calibri" w:eastAsia="Times New Roman" w:hAnsi="Calibri" w:cs="Calibri"/>
                <w:color w:val="000000"/>
              </w:rPr>
              <w:t>49°59</w:t>
            </w:r>
            <w:r w:rsidRPr="00B05C1A">
              <w:rPr>
                <w:rFonts w:ascii="Calibri" w:eastAsia="Times New Roman" w:hAnsi="Calibri" w:cs="Calibri" w:hint="eastAsia"/>
                <w:color w:val="000000"/>
              </w:rPr>
              <w:t>.3</w:t>
            </w:r>
            <w:r w:rsidRPr="00B05C1A">
              <w:rPr>
                <w:rFonts w:ascii="Calibri" w:eastAsia="Times New Roman" w:hAnsi="Calibri" w:cs="Calibri"/>
                <w:color w:val="000000"/>
              </w:rPr>
              <w:t>′</w:t>
            </w:r>
          </w:p>
        </w:tc>
        <w:tc>
          <w:tcPr>
            <w:tcW w:w="1693" w:type="dxa"/>
            <w:shd w:val="clear" w:color="auto" w:fill="auto"/>
            <w:noWrap/>
            <w:vAlign w:val="center"/>
          </w:tcPr>
          <w:p w:rsidR="009467CF" w:rsidRPr="00B05C1A" w:rsidRDefault="009467CF" w:rsidP="009467CF">
            <w:pPr>
              <w:spacing w:after="0" w:line="240" w:lineRule="auto"/>
              <w:jc w:val="center"/>
              <w:rPr>
                <w:rFonts w:ascii="Calibri" w:eastAsia="Times New Roman" w:hAnsi="Calibri" w:cs="Calibri"/>
                <w:color w:val="000000"/>
              </w:rPr>
            </w:pPr>
            <w:r w:rsidRPr="00B05C1A">
              <w:rPr>
                <w:rFonts w:ascii="Calibri" w:eastAsia="Times New Roman" w:hAnsi="Calibri" w:cs="Calibri"/>
                <w:color w:val="000000"/>
              </w:rPr>
              <w:t>268°13</w:t>
            </w:r>
            <w:r w:rsidRPr="00B05C1A">
              <w:rPr>
                <w:rFonts w:ascii="Calibri" w:eastAsia="Times New Roman" w:hAnsi="Calibri" w:cs="Calibri" w:hint="eastAsia"/>
                <w:color w:val="000000"/>
              </w:rPr>
              <w:t>.3</w:t>
            </w:r>
            <w:r w:rsidRPr="00B05C1A">
              <w:rPr>
                <w:rFonts w:ascii="Calibri" w:eastAsia="Times New Roman" w:hAnsi="Calibri" w:cs="Calibri"/>
                <w:color w:val="000000"/>
              </w:rPr>
              <w:t>′</w:t>
            </w:r>
          </w:p>
        </w:tc>
        <w:tc>
          <w:tcPr>
            <w:tcW w:w="1398" w:type="dxa"/>
            <w:shd w:val="clear" w:color="auto" w:fill="auto"/>
            <w:noWrap/>
            <w:vAlign w:val="center"/>
          </w:tcPr>
          <w:p w:rsidR="009467CF" w:rsidRPr="00B05C1A" w:rsidRDefault="009467CF" w:rsidP="009467CF">
            <w:pPr>
              <w:spacing w:after="0" w:line="240" w:lineRule="auto"/>
              <w:jc w:val="center"/>
              <w:rPr>
                <w:rFonts w:ascii="Calibri" w:eastAsia="Times New Roman" w:hAnsi="Calibri" w:cs="Calibri"/>
                <w:color w:val="000000"/>
              </w:rPr>
            </w:pPr>
            <w:r>
              <w:rPr>
                <w:rFonts w:ascii="Calibri" w:eastAsia="Times New Roman" w:hAnsi="Calibri" w:cs="Calibri"/>
                <w:color w:val="000000"/>
              </w:rPr>
              <w:t>88°1</w:t>
            </w:r>
            <w:r w:rsidRPr="00B05C1A">
              <w:rPr>
                <w:rFonts w:ascii="Calibri" w:eastAsia="Times New Roman" w:hAnsi="Calibri" w:cs="Calibri" w:hint="eastAsia"/>
                <w:color w:val="000000"/>
              </w:rPr>
              <w:t>5</w:t>
            </w:r>
            <w:r w:rsidRPr="00B05C1A">
              <w:rPr>
                <w:rFonts w:ascii="Calibri" w:eastAsia="Times New Roman" w:hAnsi="Calibri" w:cs="Calibri"/>
                <w:color w:val="000000"/>
              </w:rPr>
              <w:t>′</w:t>
            </w:r>
          </w:p>
        </w:tc>
      </w:tr>
    </w:tbl>
    <w:p w:rsidR="00544971" w:rsidRPr="009467CF" w:rsidRDefault="000312AA" w:rsidP="00140CAD">
      <w:pPr>
        <w:rPr>
          <w:sz w:val="24"/>
          <w:szCs w:val="32"/>
        </w:rPr>
      </w:pPr>
      <w:r w:rsidRPr="009467CF">
        <w:rPr>
          <w:rFonts w:hint="eastAsia"/>
          <w:sz w:val="24"/>
          <w:szCs w:val="32"/>
        </w:rPr>
        <w:t>对每一个直接测量量</w:t>
      </w:r>
      <m:oMath>
        <m:r>
          <m:rPr>
            <m:sty m:val="p"/>
          </m:rPr>
          <w:rPr>
            <w:rFonts w:ascii="Cambria Math" w:hAnsi="Cambria Math"/>
            <w:sz w:val="24"/>
            <w:szCs w:val="32"/>
          </w:rPr>
          <m:t>δθ</m:t>
        </m:r>
        <m:r>
          <m:rPr>
            <m:sty m:val="p"/>
          </m:rPr>
          <w:rPr>
            <w:rFonts w:ascii="Cambria Math" w:hAnsi="Cambria Math" w:hint="eastAsia"/>
            <w:sz w:val="24"/>
            <w:szCs w:val="32"/>
          </w:rPr>
          <m:t>1=</m:t>
        </m:r>
        <m:r>
          <m:rPr>
            <m:sty m:val="p"/>
          </m:rPr>
          <w:rPr>
            <w:rFonts w:ascii="Cambria Math" w:hAnsi="Cambria Math"/>
            <w:sz w:val="24"/>
            <w:szCs w:val="32"/>
          </w:rPr>
          <m:t>δθ</m:t>
        </m:r>
        <m:r>
          <m:rPr>
            <m:sty m:val="p"/>
          </m:rPr>
          <w:rPr>
            <w:rFonts w:ascii="Cambria Math" w:hAnsi="Cambria Math" w:hint="eastAsia"/>
            <w:sz w:val="24"/>
            <w:szCs w:val="32"/>
          </w:rPr>
          <m:t>1</m:t>
        </m:r>
        <m:r>
          <m:rPr>
            <m:sty m:val="p"/>
          </m:rPr>
          <w:rPr>
            <w:rFonts w:ascii="Cambria Math" w:hAnsi="Cambria Math"/>
            <w:sz w:val="24"/>
            <w:szCs w:val="32"/>
          </w:rPr>
          <m:t>'</m:t>
        </m:r>
        <m:r>
          <m:rPr>
            <m:sty m:val="p"/>
          </m:rPr>
          <w:rPr>
            <w:rFonts w:ascii="Cambria Math" w:hAnsi="Cambria Math" w:hint="eastAsia"/>
            <w:sz w:val="24"/>
            <w:szCs w:val="32"/>
          </w:rPr>
          <m:t>=</m:t>
        </m:r>
        <m:r>
          <m:rPr>
            <m:sty m:val="p"/>
          </m:rPr>
          <w:rPr>
            <w:rFonts w:ascii="Cambria Math" w:hAnsi="Cambria Math"/>
            <w:sz w:val="24"/>
            <w:szCs w:val="32"/>
          </w:rPr>
          <m:t>δθ</m:t>
        </m:r>
        <m:r>
          <m:rPr>
            <m:sty m:val="p"/>
          </m:rPr>
          <w:rPr>
            <w:rFonts w:ascii="Cambria Math" w:hAnsi="Cambria Math" w:hint="eastAsia"/>
            <w:sz w:val="24"/>
            <w:szCs w:val="32"/>
          </w:rPr>
          <m:t>2</m:t>
        </m:r>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m:t>
            </m:r>
            <m:sSup>
              <m:sSupPr>
                <m:ctrlPr>
                  <w:rPr>
                    <w:rFonts w:ascii="Cambria Math" w:hAnsi="Cambria Math"/>
                    <w:sz w:val="24"/>
                    <w:szCs w:val="32"/>
                  </w:rPr>
                </m:ctrlPr>
              </m:sSupPr>
              <m:e>
                <m:r>
                  <w:rPr>
                    <w:rFonts w:ascii="Cambria Math" w:hAnsi="Cambria Math"/>
                    <w:sz w:val="24"/>
                    <w:szCs w:val="32"/>
                  </w:rPr>
                  <m:t>(</m:t>
                </m:r>
                <m:r>
                  <m:rPr>
                    <m:sty m:val="p"/>
                  </m:rPr>
                  <w:rPr>
                    <w:rFonts w:ascii="Cambria Math" w:hAnsi="Cambria Math"/>
                    <w:sz w:val="24"/>
                    <w:szCs w:val="32"/>
                  </w:rPr>
                  <m:t>xi</m:t>
                </m:r>
                <m:r>
                  <w:rPr>
                    <w:rFonts w:ascii="Cambria Math" w:hAnsi="Cambria Math"/>
                    <w:sz w:val="24"/>
                    <w:szCs w:val="32"/>
                  </w:rPr>
                  <m:t>-</m:t>
                </m:r>
                <m:r>
                  <m:rPr>
                    <m:sty m:val="p"/>
                  </m:rPr>
                  <w:rPr>
                    <w:rFonts w:ascii="Cambria Math" w:hAnsi="Cambria Math"/>
                    <w:sz w:val="24"/>
                    <w:szCs w:val="32"/>
                  </w:rPr>
                  <m:t>xa</m:t>
                </m:r>
                <m:r>
                  <w:rPr>
                    <w:rFonts w:ascii="Cambria Math" w:hAnsi="Cambria Math"/>
                    <w:sz w:val="24"/>
                    <w:szCs w:val="32"/>
                  </w:rPr>
                  <m:t>)</m:t>
                </m:r>
              </m:e>
              <m:sup>
                <m:r>
                  <w:rPr>
                    <w:rFonts w:ascii="Cambria Math" w:hAnsi="Cambria Math"/>
                    <w:sz w:val="24"/>
                    <w:szCs w:val="32"/>
                  </w:rPr>
                  <m:t>2</m:t>
                </m:r>
              </m:sup>
            </m:sSup>
          </m:num>
          <m:den>
            <m:r>
              <w:rPr>
                <w:rFonts w:ascii="Cambria Math" w:hAnsi="Cambria Math"/>
                <w:sz w:val="24"/>
                <w:szCs w:val="32"/>
              </w:rPr>
              <m:t>n*(n-1)</m:t>
            </m:r>
          </m:den>
        </m:f>
        <m:r>
          <w:rPr>
            <w:rFonts w:ascii="Cambria Math" w:hAnsi="Cambria Math"/>
            <w:sz w:val="24"/>
            <w:szCs w:val="32"/>
          </w:rPr>
          <m:t>+</m:t>
        </m:r>
        <m:f>
          <m:fPr>
            <m:ctrlPr>
              <w:rPr>
                <w:rFonts w:ascii="Cambria Math" w:hAnsi="Cambria Math"/>
                <w:sz w:val="24"/>
                <w:szCs w:val="32"/>
              </w:rPr>
            </m:ctrlPr>
          </m:fPr>
          <m:num>
            <m:sSup>
              <m:sSupPr>
                <m:ctrlPr>
                  <w:rPr>
                    <w:rFonts w:ascii="Cambria Math" w:hAnsi="Cambria Math"/>
                    <w:sz w:val="24"/>
                    <w:szCs w:val="32"/>
                  </w:rPr>
                </m:ctrlPr>
              </m:sSupPr>
              <m:e>
                <m:r>
                  <w:rPr>
                    <w:rFonts w:ascii="Cambria Math" w:hAnsi="Cambria Math"/>
                    <w:sz w:val="24"/>
                    <w:szCs w:val="32"/>
                  </w:rPr>
                  <m:t>e</m:t>
                </m:r>
              </m:e>
              <m:sup>
                <m:r>
                  <w:rPr>
                    <w:rFonts w:ascii="Cambria Math" w:hAnsi="Cambria Math"/>
                    <w:sz w:val="24"/>
                    <w:szCs w:val="32"/>
                  </w:rPr>
                  <m:t>2</m:t>
                </m:r>
              </m:sup>
            </m:sSup>
          </m:num>
          <m:den>
            <m:r>
              <w:rPr>
                <w:rFonts w:ascii="Cambria Math" w:hAnsi="Cambria Math"/>
                <w:sz w:val="24"/>
                <w:szCs w:val="32"/>
              </w:rPr>
              <m:t>3</m:t>
            </m:r>
          </m:den>
        </m:f>
        <m:r>
          <w:rPr>
            <w:rFonts w:ascii="Cambria Math" w:hAnsi="Cambria Math"/>
            <w:sz w:val="24"/>
            <w:szCs w:val="32"/>
          </w:rPr>
          <m:t>)</m:t>
        </m:r>
      </m:oMath>
      <w:r w:rsidR="007510D4" w:rsidRPr="009467CF">
        <w:rPr>
          <w:rFonts w:hint="eastAsia"/>
          <w:sz w:val="24"/>
          <w:szCs w:val="32"/>
        </w:rPr>
        <w:t>=0.7</w:t>
      </w:r>
      <w:r w:rsidR="007510D4" w:rsidRPr="009467CF">
        <w:rPr>
          <w:rFonts w:hint="eastAsia"/>
          <w:sz w:val="24"/>
          <w:szCs w:val="32"/>
        </w:rPr>
        <w:t>′，</w:t>
      </w:r>
      <m:oMath>
        <m:r>
          <m:rPr>
            <m:sty m:val="p"/>
          </m:rPr>
          <w:rPr>
            <w:rFonts w:ascii="Cambria Math" w:hAnsi="Cambria Math"/>
            <w:sz w:val="24"/>
            <w:szCs w:val="32"/>
          </w:rPr>
          <m:t>δθ</m:t>
        </m:r>
        <m:sSup>
          <m:sSupPr>
            <m:ctrlPr>
              <w:rPr>
                <w:rFonts w:ascii="Cambria Math" w:hAnsi="Cambria Math"/>
                <w:sz w:val="24"/>
                <w:szCs w:val="32"/>
              </w:rPr>
            </m:ctrlPr>
          </m:sSupPr>
          <m:e>
            <m:r>
              <m:rPr>
                <m:sty m:val="p"/>
              </m:rPr>
              <w:rPr>
                <w:rFonts w:ascii="Cambria Math" w:hAnsi="Cambria Math" w:hint="eastAsia"/>
                <w:sz w:val="24"/>
                <w:szCs w:val="32"/>
              </w:rPr>
              <m:t>2</m:t>
            </m:r>
            <m:ctrlPr>
              <w:rPr>
                <w:rFonts w:ascii="Cambria Math" w:hAnsi="Cambria Math" w:hint="eastAsia"/>
                <w:sz w:val="24"/>
                <w:szCs w:val="32"/>
              </w:rPr>
            </m:ctrlPr>
          </m:e>
          <m:sup>
            <m:r>
              <m:rPr>
                <m:sty m:val="p"/>
              </m:rPr>
              <w:rPr>
                <w:rFonts w:ascii="Cambria Math" w:hAnsi="Cambria Math"/>
                <w:sz w:val="24"/>
                <w:szCs w:val="32"/>
              </w:rPr>
              <m:t>'</m:t>
            </m:r>
          </m:sup>
        </m:sSup>
        <m:r>
          <m:rPr>
            <m:sty m:val="p"/>
          </m:rPr>
          <w:rPr>
            <w:rFonts w:ascii="Cambria Math" w:hAnsi="Cambria Math"/>
            <w:sz w:val="24"/>
            <w:szCs w:val="32"/>
          </w:rPr>
          <m:t>=</m:t>
        </m:r>
      </m:oMath>
      <w:r w:rsidR="007510D4" w:rsidRPr="009467CF">
        <w:rPr>
          <w:sz w:val="24"/>
          <w:szCs w:val="32"/>
        </w:rPr>
        <w:t>0.8</w:t>
      </w:r>
      <w:r w:rsidR="007510D4" w:rsidRPr="009467CF">
        <w:rPr>
          <w:rFonts w:hint="eastAsia"/>
          <w:sz w:val="24"/>
          <w:szCs w:val="32"/>
        </w:rPr>
        <w:t>′，</w:t>
      </w:r>
      <m:oMath>
        <m:r>
          <m:rPr>
            <m:sty m:val="p"/>
          </m:rPr>
          <w:rPr>
            <w:rFonts w:ascii="Cambria Math" w:hAnsi="Cambria Math"/>
            <w:sz w:val="24"/>
            <w:szCs w:val="32"/>
          </w:rPr>
          <m:t>δϕ</m:t>
        </m:r>
        <m:r>
          <m:rPr>
            <m:sty m:val="p"/>
          </m:rPr>
          <w:rPr>
            <w:rFonts w:ascii="Cambria Math" w:hAnsi="Cambria Math" w:hint="eastAsia"/>
            <w:sz w:val="24"/>
            <w:szCs w:val="32"/>
          </w:rPr>
          <m:t>1</m:t>
        </m:r>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δθ</m:t>
                </m:r>
              </m:e>
              <m:sup>
                <m:r>
                  <w:rPr>
                    <w:rFonts w:ascii="Cambria Math" w:hAnsi="Cambria Math"/>
                    <w:sz w:val="24"/>
                    <w:szCs w:val="32"/>
                  </w:rPr>
                  <m:t>2</m:t>
                </m:r>
              </m:sup>
            </m:sSup>
            <m:r>
              <w:rPr>
                <w:rFonts w:ascii="Cambria Math" w:hAnsi="Cambria Math"/>
                <w:sz w:val="24"/>
                <w:szCs w:val="32"/>
              </w:rPr>
              <m:t>)</m:t>
            </m:r>
          </m:num>
          <m:den>
            <m:r>
              <w:rPr>
                <w:rFonts w:ascii="Cambria Math" w:hAnsi="Cambria Math"/>
                <w:sz w:val="24"/>
                <w:szCs w:val="32"/>
              </w:rPr>
              <m:t>4</m:t>
            </m:r>
          </m:den>
        </m:f>
      </m:oMath>
      <w:r w:rsidR="007510D4" w:rsidRPr="009467CF">
        <w:rPr>
          <w:rFonts w:hint="eastAsia"/>
          <w:sz w:val="24"/>
          <w:szCs w:val="32"/>
        </w:rPr>
        <w:t>=0.4</w:t>
      </w:r>
      <w:r w:rsidR="007510D4" w:rsidRPr="009467CF">
        <w:rPr>
          <w:rFonts w:hint="eastAsia"/>
          <w:sz w:val="24"/>
          <w:szCs w:val="32"/>
        </w:rPr>
        <w:t>′</w:t>
      </w:r>
      <w:r w:rsidR="009467CF">
        <w:rPr>
          <w:rFonts w:hint="eastAsia"/>
          <w:sz w:val="24"/>
          <w:szCs w:val="32"/>
        </w:rPr>
        <w:t>，</w:t>
      </w:r>
      <w:r w:rsidR="00544971" w:rsidRPr="009467CF">
        <w:rPr>
          <w:rFonts w:hint="eastAsia"/>
          <w:sz w:val="24"/>
          <w:szCs w:val="32"/>
        </w:rPr>
        <w:t>φ</w:t>
      </w:r>
      <w:r w:rsidR="00544971" w:rsidRPr="009467CF">
        <w:rPr>
          <w:rFonts w:hint="eastAsia"/>
          <w:sz w:val="24"/>
          <w:szCs w:val="32"/>
        </w:rPr>
        <w:t>1=</w:t>
      </w:r>
      <w:r w:rsidR="00544971" w:rsidRPr="009467CF">
        <w:rPr>
          <w:sz w:val="24"/>
          <w:szCs w:val="32"/>
        </w:rPr>
        <w:t>(</w:t>
      </w:r>
      <w:r w:rsidR="00544971" w:rsidRPr="009467CF">
        <w:rPr>
          <w:rFonts w:hint="eastAsia"/>
          <w:sz w:val="24"/>
          <w:szCs w:val="32"/>
        </w:rPr>
        <w:t>θ</w:t>
      </w:r>
      <w:r w:rsidR="00544971" w:rsidRPr="009467CF">
        <w:rPr>
          <w:rFonts w:hint="eastAsia"/>
          <w:sz w:val="24"/>
          <w:szCs w:val="32"/>
        </w:rPr>
        <w:t>2-</w:t>
      </w:r>
      <w:r w:rsidR="00544971" w:rsidRPr="009467CF">
        <w:rPr>
          <w:rFonts w:hint="eastAsia"/>
          <w:sz w:val="24"/>
          <w:szCs w:val="32"/>
        </w:rPr>
        <w:t>θ</w:t>
      </w:r>
      <w:r w:rsidR="00544971" w:rsidRPr="009467CF">
        <w:rPr>
          <w:rFonts w:hint="eastAsia"/>
          <w:sz w:val="24"/>
          <w:szCs w:val="32"/>
        </w:rPr>
        <w:t>1+</w:t>
      </w:r>
      <w:r w:rsidR="00544971" w:rsidRPr="009467CF">
        <w:rPr>
          <w:rFonts w:hint="eastAsia"/>
          <w:sz w:val="24"/>
          <w:szCs w:val="32"/>
        </w:rPr>
        <w:t>θ</w:t>
      </w:r>
      <w:r w:rsidR="00544971" w:rsidRPr="009467CF">
        <w:rPr>
          <w:rFonts w:hint="eastAsia"/>
          <w:sz w:val="24"/>
          <w:szCs w:val="32"/>
        </w:rPr>
        <w:t>2</w:t>
      </w:r>
      <w:r w:rsidR="00544971" w:rsidRPr="009467CF">
        <w:rPr>
          <w:sz w:val="24"/>
          <w:szCs w:val="32"/>
        </w:rPr>
        <w:t>’-</w:t>
      </w:r>
      <w:r w:rsidR="00544971" w:rsidRPr="009467CF">
        <w:rPr>
          <w:rFonts w:hint="eastAsia"/>
          <w:sz w:val="24"/>
          <w:szCs w:val="32"/>
        </w:rPr>
        <w:t>θ</w:t>
      </w:r>
      <w:r w:rsidR="00544971" w:rsidRPr="009467CF">
        <w:rPr>
          <w:rFonts w:hint="eastAsia"/>
          <w:sz w:val="24"/>
          <w:szCs w:val="32"/>
        </w:rPr>
        <w:t>1</w:t>
      </w:r>
      <w:r w:rsidR="00544971" w:rsidRPr="009467CF">
        <w:rPr>
          <w:sz w:val="24"/>
          <w:szCs w:val="32"/>
        </w:rPr>
        <w:t>’)/4=</w:t>
      </w:r>
      <w:r w:rsidR="00544971" w:rsidRPr="009467CF">
        <w:rPr>
          <w:rFonts w:hint="eastAsia"/>
          <w:sz w:val="24"/>
          <w:szCs w:val="32"/>
        </w:rPr>
        <w:t>19</w:t>
      </w:r>
      <w:r w:rsidR="00544971" w:rsidRPr="009467CF">
        <w:rPr>
          <w:rFonts w:hint="eastAsia"/>
          <w:sz w:val="24"/>
          <w:szCs w:val="32"/>
        </w:rPr>
        <w:t>°</w:t>
      </w:r>
      <w:r w:rsidR="00544971" w:rsidRPr="009467CF">
        <w:rPr>
          <w:rFonts w:hint="eastAsia"/>
          <w:sz w:val="24"/>
          <w:szCs w:val="32"/>
        </w:rPr>
        <w:t>7.6</w:t>
      </w:r>
      <w:r w:rsidR="00544971" w:rsidRPr="009467CF">
        <w:rPr>
          <w:rFonts w:hint="eastAsia"/>
          <w:sz w:val="24"/>
          <w:szCs w:val="32"/>
        </w:rPr>
        <w:t>′±</w:t>
      </w:r>
      <w:r w:rsidR="00544971" w:rsidRPr="009467CF">
        <w:rPr>
          <w:rFonts w:hint="eastAsia"/>
          <w:sz w:val="24"/>
          <w:szCs w:val="32"/>
        </w:rPr>
        <w:t>0.4</w:t>
      </w:r>
      <w:r w:rsidR="00544971" w:rsidRPr="009467CF">
        <w:rPr>
          <w:rFonts w:hint="eastAsia"/>
          <w:sz w:val="24"/>
          <w:szCs w:val="32"/>
        </w:rPr>
        <w:t>′</w:t>
      </w:r>
    </w:p>
    <w:p w:rsidR="00140CAD" w:rsidRPr="009467CF" w:rsidRDefault="00B05C1A" w:rsidP="00140CAD">
      <w:pPr>
        <w:rPr>
          <w:sz w:val="24"/>
          <w:szCs w:val="32"/>
        </w:rPr>
      </w:pPr>
      <w:r w:rsidRPr="009467CF">
        <w:rPr>
          <w:sz w:val="24"/>
          <w:szCs w:val="32"/>
        </w:rPr>
        <w:t>d=k</w:t>
      </w:r>
      <w:r w:rsidRPr="009467CF">
        <w:rPr>
          <w:rFonts w:hint="eastAsia"/>
          <w:sz w:val="24"/>
          <w:szCs w:val="32"/>
        </w:rPr>
        <w:t>λ</w:t>
      </w:r>
      <w:r w:rsidRPr="009467CF">
        <w:rPr>
          <w:rFonts w:hint="eastAsia"/>
          <w:sz w:val="24"/>
          <w:szCs w:val="32"/>
        </w:rPr>
        <w:t>/sin</w:t>
      </w:r>
      <w:r w:rsidRPr="009467CF">
        <w:rPr>
          <w:rFonts w:hint="eastAsia"/>
          <w:sz w:val="24"/>
          <w:szCs w:val="32"/>
        </w:rPr>
        <w:t>φ</w:t>
      </w:r>
      <w:r w:rsidRPr="009467CF">
        <w:rPr>
          <w:rFonts w:hint="eastAsia"/>
          <w:sz w:val="24"/>
          <w:szCs w:val="32"/>
        </w:rPr>
        <w:t>=</w:t>
      </w:r>
      <w:r w:rsidR="000312AA" w:rsidRPr="009467CF">
        <w:rPr>
          <w:sz w:val="24"/>
          <w:szCs w:val="32"/>
        </w:rPr>
        <w:t xml:space="preserve"> </w:t>
      </w:r>
      <w:r w:rsidR="000312AA" w:rsidRPr="009467CF">
        <w:rPr>
          <w:rFonts w:hint="eastAsia"/>
          <w:sz w:val="24"/>
          <w:szCs w:val="32"/>
        </w:rPr>
        <w:t>λ</w:t>
      </w:r>
      <w:r w:rsidR="000312AA" w:rsidRPr="009467CF">
        <w:rPr>
          <w:rFonts w:hint="eastAsia"/>
          <w:sz w:val="24"/>
          <w:szCs w:val="32"/>
        </w:rPr>
        <w:t>/sin</w:t>
      </w:r>
      <w:r w:rsidR="000312AA" w:rsidRPr="009467CF">
        <w:rPr>
          <w:rFonts w:hint="eastAsia"/>
          <w:sz w:val="24"/>
          <w:szCs w:val="32"/>
        </w:rPr>
        <w:t>φ</w:t>
      </w:r>
      <w:r w:rsidR="000312AA" w:rsidRPr="009467CF">
        <w:rPr>
          <w:rFonts w:hint="eastAsia"/>
          <w:sz w:val="24"/>
          <w:szCs w:val="32"/>
        </w:rPr>
        <w:t>1=1.6666</w:t>
      </w:r>
      <w:r w:rsidR="00544971" w:rsidRPr="009467CF">
        <w:rPr>
          <w:rFonts w:hint="eastAsia"/>
          <w:sz w:val="24"/>
          <w:szCs w:val="32"/>
        </w:rPr>
        <w:t>±</w:t>
      </w:r>
      <w:r w:rsidR="00544971" w:rsidRPr="009467CF">
        <w:rPr>
          <w:rFonts w:hint="eastAsia"/>
          <w:sz w:val="24"/>
          <w:szCs w:val="32"/>
        </w:rPr>
        <w:t>0.0006</w:t>
      </w:r>
      <w:r w:rsidR="000312AA" w:rsidRPr="009467CF">
        <w:rPr>
          <w:rFonts w:hint="eastAsia"/>
          <w:sz w:val="24"/>
          <w:szCs w:val="32"/>
        </w:rPr>
        <w:t>μ</w:t>
      </w:r>
      <w:r w:rsidR="000312AA" w:rsidRPr="009467CF">
        <w:rPr>
          <w:rFonts w:hint="eastAsia"/>
          <w:sz w:val="24"/>
          <w:szCs w:val="32"/>
        </w:rPr>
        <w:t>m</w:t>
      </w:r>
    </w:p>
    <w:p w:rsidR="000312AA" w:rsidRDefault="000312AA" w:rsidP="00140CAD">
      <w:pPr>
        <w:rPr>
          <w:sz w:val="24"/>
          <w:szCs w:val="32"/>
        </w:rPr>
      </w:pPr>
      <w:r w:rsidRPr="009467CF">
        <w:rPr>
          <w:rFonts w:hint="eastAsia"/>
          <w:sz w:val="24"/>
          <w:szCs w:val="32"/>
        </w:rPr>
        <w:t>f=1/</w:t>
      </w:r>
      <w:r w:rsidR="00544971" w:rsidRPr="009467CF">
        <w:rPr>
          <w:rFonts w:hint="eastAsia"/>
          <w:sz w:val="24"/>
          <w:szCs w:val="32"/>
        </w:rPr>
        <w:t>d=600.0</w:t>
      </w:r>
      <w:r w:rsidR="00544971" w:rsidRPr="009467CF">
        <w:rPr>
          <w:rFonts w:hint="eastAsia"/>
          <w:sz w:val="24"/>
          <w:szCs w:val="32"/>
        </w:rPr>
        <w:t>±</w:t>
      </w:r>
      <w:r w:rsidR="00544971" w:rsidRPr="009467CF">
        <w:rPr>
          <w:rFonts w:hint="eastAsia"/>
          <w:sz w:val="24"/>
          <w:szCs w:val="32"/>
        </w:rPr>
        <w:t>0.2</w:t>
      </w:r>
      <w:r w:rsidRPr="009467CF">
        <w:rPr>
          <w:rFonts w:hint="eastAsia"/>
          <w:sz w:val="24"/>
          <w:szCs w:val="32"/>
        </w:rPr>
        <w:t>mm^-1</w:t>
      </w:r>
    </w:p>
    <w:p w:rsidR="00191B58" w:rsidRPr="009467CF" w:rsidRDefault="00191B58" w:rsidP="00140CAD">
      <w:pPr>
        <w:rPr>
          <w:sz w:val="24"/>
          <w:szCs w:val="32"/>
        </w:rPr>
      </w:pPr>
    </w:p>
    <w:p w:rsidR="00140CAD" w:rsidRDefault="00140CAD" w:rsidP="00140CAD">
      <w:pPr>
        <w:rPr>
          <w:sz w:val="32"/>
          <w:szCs w:val="32"/>
        </w:rPr>
      </w:pPr>
      <w:r w:rsidRPr="00140CAD">
        <w:rPr>
          <w:rFonts w:hint="eastAsia"/>
          <w:sz w:val="32"/>
          <w:szCs w:val="32"/>
        </w:rPr>
        <w:t xml:space="preserve">2. </w:t>
      </w:r>
      <w:r w:rsidRPr="00140CAD">
        <w:rPr>
          <w:rFonts w:hint="eastAsia"/>
          <w:sz w:val="32"/>
          <w:szCs w:val="32"/>
        </w:rPr>
        <w:t>测定汞灯双黄线波长及角色散率，并计算他们的不确定度。</w:t>
      </w:r>
    </w:p>
    <w:tbl>
      <w:tblPr>
        <w:tblW w:w="7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508"/>
        <w:gridCol w:w="1362"/>
        <w:gridCol w:w="1593"/>
        <w:gridCol w:w="19"/>
        <w:gridCol w:w="1362"/>
      </w:tblGrid>
      <w:tr w:rsidR="00544971" w:rsidRPr="00544971" w:rsidTr="000D1E9B">
        <w:trPr>
          <w:trHeight w:val="617"/>
        </w:trPr>
        <w:tc>
          <w:tcPr>
            <w:tcW w:w="1685" w:type="dxa"/>
            <w:vMerge w:val="restart"/>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微软雅黑" w:eastAsia="微软雅黑" w:hAnsi="微软雅黑" w:cs="微软雅黑" w:hint="eastAsia"/>
                <w:color w:val="000000"/>
              </w:rPr>
              <w:t>汞灯黄</w:t>
            </w:r>
            <w:r w:rsidRPr="00544971">
              <w:rPr>
                <w:rFonts w:ascii="Calibri" w:eastAsia="Times New Roman" w:hAnsi="Calibri" w:cs="Calibri"/>
                <w:color w:val="000000"/>
              </w:rPr>
              <w:t>1</w:t>
            </w:r>
          </w:p>
        </w:tc>
        <w:tc>
          <w:tcPr>
            <w:tcW w:w="2870" w:type="dxa"/>
            <w:gridSpan w:val="2"/>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+1</w:t>
            </w:r>
            <w:r w:rsidRPr="00544971">
              <w:rPr>
                <w:rFonts w:ascii="微软雅黑" w:eastAsia="微软雅黑" w:hAnsi="微软雅黑" w:cs="微软雅黑"/>
                <w:color w:val="000000"/>
              </w:rPr>
              <w:t>级</w:t>
            </w:r>
          </w:p>
        </w:tc>
        <w:tc>
          <w:tcPr>
            <w:tcW w:w="2974" w:type="dxa"/>
            <w:gridSpan w:val="3"/>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-1</w:t>
            </w:r>
            <w:r w:rsidRPr="00544971">
              <w:rPr>
                <w:rFonts w:ascii="微软雅黑" w:eastAsia="微软雅黑" w:hAnsi="微软雅黑" w:cs="微软雅黑"/>
                <w:color w:val="000000"/>
              </w:rPr>
              <w:t>级</w:t>
            </w:r>
          </w:p>
        </w:tc>
      </w:tr>
      <w:tr w:rsidR="009467CF" w:rsidRPr="00544971" w:rsidTr="000D1E9B">
        <w:trPr>
          <w:trHeight w:val="617"/>
        </w:trPr>
        <w:tc>
          <w:tcPr>
            <w:tcW w:w="1685" w:type="dxa"/>
            <w:vMerge/>
            <w:vAlign w:val="center"/>
            <w:hideMark/>
          </w:tcPr>
          <w:p w:rsidR="009467CF" w:rsidRPr="00544971" w:rsidRDefault="009467CF" w:rsidP="009467CF">
            <w:pPr>
              <w:spacing w:after="0" w:line="240" w:lineRule="auto"/>
              <w:rPr>
                <w:rFonts w:ascii="Calibri" w:eastAsia="Times New Roman" w:hAnsi="Calibri" w:cs="Calibri"/>
                <w:color w:val="000000"/>
              </w:rPr>
            </w:pPr>
          </w:p>
        </w:tc>
        <w:tc>
          <w:tcPr>
            <w:tcW w:w="1508"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1</w:t>
            </w:r>
          </w:p>
        </w:tc>
        <w:tc>
          <w:tcPr>
            <w:tcW w:w="1362"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1</w:t>
            </w:r>
            <w:r w:rsidRPr="009467CF">
              <w:rPr>
                <w:rFonts w:ascii="Calibri" w:eastAsia="Times New Roman" w:hAnsi="Calibri" w:cs="Calibri"/>
                <w:color w:val="000000"/>
              </w:rPr>
              <w:t>'</w:t>
            </w:r>
          </w:p>
        </w:tc>
        <w:tc>
          <w:tcPr>
            <w:tcW w:w="1593" w:type="dxa"/>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2</w:t>
            </w:r>
          </w:p>
        </w:tc>
        <w:tc>
          <w:tcPr>
            <w:tcW w:w="1381" w:type="dxa"/>
            <w:gridSpan w:val="2"/>
            <w:shd w:val="clear" w:color="auto" w:fill="auto"/>
            <w:noWrap/>
            <w:vAlign w:val="center"/>
            <w:hideMark/>
          </w:tcPr>
          <w:p w:rsidR="009467CF" w:rsidRPr="009467CF" w:rsidRDefault="009467CF" w:rsidP="009467CF">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2</w:t>
            </w:r>
            <w:r w:rsidRPr="009467CF">
              <w:rPr>
                <w:rFonts w:ascii="Calibri" w:eastAsia="Times New Roman" w:hAnsi="Calibri" w:cs="Calibri"/>
                <w:color w:val="000000"/>
              </w:rPr>
              <w:t>'</w:t>
            </w:r>
          </w:p>
        </w:tc>
      </w:tr>
      <w:tr w:rsidR="009467CF" w:rsidRPr="00544971" w:rsidTr="000D1E9B">
        <w:trPr>
          <w:trHeight w:val="617"/>
        </w:trPr>
        <w:tc>
          <w:tcPr>
            <w:tcW w:w="1685"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1</w:t>
            </w:r>
          </w:p>
        </w:tc>
        <w:tc>
          <w:tcPr>
            <w:tcW w:w="1508"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228°50′</w:t>
            </w:r>
          </w:p>
        </w:tc>
        <w:tc>
          <w:tcPr>
            <w:tcW w:w="1362"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48°52′</w:t>
            </w:r>
          </w:p>
        </w:tc>
        <w:tc>
          <w:tcPr>
            <w:tcW w:w="1593"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269°21′</w:t>
            </w:r>
          </w:p>
        </w:tc>
        <w:tc>
          <w:tcPr>
            <w:tcW w:w="1381" w:type="dxa"/>
            <w:gridSpan w:val="2"/>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89°23′</w:t>
            </w:r>
          </w:p>
        </w:tc>
      </w:tr>
      <w:tr w:rsidR="009467CF" w:rsidRPr="00544971" w:rsidTr="000D1E9B">
        <w:trPr>
          <w:trHeight w:val="617"/>
        </w:trPr>
        <w:tc>
          <w:tcPr>
            <w:tcW w:w="1685"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2</w:t>
            </w:r>
          </w:p>
        </w:tc>
        <w:tc>
          <w:tcPr>
            <w:tcW w:w="1508"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228°49′</w:t>
            </w:r>
          </w:p>
        </w:tc>
        <w:tc>
          <w:tcPr>
            <w:tcW w:w="1362"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48°52′</w:t>
            </w:r>
          </w:p>
        </w:tc>
        <w:tc>
          <w:tcPr>
            <w:tcW w:w="1593"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269°20′</w:t>
            </w:r>
          </w:p>
        </w:tc>
        <w:tc>
          <w:tcPr>
            <w:tcW w:w="1381" w:type="dxa"/>
            <w:gridSpan w:val="2"/>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89°22′</w:t>
            </w:r>
          </w:p>
        </w:tc>
      </w:tr>
      <w:tr w:rsidR="009467CF" w:rsidRPr="00544971" w:rsidTr="000D1E9B">
        <w:trPr>
          <w:trHeight w:val="617"/>
        </w:trPr>
        <w:tc>
          <w:tcPr>
            <w:tcW w:w="1685"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lastRenderedPageBreak/>
              <w:t>3</w:t>
            </w:r>
          </w:p>
        </w:tc>
        <w:tc>
          <w:tcPr>
            <w:tcW w:w="1508"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228°50′</w:t>
            </w:r>
          </w:p>
        </w:tc>
        <w:tc>
          <w:tcPr>
            <w:tcW w:w="1362"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48°52′</w:t>
            </w:r>
          </w:p>
        </w:tc>
        <w:tc>
          <w:tcPr>
            <w:tcW w:w="1593" w:type="dxa"/>
            <w:shd w:val="clear" w:color="auto" w:fill="auto"/>
            <w:noWrap/>
            <w:vAlign w:val="center"/>
            <w:hideMark/>
          </w:tcPr>
          <w:p w:rsidR="00544971"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269°21′</w:t>
            </w:r>
          </w:p>
        </w:tc>
        <w:tc>
          <w:tcPr>
            <w:tcW w:w="1381" w:type="dxa"/>
            <w:gridSpan w:val="2"/>
            <w:shd w:val="clear" w:color="auto" w:fill="auto"/>
            <w:noWrap/>
            <w:vAlign w:val="center"/>
            <w:hideMark/>
          </w:tcPr>
          <w:p w:rsidR="009467CF" w:rsidRPr="00544971" w:rsidRDefault="00544971" w:rsidP="00544971">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89°22′</w:t>
            </w:r>
          </w:p>
        </w:tc>
      </w:tr>
      <w:tr w:rsidR="000D1E9B" w:rsidRPr="00544971" w:rsidTr="000D1E9B">
        <w:trPr>
          <w:trHeight w:val="617"/>
        </w:trPr>
        <w:tc>
          <w:tcPr>
            <w:tcW w:w="1685" w:type="dxa"/>
            <w:shd w:val="clear" w:color="auto" w:fill="auto"/>
            <w:noWrap/>
            <w:vAlign w:val="center"/>
          </w:tcPr>
          <w:p w:rsidR="000D1E9B" w:rsidRPr="00B05C1A" w:rsidRDefault="000D1E9B" w:rsidP="000D1E9B">
            <w:pPr>
              <w:spacing w:after="0" w:line="240" w:lineRule="auto"/>
              <w:jc w:val="center"/>
              <w:rPr>
                <w:rFonts w:ascii="Calibri" w:eastAsia="Times New Roman" w:hAnsi="Calibri" w:cs="Calibri"/>
                <w:color w:val="000000"/>
              </w:rPr>
            </w:pPr>
            <w:r w:rsidRPr="00B05C1A">
              <w:rPr>
                <w:rFonts w:ascii="微软雅黑" w:eastAsia="微软雅黑" w:hAnsi="微软雅黑" w:cs="微软雅黑" w:hint="eastAsia"/>
                <w:color w:val="000000"/>
              </w:rPr>
              <w:t>平均</w:t>
            </w:r>
          </w:p>
        </w:tc>
        <w:tc>
          <w:tcPr>
            <w:tcW w:w="1508" w:type="dxa"/>
            <w:shd w:val="clear" w:color="auto" w:fill="auto"/>
            <w:noWrap/>
            <w:vAlign w:val="center"/>
          </w:tcPr>
          <w:p w:rsidR="000D1E9B" w:rsidRPr="00544971" w:rsidRDefault="000D1E9B" w:rsidP="000D1E9B">
            <w:pPr>
              <w:spacing w:after="0" w:line="240" w:lineRule="auto"/>
              <w:jc w:val="center"/>
              <w:rPr>
                <w:rFonts w:ascii="Calibri" w:eastAsia="Times New Roman" w:hAnsi="Calibri" w:cs="Calibri"/>
                <w:color w:val="000000"/>
              </w:rPr>
            </w:pPr>
            <w:r>
              <w:rPr>
                <w:rFonts w:ascii="Calibri" w:eastAsia="Times New Roman" w:hAnsi="Calibri" w:cs="Calibri"/>
                <w:color w:val="000000"/>
              </w:rPr>
              <w:t>228°</w:t>
            </w:r>
            <w:r>
              <w:rPr>
                <w:rFonts w:asciiTheme="minorEastAsia" w:hAnsiTheme="minorEastAsia" w:cs="Calibri" w:hint="eastAsia"/>
                <w:color w:val="000000"/>
              </w:rPr>
              <w:t>49.7</w:t>
            </w:r>
            <w:r w:rsidRPr="00544971">
              <w:rPr>
                <w:rFonts w:ascii="Calibri" w:eastAsia="Times New Roman" w:hAnsi="Calibri" w:cs="Calibri"/>
                <w:color w:val="000000"/>
              </w:rPr>
              <w:t>′</w:t>
            </w:r>
          </w:p>
        </w:tc>
        <w:tc>
          <w:tcPr>
            <w:tcW w:w="1362" w:type="dxa"/>
            <w:shd w:val="clear" w:color="auto" w:fill="auto"/>
            <w:noWrap/>
            <w:vAlign w:val="center"/>
          </w:tcPr>
          <w:p w:rsidR="000D1E9B" w:rsidRPr="00544971" w:rsidRDefault="000D1E9B" w:rsidP="000D1E9B">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48°52′</w:t>
            </w:r>
          </w:p>
        </w:tc>
        <w:tc>
          <w:tcPr>
            <w:tcW w:w="1612" w:type="dxa"/>
            <w:gridSpan w:val="2"/>
            <w:shd w:val="clear" w:color="auto" w:fill="auto"/>
            <w:noWrap/>
            <w:vAlign w:val="center"/>
          </w:tcPr>
          <w:p w:rsidR="000D1E9B" w:rsidRPr="00544971" w:rsidRDefault="000D1E9B" w:rsidP="000D1E9B">
            <w:pPr>
              <w:spacing w:after="0" w:line="240" w:lineRule="auto"/>
              <w:jc w:val="center"/>
              <w:rPr>
                <w:rFonts w:ascii="Calibri" w:eastAsia="Times New Roman" w:hAnsi="Calibri" w:cs="Calibri"/>
                <w:color w:val="000000"/>
              </w:rPr>
            </w:pPr>
            <w:r>
              <w:rPr>
                <w:rFonts w:ascii="Calibri" w:eastAsia="Times New Roman" w:hAnsi="Calibri" w:cs="Calibri"/>
                <w:color w:val="000000"/>
              </w:rPr>
              <w:t>269°</w:t>
            </w:r>
            <w:r>
              <w:rPr>
                <w:rFonts w:asciiTheme="minorEastAsia" w:hAnsiTheme="minorEastAsia" w:cs="Calibri" w:hint="eastAsia"/>
                <w:color w:val="000000"/>
              </w:rPr>
              <w:t>20.7</w:t>
            </w:r>
            <w:r w:rsidRPr="00544971">
              <w:rPr>
                <w:rFonts w:ascii="Calibri" w:eastAsia="Times New Roman" w:hAnsi="Calibri" w:cs="Calibri"/>
                <w:color w:val="000000"/>
              </w:rPr>
              <w:t>′</w:t>
            </w:r>
          </w:p>
        </w:tc>
        <w:tc>
          <w:tcPr>
            <w:tcW w:w="1362" w:type="dxa"/>
            <w:shd w:val="clear" w:color="auto" w:fill="auto"/>
            <w:noWrap/>
            <w:vAlign w:val="center"/>
          </w:tcPr>
          <w:p w:rsidR="000D1E9B" w:rsidRPr="00544971" w:rsidRDefault="000D1E9B" w:rsidP="000D1E9B">
            <w:pPr>
              <w:spacing w:after="0" w:line="240" w:lineRule="auto"/>
              <w:jc w:val="center"/>
              <w:rPr>
                <w:rFonts w:ascii="Calibri" w:eastAsia="Times New Roman" w:hAnsi="Calibri" w:cs="Calibri"/>
                <w:color w:val="000000"/>
              </w:rPr>
            </w:pPr>
            <w:r w:rsidRPr="00544971">
              <w:rPr>
                <w:rFonts w:ascii="Calibri" w:eastAsia="Times New Roman" w:hAnsi="Calibri" w:cs="Calibri"/>
                <w:color w:val="000000"/>
              </w:rPr>
              <w:t>89°22</w:t>
            </w:r>
            <w:r>
              <w:rPr>
                <w:rFonts w:asciiTheme="minorEastAsia" w:hAnsiTheme="minorEastAsia" w:cs="Calibri" w:hint="eastAsia"/>
                <w:color w:val="000000"/>
              </w:rPr>
              <w:t>.3</w:t>
            </w:r>
            <w:r w:rsidRPr="00544971">
              <w:rPr>
                <w:rFonts w:ascii="Calibri" w:eastAsia="Times New Roman" w:hAnsi="Calibri" w:cs="Calibri"/>
                <w:color w:val="000000"/>
              </w:rPr>
              <w:t>′</w:t>
            </w:r>
          </w:p>
        </w:tc>
      </w:tr>
      <w:tr w:rsidR="000D1E9B" w:rsidRPr="009467CF" w:rsidTr="000D1E9B">
        <w:trPr>
          <w:trHeight w:val="505"/>
        </w:trPr>
        <w:tc>
          <w:tcPr>
            <w:tcW w:w="1685" w:type="dxa"/>
            <w:vMerge w:val="restart"/>
            <w:shd w:val="clear" w:color="auto" w:fill="auto"/>
            <w:noWrap/>
            <w:vAlign w:val="center"/>
            <w:hideMark/>
          </w:tcPr>
          <w:p w:rsidR="000D1E9B" w:rsidRPr="009467CF" w:rsidRDefault="000D1E9B" w:rsidP="000D1E9B">
            <w:pPr>
              <w:spacing w:after="0" w:line="240" w:lineRule="auto"/>
              <w:jc w:val="center"/>
              <w:rPr>
                <w:rFonts w:ascii="Calibri" w:eastAsia="Times New Roman" w:hAnsi="Calibri" w:cs="Calibri"/>
                <w:color w:val="000000"/>
              </w:rPr>
            </w:pPr>
            <w:r w:rsidRPr="009467CF">
              <w:rPr>
                <w:rFonts w:ascii="微软雅黑" w:eastAsia="微软雅黑" w:hAnsi="微软雅黑" w:cs="微软雅黑" w:hint="eastAsia"/>
                <w:color w:val="000000"/>
              </w:rPr>
              <w:t>汞灯黄</w:t>
            </w:r>
            <w:r w:rsidRPr="009467CF">
              <w:rPr>
                <w:rFonts w:ascii="Calibri" w:eastAsia="Times New Roman" w:hAnsi="Calibri" w:cs="Calibri"/>
                <w:color w:val="000000"/>
              </w:rPr>
              <w:t>2</w:t>
            </w:r>
          </w:p>
        </w:tc>
        <w:tc>
          <w:tcPr>
            <w:tcW w:w="2870" w:type="dxa"/>
            <w:gridSpan w:val="2"/>
            <w:shd w:val="clear" w:color="auto" w:fill="auto"/>
            <w:noWrap/>
            <w:vAlign w:val="center"/>
            <w:hideMark/>
          </w:tcPr>
          <w:p w:rsidR="000D1E9B" w:rsidRPr="009467CF" w:rsidRDefault="000D1E9B" w:rsidP="000D1E9B">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+1</w:t>
            </w:r>
            <w:r w:rsidRPr="009467CF">
              <w:rPr>
                <w:rFonts w:ascii="微软雅黑" w:eastAsia="微软雅黑" w:hAnsi="微软雅黑" w:cs="微软雅黑"/>
                <w:color w:val="000000"/>
              </w:rPr>
              <w:t>级</w:t>
            </w:r>
          </w:p>
        </w:tc>
        <w:tc>
          <w:tcPr>
            <w:tcW w:w="2974" w:type="dxa"/>
            <w:gridSpan w:val="3"/>
            <w:shd w:val="clear" w:color="auto" w:fill="auto"/>
            <w:noWrap/>
            <w:vAlign w:val="center"/>
            <w:hideMark/>
          </w:tcPr>
          <w:p w:rsidR="000D1E9B" w:rsidRPr="009467CF" w:rsidRDefault="000D1E9B" w:rsidP="000D1E9B">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-1</w:t>
            </w:r>
            <w:r w:rsidRPr="009467CF">
              <w:rPr>
                <w:rFonts w:ascii="微软雅黑" w:eastAsia="微软雅黑" w:hAnsi="微软雅黑" w:cs="微软雅黑"/>
                <w:color w:val="000000"/>
              </w:rPr>
              <w:t>级</w:t>
            </w:r>
          </w:p>
        </w:tc>
      </w:tr>
      <w:tr w:rsidR="000D1E9B" w:rsidRPr="009467CF" w:rsidTr="000D1E9B">
        <w:trPr>
          <w:trHeight w:val="505"/>
        </w:trPr>
        <w:tc>
          <w:tcPr>
            <w:tcW w:w="1685" w:type="dxa"/>
            <w:vMerge/>
            <w:vAlign w:val="center"/>
            <w:hideMark/>
          </w:tcPr>
          <w:p w:rsidR="000D1E9B" w:rsidRPr="009467CF" w:rsidRDefault="000D1E9B" w:rsidP="000D1E9B">
            <w:pPr>
              <w:spacing w:after="0" w:line="240" w:lineRule="auto"/>
              <w:rPr>
                <w:rFonts w:ascii="Calibri" w:eastAsia="Times New Roman" w:hAnsi="Calibri" w:cs="Calibri"/>
                <w:color w:val="000000"/>
              </w:rPr>
            </w:pPr>
          </w:p>
        </w:tc>
        <w:tc>
          <w:tcPr>
            <w:tcW w:w="1508" w:type="dxa"/>
            <w:shd w:val="clear" w:color="auto" w:fill="auto"/>
            <w:noWrap/>
            <w:vAlign w:val="center"/>
            <w:hideMark/>
          </w:tcPr>
          <w:p w:rsidR="000D1E9B" w:rsidRPr="009467CF" w:rsidRDefault="000D1E9B" w:rsidP="000D1E9B">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1</w:t>
            </w:r>
          </w:p>
        </w:tc>
        <w:tc>
          <w:tcPr>
            <w:tcW w:w="1362" w:type="dxa"/>
            <w:shd w:val="clear" w:color="auto" w:fill="auto"/>
            <w:noWrap/>
            <w:vAlign w:val="center"/>
            <w:hideMark/>
          </w:tcPr>
          <w:p w:rsidR="000D1E9B" w:rsidRPr="009467CF" w:rsidRDefault="000D1E9B" w:rsidP="000D1E9B">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1</w:t>
            </w:r>
            <w:r w:rsidRPr="009467CF">
              <w:rPr>
                <w:rFonts w:ascii="Calibri" w:eastAsia="Times New Roman" w:hAnsi="Calibri" w:cs="Calibri"/>
                <w:color w:val="000000"/>
              </w:rPr>
              <w:t>'</w:t>
            </w:r>
          </w:p>
        </w:tc>
        <w:tc>
          <w:tcPr>
            <w:tcW w:w="1612" w:type="dxa"/>
            <w:gridSpan w:val="2"/>
            <w:shd w:val="clear" w:color="auto" w:fill="auto"/>
            <w:noWrap/>
            <w:vAlign w:val="center"/>
            <w:hideMark/>
          </w:tcPr>
          <w:p w:rsidR="000D1E9B" w:rsidRPr="009467CF" w:rsidRDefault="000D1E9B" w:rsidP="000D1E9B">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2</w:t>
            </w:r>
          </w:p>
        </w:tc>
        <w:tc>
          <w:tcPr>
            <w:tcW w:w="1362" w:type="dxa"/>
            <w:shd w:val="clear" w:color="auto" w:fill="auto"/>
            <w:noWrap/>
            <w:vAlign w:val="center"/>
            <w:hideMark/>
          </w:tcPr>
          <w:p w:rsidR="000D1E9B" w:rsidRPr="009467CF" w:rsidRDefault="000D1E9B" w:rsidP="000D1E9B">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Θ</w:t>
            </w:r>
            <w:r>
              <w:rPr>
                <w:rFonts w:asciiTheme="minorEastAsia" w:hAnsiTheme="minorEastAsia" w:cs="Calibri" w:hint="eastAsia"/>
                <w:color w:val="000000"/>
              </w:rPr>
              <w:t>2</w:t>
            </w:r>
            <w:r w:rsidRPr="009467CF">
              <w:rPr>
                <w:rFonts w:ascii="Calibri" w:eastAsia="Times New Roman" w:hAnsi="Calibri" w:cs="Calibri"/>
                <w:color w:val="000000"/>
              </w:rPr>
              <w:t>'</w:t>
            </w:r>
          </w:p>
        </w:tc>
      </w:tr>
      <w:tr w:rsidR="000D1E9B" w:rsidRPr="009467CF" w:rsidTr="000D1E9B">
        <w:trPr>
          <w:trHeight w:val="505"/>
        </w:trPr>
        <w:tc>
          <w:tcPr>
            <w:tcW w:w="1685" w:type="dxa"/>
            <w:shd w:val="clear" w:color="auto" w:fill="auto"/>
            <w:noWrap/>
            <w:vAlign w:val="center"/>
            <w:hideMark/>
          </w:tcPr>
          <w:p w:rsidR="000D1E9B" w:rsidRPr="009467CF" w:rsidRDefault="000D1E9B" w:rsidP="000D1E9B">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1</w:t>
            </w:r>
          </w:p>
        </w:tc>
        <w:tc>
          <w:tcPr>
            <w:tcW w:w="1508" w:type="dxa"/>
            <w:shd w:val="clear" w:color="auto" w:fill="auto"/>
            <w:noWrap/>
            <w:vAlign w:val="center"/>
            <w:hideMark/>
          </w:tcPr>
          <w:p w:rsidR="000D1E9B" w:rsidRDefault="000D1E9B" w:rsidP="000D1E9B">
            <w:pPr>
              <w:spacing w:line="240" w:lineRule="auto"/>
              <w:jc w:val="center"/>
              <w:rPr>
                <w:rFonts w:ascii="Calibri" w:hAnsi="Calibri" w:cs="Calibri"/>
                <w:color w:val="000000"/>
              </w:rPr>
            </w:pPr>
            <w:r>
              <w:rPr>
                <w:rFonts w:ascii="Calibri" w:hAnsi="Calibri" w:cs="Calibri"/>
                <w:color w:val="000000"/>
              </w:rPr>
              <w:t>228°45′</w:t>
            </w:r>
          </w:p>
        </w:tc>
        <w:tc>
          <w:tcPr>
            <w:tcW w:w="1362" w:type="dxa"/>
            <w:shd w:val="clear" w:color="auto" w:fill="auto"/>
            <w:noWrap/>
            <w:vAlign w:val="center"/>
            <w:hideMark/>
          </w:tcPr>
          <w:p w:rsidR="000D1E9B" w:rsidRDefault="000D1E9B" w:rsidP="000D1E9B">
            <w:pPr>
              <w:jc w:val="center"/>
              <w:rPr>
                <w:rFonts w:ascii="Calibri" w:hAnsi="Calibri" w:cs="Calibri"/>
                <w:color w:val="000000"/>
              </w:rPr>
            </w:pPr>
            <w:r>
              <w:rPr>
                <w:rFonts w:ascii="Calibri" w:hAnsi="Calibri" w:cs="Calibri"/>
                <w:color w:val="000000"/>
              </w:rPr>
              <w:t>48°47′</w:t>
            </w:r>
          </w:p>
        </w:tc>
        <w:tc>
          <w:tcPr>
            <w:tcW w:w="1612" w:type="dxa"/>
            <w:gridSpan w:val="2"/>
            <w:shd w:val="clear" w:color="auto" w:fill="auto"/>
            <w:noWrap/>
            <w:vAlign w:val="center"/>
            <w:hideMark/>
          </w:tcPr>
          <w:p w:rsidR="000D1E9B" w:rsidRDefault="000D1E9B" w:rsidP="000D1E9B">
            <w:pPr>
              <w:jc w:val="center"/>
              <w:rPr>
                <w:rFonts w:ascii="Calibri" w:hAnsi="Calibri" w:cs="Calibri"/>
                <w:color w:val="000000"/>
              </w:rPr>
            </w:pPr>
            <w:r>
              <w:rPr>
                <w:rFonts w:ascii="Calibri" w:hAnsi="Calibri" w:cs="Calibri"/>
                <w:color w:val="000000"/>
              </w:rPr>
              <w:t>269°26′</w:t>
            </w:r>
          </w:p>
        </w:tc>
        <w:tc>
          <w:tcPr>
            <w:tcW w:w="1362" w:type="dxa"/>
            <w:shd w:val="clear" w:color="auto" w:fill="auto"/>
            <w:noWrap/>
            <w:vAlign w:val="center"/>
            <w:hideMark/>
          </w:tcPr>
          <w:p w:rsidR="000D1E9B" w:rsidRDefault="000D1E9B" w:rsidP="000D1E9B">
            <w:pPr>
              <w:jc w:val="center"/>
              <w:rPr>
                <w:rFonts w:ascii="Calibri" w:hAnsi="Calibri" w:cs="Calibri"/>
                <w:color w:val="000000"/>
              </w:rPr>
            </w:pPr>
            <w:r>
              <w:rPr>
                <w:rFonts w:ascii="Calibri" w:hAnsi="Calibri" w:cs="Calibri"/>
                <w:color w:val="000000"/>
              </w:rPr>
              <w:t>89°27′</w:t>
            </w:r>
          </w:p>
        </w:tc>
      </w:tr>
      <w:tr w:rsidR="000D1E9B" w:rsidRPr="009467CF" w:rsidTr="000D1E9B">
        <w:trPr>
          <w:trHeight w:val="505"/>
        </w:trPr>
        <w:tc>
          <w:tcPr>
            <w:tcW w:w="1685" w:type="dxa"/>
            <w:shd w:val="clear" w:color="auto" w:fill="auto"/>
            <w:noWrap/>
            <w:vAlign w:val="center"/>
            <w:hideMark/>
          </w:tcPr>
          <w:p w:rsidR="000D1E9B" w:rsidRPr="009467CF" w:rsidRDefault="000D1E9B" w:rsidP="000D1E9B">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2</w:t>
            </w:r>
          </w:p>
        </w:tc>
        <w:tc>
          <w:tcPr>
            <w:tcW w:w="1508" w:type="dxa"/>
            <w:shd w:val="clear" w:color="auto" w:fill="auto"/>
            <w:noWrap/>
            <w:vAlign w:val="center"/>
            <w:hideMark/>
          </w:tcPr>
          <w:p w:rsidR="000D1E9B" w:rsidRDefault="000D1E9B" w:rsidP="000D1E9B">
            <w:pPr>
              <w:jc w:val="center"/>
              <w:rPr>
                <w:rFonts w:ascii="Calibri" w:hAnsi="Calibri" w:cs="Calibri"/>
                <w:color w:val="000000"/>
              </w:rPr>
            </w:pPr>
            <w:r>
              <w:rPr>
                <w:rFonts w:ascii="Calibri" w:hAnsi="Calibri" w:cs="Calibri"/>
                <w:color w:val="000000"/>
              </w:rPr>
              <w:t>228°45′</w:t>
            </w:r>
          </w:p>
        </w:tc>
        <w:tc>
          <w:tcPr>
            <w:tcW w:w="1362" w:type="dxa"/>
            <w:shd w:val="clear" w:color="auto" w:fill="auto"/>
            <w:noWrap/>
            <w:vAlign w:val="center"/>
            <w:hideMark/>
          </w:tcPr>
          <w:p w:rsidR="000D1E9B" w:rsidRDefault="000D1E9B" w:rsidP="000D1E9B">
            <w:pPr>
              <w:jc w:val="center"/>
              <w:rPr>
                <w:rFonts w:ascii="Calibri" w:hAnsi="Calibri" w:cs="Calibri"/>
                <w:color w:val="000000"/>
              </w:rPr>
            </w:pPr>
            <w:r>
              <w:rPr>
                <w:rFonts w:ascii="Calibri" w:hAnsi="Calibri" w:cs="Calibri"/>
                <w:color w:val="000000"/>
              </w:rPr>
              <w:t>48°47′</w:t>
            </w:r>
          </w:p>
        </w:tc>
        <w:tc>
          <w:tcPr>
            <w:tcW w:w="1612" w:type="dxa"/>
            <w:gridSpan w:val="2"/>
            <w:shd w:val="clear" w:color="auto" w:fill="auto"/>
            <w:noWrap/>
            <w:vAlign w:val="center"/>
            <w:hideMark/>
          </w:tcPr>
          <w:p w:rsidR="000D1E9B" w:rsidRDefault="000D1E9B" w:rsidP="000D1E9B">
            <w:pPr>
              <w:jc w:val="center"/>
              <w:rPr>
                <w:rFonts w:ascii="Calibri" w:hAnsi="Calibri" w:cs="Calibri"/>
                <w:color w:val="000000"/>
              </w:rPr>
            </w:pPr>
            <w:r>
              <w:rPr>
                <w:rFonts w:ascii="Calibri" w:hAnsi="Calibri" w:cs="Calibri"/>
                <w:color w:val="000000"/>
              </w:rPr>
              <w:t>269°25′</w:t>
            </w:r>
          </w:p>
        </w:tc>
        <w:tc>
          <w:tcPr>
            <w:tcW w:w="1362" w:type="dxa"/>
            <w:shd w:val="clear" w:color="auto" w:fill="auto"/>
            <w:noWrap/>
            <w:vAlign w:val="center"/>
            <w:hideMark/>
          </w:tcPr>
          <w:p w:rsidR="000D1E9B" w:rsidRDefault="000D1E9B" w:rsidP="000D1E9B">
            <w:pPr>
              <w:jc w:val="center"/>
              <w:rPr>
                <w:rFonts w:ascii="Calibri" w:hAnsi="Calibri" w:cs="Calibri"/>
                <w:color w:val="000000"/>
              </w:rPr>
            </w:pPr>
            <w:r>
              <w:rPr>
                <w:rFonts w:ascii="Calibri" w:hAnsi="Calibri" w:cs="Calibri"/>
                <w:color w:val="000000"/>
              </w:rPr>
              <w:t>89°27′</w:t>
            </w:r>
          </w:p>
        </w:tc>
      </w:tr>
      <w:tr w:rsidR="000D1E9B" w:rsidRPr="009467CF" w:rsidTr="000D1E9B">
        <w:trPr>
          <w:trHeight w:val="505"/>
        </w:trPr>
        <w:tc>
          <w:tcPr>
            <w:tcW w:w="1685" w:type="dxa"/>
            <w:shd w:val="clear" w:color="auto" w:fill="auto"/>
            <w:noWrap/>
            <w:vAlign w:val="center"/>
            <w:hideMark/>
          </w:tcPr>
          <w:p w:rsidR="000D1E9B" w:rsidRPr="009467CF" w:rsidRDefault="000D1E9B" w:rsidP="000D1E9B">
            <w:pPr>
              <w:spacing w:after="0" w:line="240" w:lineRule="auto"/>
              <w:jc w:val="center"/>
              <w:rPr>
                <w:rFonts w:ascii="Calibri" w:eastAsia="Times New Roman" w:hAnsi="Calibri" w:cs="Calibri"/>
                <w:color w:val="000000"/>
              </w:rPr>
            </w:pPr>
            <w:r w:rsidRPr="009467CF">
              <w:rPr>
                <w:rFonts w:ascii="Calibri" w:eastAsia="Times New Roman" w:hAnsi="Calibri" w:cs="Calibri"/>
                <w:color w:val="000000"/>
              </w:rPr>
              <w:t>3</w:t>
            </w:r>
          </w:p>
        </w:tc>
        <w:tc>
          <w:tcPr>
            <w:tcW w:w="1508" w:type="dxa"/>
            <w:shd w:val="clear" w:color="auto" w:fill="auto"/>
            <w:noWrap/>
            <w:vAlign w:val="center"/>
            <w:hideMark/>
          </w:tcPr>
          <w:p w:rsidR="000D1E9B" w:rsidRDefault="000D1E9B" w:rsidP="000D1E9B">
            <w:pPr>
              <w:jc w:val="center"/>
              <w:rPr>
                <w:rFonts w:ascii="Calibri" w:hAnsi="Calibri" w:cs="Calibri"/>
                <w:color w:val="000000"/>
              </w:rPr>
            </w:pPr>
            <w:r>
              <w:rPr>
                <w:rFonts w:ascii="Calibri" w:hAnsi="Calibri" w:cs="Calibri"/>
                <w:color w:val="000000"/>
              </w:rPr>
              <w:t>228°45′</w:t>
            </w:r>
          </w:p>
        </w:tc>
        <w:tc>
          <w:tcPr>
            <w:tcW w:w="1362" w:type="dxa"/>
            <w:shd w:val="clear" w:color="auto" w:fill="auto"/>
            <w:noWrap/>
            <w:vAlign w:val="center"/>
            <w:hideMark/>
          </w:tcPr>
          <w:p w:rsidR="000D1E9B" w:rsidRDefault="000D1E9B" w:rsidP="000D1E9B">
            <w:pPr>
              <w:jc w:val="center"/>
              <w:rPr>
                <w:rFonts w:ascii="Calibri" w:hAnsi="Calibri" w:cs="Calibri"/>
                <w:color w:val="000000"/>
              </w:rPr>
            </w:pPr>
            <w:r>
              <w:rPr>
                <w:rFonts w:ascii="Calibri" w:hAnsi="Calibri" w:cs="Calibri"/>
                <w:color w:val="000000"/>
              </w:rPr>
              <w:t>48°47′</w:t>
            </w:r>
          </w:p>
        </w:tc>
        <w:tc>
          <w:tcPr>
            <w:tcW w:w="1612" w:type="dxa"/>
            <w:gridSpan w:val="2"/>
            <w:shd w:val="clear" w:color="auto" w:fill="auto"/>
            <w:noWrap/>
            <w:vAlign w:val="center"/>
            <w:hideMark/>
          </w:tcPr>
          <w:p w:rsidR="000D1E9B" w:rsidRDefault="000D1E9B" w:rsidP="000D1E9B">
            <w:pPr>
              <w:jc w:val="center"/>
              <w:rPr>
                <w:rFonts w:ascii="Calibri" w:hAnsi="Calibri" w:cs="Calibri"/>
                <w:color w:val="000000"/>
              </w:rPr>
            </w:pPr>
            <w:r>
              <w:rPr>
                <w:rFonts w:ascii="Calibri" w:hAnsi="Calibri" w:cs="Calibri"/>
                <w:color w:val="000000"/>
              </w:rPr>
              <w:t>269°26′</w:t>
            </w:r>
          </w:p>
        </w:tc>
        <w:tc>
          <w:tcPr>
            <w:tcW w:w="1362" w:type="dxa"/>
            <w:shd w:val="clear" w:color="auto" w:fill="auto"/>
            <w:noWrap/>
            <w:vAlign w:val="center"/>
            <w:hideMark/>
          </w:tcPr>
          <w:p w:rsidR="000D1E9B" w:rsidRDefault="000D1E9B" w:rsidP="000D1E9B">
            <w:pPr>
              <w:jc w:val="center"/>
              <w:rPr>
                <w:rFonts w:ascii="Calibri" w:hAnsi="Calibri" w:cs="Calibri"/>
                <w:color w:val="000000"/>
              </w:rPr>
            </w:pPr>
            <w:r>
              <w:rPr>
                <w:rFonts w:ascii="Calibri" w:hAnsi="Calibri" w:cs="Calibri"/>
                <w:color w:val="000000"/>
              </w:rPr>
              <w:t>89°27′</w:t>
            </w:r>
          </w:p>
        </w:tc>
      </w:tr>
      <w:tr w:rsidR="00191B58" w:rsidRPr="009467CF" w:rsidTr="000D1E9B">
        <w:trPr>
          <w:trHeight w:val="505"/>
        </w:trPr>
        <w:tc>
          <w:tcPr>
            <w:tcW w:w="1685" w:type="dxa"/>
            <w:shd w:val="clear" w:color="auto" w:fill="auto"/>
            <w:noWrap/>
            <w:vAlign w:val="center"/>
          </w:tcPr>
          <w:p w:rsidR="00191B58" w:rsidRPr="00B05C1A" w:rsidRDefault="00191B58" w:rsidP="00191B58">
            <w:pPr>
              <w:spacing w:after="0" w:line="240" w:lineRule="auto"/>
              <w:jc w:val="center"/>
              <w:rPr>
                <w:rFonts w:ascii="Calibri" w:eastAsia="Times New Roman" w:hAnsi="Calibri" w:cs="Calibri"/>
                <w:color w:val="000000"/>
              </w:rPr>
            </w:pPr>
            <w:r w:rsidRPr="00B05C1A">
              <w:rPr>
                <w:rFonts w:ascii="微软雅黑" w:eastAsia="微软雅黑" w:hAnsi="微软雅黑" w:cs="微软雅黑" w:hint="eastAsia"/>
                <w:color w:val="000000"/>
              </w:rPr>
              <w:t>平均</w:t>
            </w:r>
          </w:p>
        </w:tc>
        <w:tc>
          <w:tcPr>
            <w:tcW w:w="1508" w:type="dxa"/>
            <w:shd w:val="clear" w:color="auto" w:fill="auto"/>
            <w:noWrap/>
            <w:vAlign w:val="center"/>
          </w:tcPr>
          <w:p w:rsidR="00191B58" w:rsidRDefault="00191B58" w:rsidP="00191B58">
            <w:pPr>
              <w:jc w:val="center"/>
              <w:rPr>
                <w:rFonts w:ascii="Calibri" w:hAnsi="Calibri" w:cs="Calibri"/>
                <w:color w:val="000000"/>
              </w:rPr>
            </w:pPr>
            <w:r>
              <w:rPr>
                <w:rFonts w:ascii="Calibri" w:hAnsi="Calibri" w:cs="Calibri"/>
                <w:color w:val="000000"/>
              </w:rPr>
              <w:t>228°45′</w:t>
            </w:r>
          </w:p>
        </w:tc>
        <w:tc>
          <w:tcPr>
            <w:tcW w:w="1362" w:type="dxa"/>
            <w:shd w:val="clear" w:color="auto" w:fill="auto"/>
            <w:noWrap/>
            <w:vAlign w:val="center"/>
          </w:tcPr>
          <w:p w:rsidR="00191B58" w:rsidRDefault="00191B58" w:rsidP="00191B58">
            <w:pPr>
              <w:jc w:val="center"/>
              <w:rPr>
                <w:rFonts w:ascii="Calibri" w:hAnsi="Calibri" w:cs="Calibri"/>
                <w:color w:val="000000"/>
              </w:rPr>
            </w:pPr>
            <w:r>
              <w:rPr>
                <w:rFonts w:ascii="Calibri" w:hAnsi="Calibri" w:cs="Calibri"/>
                <w:color w:val="000000"/>
              </w:rPr>
              <w:t>48°47′</w:t>
            </w:r>
          </w:p>
        </w:tc>
        <w:tc>
          <w:tcPr>
            <w:tcW w:w="1612" w:type="dxa"/>
            <w:gridSpan w:val="2"/>
            <w:shd w:val="clear" w:color="auto" w:fill="auto"/>
            <w:noWrap/>
            <w:vAlign w:val="center"/>
          </w:tcPr>
          <w:p w:rsidR="00191B58" w:rsidRDefault="00191B58" w:rsidP="00191B58">
            <w:pPr>
              <w:jc w:val="center"/>
              <w:rPr>
                <w:rFonts w:ascii="Calibri" w:hAnsi="Calibri" w:cs="Calibri"/>
                <w:color w:val="000000"/>
              </w:rPr>
            </w:pPr>
            <w:r>
              <w:rPr>
                <w:rFonts w:ascii="Calibri" w:hAnsi="Calibri" w:cs="Calibri"/>
                <w:color w:val="000000"/>
              </w:rPr>
              <w:t>269°2</w:t>
            </w:r>
            <w:r>
              <w:rPr>
                <w:rFonts w:ascii="Calibri" w:hAnsi="Calibri" w:cs="Calibri" w:hint="eastAsia"/>
                <w:color w:val="000000"/>
              </w:rPr>
              <w:t>5.7</w:t>
            </w:r>
            <w:r>
              <w:rPr>
                <w:rFonts w:ascii="Calibri" w:hAnsi="Calibri" w:cs="Calibri"/>
                <w:color w:val="000000"/>
              </w:rPr>
              <w:t>′</w:t>
            </w:r>
          </w:p>
        </w:tc>
        <w:tc>
          <w:tcPr>
            <w:tcW w:w="1362" w:type="dxa"/>
            <w:shd w:val="clear" w:color="auto" w:fill="auto"/>
            <w:noWrap/>
            <w:vAlign w:val="center"/>
          </w:tcPr>
          <w:p w:rsidR="00191B58" w:rsidRDefault="00191B58" w:rsidP="00191B58">
            <w:pPr>
              <w:jc w:val="center"/>
              <w:rPr>
                <w:rFonts w:ascii="Calibri" w:hAnsi="Calibri" w:cs="Calibri"/>
                <w:color w:val="000000"/>
              </w:rPr>
            </w:pPr>
            <w:r>
              <w:rPr>
                <w:rFonts w:ascii="Calibri" w:hAnsi="Calibri" w:cs="Calibri"/>
                <w:color w:val="000000"/>
              </w:rPr>
              <w:t>89°27′</w:t>
            </w:r>
          </w:p>
        </w:tc>
      </w:tr>
    </w:tbl>
    <w:p w:rsidR="009467CF" w:rsidRPr="009467CF" w:rsidRDefault="009467CF" w:rsidP="009467CF">
      <w:pPr>
        <w:rPr>
          <w:sz w:val="24"/>
          <w:szCs w:val="32"/>
        </w:rPr>
      </w:pPr>
      <w:r w:rsidRPr="00DD71B4">
        <w:rPr>
          <w:rFonts w:hint="eastAsia"/>
          <w:sz w:val="24"/>
          <w:szCs w:val="32"/>
        </w:rPr>
        <w:t>对黄</w:t>
      </w:r>
      <w:r w:rsidRPr="00DD71B4">
        <w:rPr>
          <w:rFonts w:hint="eastAsia"/>
          <w:sz w:val="24"/>
          <w:szCs w:val="32"/>
        </w:rPr>
        <w:t>1</w:t>
      </w:r>
      <w:r w:rsidRPr="00DD71B4">
        <w:rPr>
          <w:rFonts w:hint="eastAsia"/>
          <w:sz w:val="24"/>
          <w:szCs w:val="32"/>
        </w:rPr>
        <w:t>线：</w:t>
      </w:r>
      <w:r w:rsidRPr="009467CF">
        <w:rPr>
          <w:rFonts w:hint="eastAsia"/>
          <w:sz w:val="24"/>
          <w:szCs w:val="32"/>
        </w:rPr>
        <w:t>对每一个直接测量量</w:t>
      </w:r>
      <m:oMath>
        <m:r>
          <m:rPr>
            <m:sty m:val="p"/>
          </m:rPr>
          <w:rPr>
            <w:rFonts w:ascii="Cambria Math" w:hAnsi="Cambria Math"/>
            <w:sz w:val="24"/>
            <w:szCs w:val="32"/>
          </w:rPr>
          <m:t>δθ</m:t>
        </m:r>
        <m:r>
          <m:rPr>
            <m:sty m:val="p"/>
          </m:rPr>
          <w:rPr>
            <w:rFonts w:ascii="Cambria Math" w:hAnsi="Cambria Math" w:hint="eastAsia"/>
            <w:sz w:val="24"/>
            <w:szCs w:val="32"/>
          </w:rPr>
          <m:t>1=</m:t>
        </m:r>
        <m:r>
          <m:rPr>
            <m:sty m:val="p"/>
          </m:rPr>
          <w:rPr>
            <w:rFonts w:ascii="Cambria Math" w:hAnsi="Cambria Math"/>
            <w:sz w:val="24"/>
            <w:szCs w:val="32"/>
          </w:rPr>
          <m:t>δθ</m:t>
        </m:r>
        <m:r>
          <m:rPr>
            <m:sty m:val="p"/>
          </m:rPr>
          <w:rPr>
            <w:rFonts w:ascii="Cambria Math" w:hAnsi="Cambria Math" w:hint="eastAsia"/>
            <w:sz w:val="24"/>
            <w:szCs w:val="32"/>
          </w:rPr>
          <m:t>2</m:t>
        </m:r>
        <m:r>
          <m:rPr>
            <m:sty m:val="p"/>
          </m:rPr>
          <w:rPr>
            <w:rFonts w:ascii="Cambria Math" w:hAnsi="Cambria Math"/>
            <w:sz w:val="24"/>
            <w:szCs w:val="32"/>
          </w:rPr>
          <m:t>'</m:t>
        </m:r>
        <m:r>
          <m:rPr>
            <m:sty m:val="p"/>
          </m:rPr>
          <w:rPr>
            <w:rFonts w:ascii="Cambria Math" w:hAnsi="Cambria Math" w:hint="eastAsia"/>
            <w:sz w:val="24"/>
            <w:szCs w:val="32"/>
          </w:rPr>
          <m:t>=</m:t>
        </m:r>
        <m:r>
          <m:rPr>
            <m:sty m:val="p"/>
          </m:rPr>
          <w:rPr>
            <w:rFonts w:ascii="Cambria Math" w:hAnsi="Cambria Math"/>
            <w:sz w:val="24"/>
            <w:szCs w:val="32"/>
          </w:rPr>
          <m:t>δθ</m:t>
        </m:r>
        <m:r>
          <m:rPr>
            <m:sty m:val="p"/>
          </m:rPr>
          <w:rPr>
            <w:rFonts w:ascii="Cambria Math" w:hAnsi="Cambria Math" w:hint="eastAsia"/>
            <w:sz w:val="24"/>
            <w:szCs w:val="32"/>
          </w:rPr>
          <m:t>2</m:t>
        </m:r>
        <m:r>
          <m:rPr>
            <m:sty m:val="p"/>
          </m:rP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(xi-xa)</m:t>
                </m:r>
              </m:e>
              <m:sup>
                <m:r>
                  <m:rPr>
                    <m:sty m:val="p"/>
                  </m:rPr>
                  <w:rPr>
                    <w:rFonts w:ascii="Cambria Math" w:hAnsi="Cambria Math"/>
                    <w:sz w:val="24"/>
                    <w:szCs w:val="32"/>
                  </w:rPr>
                  <m:t>2</m:t>
                </m:r>
              </m:sup>
            </m:sSup>
          </m:num>
          <m:den>
            <m:r>
              <w:rPr>
                <w:rFonts w:ascii="Cambria Math" w:hAnsi="Cambria Math"/>
                <w:sz w:val="24"/>
                <w:szCs w:val="32"/>
              </w:rPr>
              <m:t>n</m:t>
            </m:r>
            <m:r>
              <m:rPr>
                <m:sty m:val="p"/>
              </m:rPr>
              <w:rPr>
                <w:rFonts w:ascii="Cambria Math" w:hAnsi="Cambria Math"/>
                <w:sz w:val="24"/>
                <w:szCs w:val="32"/>
              </w:rPr>
              <m:t>*(</m:t>
            </m:r>
            <m:r>
              <w:rPr>
                <w:rFonts w:ascii="Cambria Math" w:hAnsi="Cambria Math"/>
                <w:sz w:val="24"/>
                <w:szCs w:val="32"/>
              </w:rPr>
              <m:t>n</m:t>
            </m:r>
            <m:r>
              <m:rPr>
                <m:sty m:val="p"/>
              </m:rPr>
              <w:rPr>
                <w:rFonts w:ascii="Cambria Math" w:hAnsi="Cambria Math"/>
                <w:sz w:val="24"/>
                <w:szCs w:val="32"/>
              </w:rPr>
              <m:t>-1)</m:t>
            </m:r>
          </m:den>
        </m:f>
        <m:r>
          <m:rPr>
            <m:sty m:val="p"/>
          </m:rPr>
          <w:rPr>
            <w:rFonts w:ascii="Cambria Math" w:hAnsi="Cambria Math"/>
            <w:sz w:val="24"/>
            <w:szCs w:val="32"/>
          </w:rPr>
          <m:t>+</m:t>
        </m:r>
        <m:f>
          <m:fPr>
            <m:ctrlPr>
              <w:rPr>
                <w:rFonts w:ascii="Cambria Math" w:hAnsi="Cambria Math"/>
                <w:sz w:val="24"/>
                <w:szCs w:val="32"/>
              </w:rPr>
            </m:ctrlPr>
          </m:fPr>
          <m:num>
            <m:sSup>
              <m:sSupPr>
                <m:ctrlPr>
                  <w:rPr>
                    <w:rFonts w:ascii="Cambria Math" w:hAnsi="Cambria Math"/>
                    <w:sz w:val="24"/>
                    <w:szCs w:val="32"/>
                  </w:rPr>
                </m:ctrlPr>
              </m:sSupPr>
              <m:e>
                <m:r>
                  <w:rPr>
                    <w:rFonts w:ascii="Cambria Math" w:hAnsi="Cambria Math"/>
                    <w:sz w:val="24"/>
                    <w:szCs w:val="32"/>
                  </w:rPr>
                  <m:t>e</m:t>
                </m:r>
              </m:e>
              <m:sup>
                <m:r>
                  <m:rPr>
                    <m:sty m:val="p"/>
                  </m:rPr>
                  <w:rPr>
                    <w:rFonts w:ascii="Cambria Math" w:hAnsi="Cambria Math"/>
                    <w:sz w:val="24"/>
                    <w:szCs w:val="32"/>
                  </w:rPr>
                  <m:t>2</m:t>
                </m:r>
              </m:sup>
            </m:sSup>
          </m:num>
          <m:den>
            <m:r>
              <m:rPr>
                <m:sty m:val="p"/>
              </m:rPr>
              <w:rPr>
                <w:rFonts w:ascii="Cambria Math" w:hAnsi="Cambria Math"/>
                <w:sz w:val="24"/>
                <w:szCs w:val="32"/>
              </w:rPr>
              <m:t>3</m:t>
            </m:r>
          </m:den>
        </m:f>
        <m:r>
          <m:rPr>
            <m:sty m:val="p"/>
          </m:rPr>
          <w:rPr>
            <w:rFonts w:ascii="Cambria Math" w:hAnsi="Cambria Math"/>
            <w:sz w:val="24"/>
            <w:szCs w:val="32"/>
          </w:rPr>
          <m:t>)</m:t>
        </m:r>
      </m:oMath>
      <w:r w:rsidRPr="009467CF">
        <w:rPr>
          <w:rFonts w:hint="eastAsia"/>
          <w:sz w:val="24"/>
          <w:szCs w:val="32"/>
        </w:rPr>
        <w:t>=0.7</w:t>
      </w:r>
      <w:r w:rsidRPr="009467CF">
        <w:rPr>
          <w:rFonts w:hint="eastAsia"/>
          <w:sz w:val="24"/>
          <w:szCs w:val="32"/>
        </w:rPr>
        <w:t>′，</w:t>
      </w:r>
      <m:oMath>
        <m:r>
          <m:rPr>
            <m:sty m:val="p"/>
          </m:rPr>
          <w:rPr>
            <w:rFonts w:ascii="Cambria Math" w:hAnsi="Cambria Math"/>
            <w:sz w:val="24"/>
            <w:szCs w:val="32"/>
          </w:rPr>
          <m:t>δθ</m:t>
        </m:r>
        <m:sSup>
          <m:sSupPr>
            <m:ctrlPr>
              <w:rPr>
                <w:rFonts w:ascii="Cambria Math" w:hAnsi="Cambria Math"/>
                <w:sz w:val="24"/>
                <w:szCs w:val="32"/>
              </w:rPr>
            </m:ctrlPr>
          </m:sSupPr>
          <m:e>
            <m:r>
              <m:rPr>
                <m:sty m:val="p"/>
              </m:rPr>
              <w:rPr>
                <w:rFonts w:ascii="Cambria Math" w:hAnsi="Cambria Math" w:hint="eastAsia"/>
                <w:sz w:val="24"/>
                <w:szCs w:val="32"/>
              </w:rPr>
              <m:t>1</m:t>
            </m:r>
            <m:ctrlPr>
              <w:rPr>
                <w:rFonts w:ascii="Cambria Math" w:hAnsi="Cambria Math" w:hint="eastAsia"/>
                <w:sz w:val="24"/>
                <w:szCs w:val="32"/>
              </w:rPr>
            </m:ctrlPr>
          </m:e>
          <m:sup>
            <m:r>
              <m:rPr>
                <m:sty m:val="p"/>
              </m:rPr>
              <w:rPr>
                <w:rFonts w:ascii="Cambria Math" w:hAnsi="Cambria Math"/>
                <w:sz w:val="24"/>
                <w:szCs w:val="32"/>
              </w:rPr>
              <m:t>'</m:t>
            </m:r>
          </m:sup>
        </m:sSup>
        <m:r>
          <m:rPr>
            <m:sty m:val="p"/>
          </m:rPr>
          <w:rPr>
            <w:rFonts w:ascii="Cambria Math" w:hAnsi="Cambria Math"/>
            <w:sz w:val="24"/>
            <w:szCs w:val="32"/>
          </w:rPr>
          <m:t>=</m:t>
        </m:r>
      </m:oMath>
      <w:r>
        <w:rPr>
          <w:sz w:val="24"/>
          <w:szCs w:val="32"/>
        </w:rPr>
        <w:t>0</w:t>
      </w:r>
      <w:r>
        <w:rPr>
          <w:rFonts w:hint="eastAsia"/>
          <w:sz w:val="24"/>
          <w:szCs w:val="32"/>
        </w:rPr>
        <w:t>.6</w:t>
      </w:r>
      <w:r>
        <w:rPr>
          <w:rFonts w:hint="eastAsia"/>
          <w:sz w:val="24"/>
          <w:szCs w:val="32"/>
        </w:rPr>
        <w:t>′</w:t>
      </w:r>
      <w:r w:rsidRPr="009467CF">
        <w:rPr>
          <w:rFonts w:hint="eastAsia"/>
          <w:sz w:val="24"/>
          <w:szCs w:val="32"/>
        </w:rPr>
        <w:t>，</w:t>
      </w:r>
      <m:oMath>
        <m:r>
          <m:rPr>
            <m:sty m:val="p"/>
          </m:rPr>
          <w:rPr>
            <w:rFonts w:ascii="Cambria Math" w:hAnsi="Cambria Math"/>
            <w:sz w:val="24"/>
            <w:szCs w:val="32"/>
          </w:rPr>
          <m:t>δϕ</m:t>
        </m:r>
        <m:r>
          <m:rPr>
            <m:sty m:val="p"/>
          </m:rPr>
          <w:rPr>
            <w:rFonts w:ascii="Cambria Math" w:hAnsi="Cambria Math" w:hint="eastAsia"/>
            <w:sz w:val="24"/>
            <w:szCs w:val="32"/>
          </w:rPr>
          <m:t>1</m:t>
        </m:r>
        <m:r>
          <m:rPr>
            <m:sty m:val="p"/>
          </m:rP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δθ</m:t>
                </m:r>
              </m:e>
              <m:sup>
                <m:r>
                  <m:rPr>
                    <m:sty m:val="p"/>
                  </m:rPr>
                  <w:rPr>
                    <w:rFonts w:ascii="Cambria Math" w:hAnsi="Cambria Math"/>
                    <w:sz w:val="24"/>
                    <w:szCs w:val="32"/>
                  </w:rPr>
                  <m:t>2</m:t>
                </m:r>
              </m:sup>
            </m:sSup>
            <m:r>
              <m:rPr>
                <m:sty m:val="p"/>
              </m:rPr>
              <w:rPr>
                <w:rFonts w:ascii="Cambria Math" w:hAnsi="Cambria Math"/>
                <w:sz w:val="24"/>
                <w:szCs w:val="32"/>
              </w:rPr>
              <m:t>)</m:t>
            </m:r>
          </m:num>
          <m:den>
            <m:r>
              <m:rPr>
                <m:sty m:val="p"/>
              </m:rPr>
              <w:rPr>
                <w:rFonts w:ascii="Cambria Math" w:hAnsi="Cambria Math"/>
                <w:sz w:val="24"/>
                <w:szCs w:val="32"/>
              </w:rPr>
              <m:t>4</m:t>
            </m:r>
          </m:den>
        </m:f>
      </m:oMath>
      <w:r w:rsidRPr="009467CF">
        <w:rPr>
          <w:rFonts w:hint="eastAsia"/>
          <w:sz w:val="24"/>
          <w:szCs w:val="32"/>
        </w:rPr>
        <w:t>=</w:t>
      </w:r>
      <w:r>
        <w:rPr>
          <w:rFonts w:hint="eastAsia"/>
          <w:sz w:val="24"/>
          <w:szCs w:val="32"/>
        </w:rPr>
        <w:t>0.3</w:t>
      </w:r>
      <w:r w:rsidRPr="009467CF">
        <w:rPr>
          <w:rFonts w:hint="eastAsia"/>
          <w:sz w:val="24"/>
          <w:szCs w:val="32"/>
        </w:rPr>
        <w:t>′</w:t>
      </w:r>
      <w:r>
        <w:rPr>
          <w:rFonts w:hint="eastAsia"/>
          <w:sz w:val="24"/>
          <w:szCs w:val="32"/>
        </w:rPr>
        <w:t>，</w:t>
      </w:r>
      <w:r w:rsidRPr="009467CF">
        <w:rPr>
          <w:rFonts w:hint="eastAsia"/>
          <w:sz w:val="24"/>
          <w:szCs w:val="32"/>
        </w:rPr>
        <w:t>φ</w:t>
      </w:r>
      <w:r w:rsidRPr="009467CF">
        <w:rPr>
          <w:rFonts w:hint="eastAsia"/>
          <w:sz w:val="24"/>
          <w:szCs w:val="32"/>
        </w:rPr>
        <w:t>1=</w:t>
      </w:r>
      <w:r w:rsidRPr="009467CF">
        <w:rPr>
          <w:sz w:val="24"/>
          <w:szCs w:val="32"/>
        </w:rPr>
        <w:t>(</w:t>
      </w:r>
      <w:r w:rsidRPr="009467CF">
        <w:rPr>
          <w:rFonts w:hint="eastAsia"/>
          <w:sz w:val="24"/>
          <w:szCs w:val="32"/>
        </w:rPr>
        <w:t>θ</w:t>
      </w:r>
      <w:r w:rsidRPr="009467CF">
        <w:rPr>
          <w:rFonts w:hint="eastAsia"/>
          <w:sz w:val="24"/>
          <w:szCs w:val="32"/>
        </w:rPr>
        <w:t>2-</w:t>
      </w:r>
      <w:r w:rsidRPr="009467CF">
        <w:rPr>
          <w:rFonts w:hint="eastAsia"/>
          <w:sz w:val="24"/>
          <w:szCs w:val="32"/>
        </w:rPr>
        <w:t>θ</w:t>
      </w:r>
      <w:r w:rsidRPr="009467CF">
        <w:rPr>
          <w:rFonts w:hint="eastAsia"/>
          <w:sz w:val="24"/>
          <w:szCs w:val="32"/>
        </w:rPr>
        <w:t>1+</w:t>
      </w:r>
      <w:r w:rsidRPr="009467CF">
        <w:rPr>
          <w:rFonts w:hint="eastAsia"/>
          <w:sz w:val="24"/>
          <w:szCs w:val="32"/>
        </w:rPr>
        <w:t>θ</w:t>
      </w:r>
      <w:r w:rsidRPr="009467CF">
        <w:rPr>
          <w:rFonts w:hint="eastAsia"/>
          <w:sz w:val="24"/>
          <w:szCs w:val="32"/>
        </w:rPr>
        <w:t>2</w:t>
      </w:r>
      <w:r w:rsidRPr="009467CF">
        <w:rPr>
          <w:sz w:val="24"/>
          <w:szCs w:val="32"/>
        </w:rPr>
        <w:t>’-</w:t>
      </w:r>
      <w:r w:rsidRPr="009467CF">
        <w:rPr>
          <w:rFonts w:hint="eastAsia"/>
          <w:sz w:val="24"/>
          <w:szCs w:val="32"/>
        </w:rPr>
        <w:t>θ</w:t>
      </w:r>
      <w:r w:rsidRPr="009467CF">
        <w:rPr>
          <w:rFonts w:hint="eastAsia"/>
          <w:sz w:val="24"/>
          <w:szCs w:val="32"/>
        </w:rPr>
        <w:t>1</w:t>
      </w:r>
      <w:r w:rsidRPr="009467CF">
        <w:rPr>
          <w:sz w:val="24"/>
          <w:szCs w:val="32"/>
        </w:rPr>
        <w:t>’)/4=</w:t>
      </w:r>
      <w:r w:rsidR="000D1E9B">
        <w:rPr>
          <w:rFonts w:hint="eastAsia"/>
          <w:sz w:val="24"/>
          <w:szCs w:val="32"/>
        </w:rPr>
        <w:t>20</w:t>
      </w:r>
      <w:r w:rsidRPr="009467CF">
        <w:rPr>
          <w:rFonts w:hint="eastAsia"/>
          <w:sz w:val="24"/>
          <w:szCs w:val="32"/>
        </w:rPr>
        <w:t>°</w:t>
      </w:r>
      <w:r w:rsidR="000D1E9B">
        <w:rPr>
          <w:rFonts w:hint="eastAsia"/>
          <w:sz w:val="24"/>
          <w:szCs w:val="32"/>
        </w:rPr>
        <w:t>15.3</w:t>
      </w:r>
      <w:r w:rsidRPr="009467CF">
        <w:rPr>
          <w:rFonts w:hint="eastAsia"/>
          <w:sz w:val="24"/>
          <w:szCs w:val="32"/>
        </w:rPr>
        <w:t>′±</w:t>
      </w:r>
      <w:r>
        <w:rPr>
          <w:rFonts w:hint="eastAsia"/>
          <w:sz w:val="24"/>
          <w:szCs w:val="32"/>
        </w:rPr>
        <w:t>0.3</w:t>
      </w:r>
      <w:r w:rsidRPr="009467CF">
        <w:rPr>
          <w:rFonts w:hint="eastAsia"/>
          <w:sz w:val="24"/>
          <w:szCs w:val="32"/>
        </w:rPr>
        <w:t>′</w:t>
      </w:r>
    </w:p>
    <w:p w:rsidR="009467CF" w:rsidRDefault="000D1E9B" w:rsidP="009467CF">
      <w:pPr>
        <w:rPr>
          <w:sz w:val="24"/>
          <w:szCs w:val="32"/>
        </w:rPr>
      </w:pPr>
      <w:r>
        <w:rPr>
          <w:rFonts w:hint="eastAsia"/>
          <w:sz w:val="24"/>
          <w:szCs w:val="32"/>
        </w:rPr>
        <w:t>λ</w:t>
      </w:r>
      <w:r>
        <w:rPr>
          <w:rFonts w:hint="eastAsia"/>
          <w:sz w:val="24"/>
          <w:szCs w:val="32"/>
        </w:rPr>
        <w:t>=d*</w:t>
      </w:r>
      <w:r w:rsidR="009467CF" w:rsidRPr="009467CF">
        <w:rPr>
          <w:rFonts w:hint="eastAsia"/>
          <w:sz w:val="24"/>
          <w:szCs w:val="32"/>
        </w:rPr>
        <w:t>sin</w:t>
      </w:r>
      <w:r w:rsidR="009467CF" w:rsidRPr="009467CF">
        <w:rPr>
          <w:rFonts w:hint="eastAsia"/>
          <w:sz w:val="24"/>
          <w:szCs w:val="32"/>
        </w:rPr>
        <w:t>φ</w:t>
      </w:r>
      <w:r w:rsidR="009467CF" w:rsidRPr="009467CF">
        <w:rPr>
          <w:rFonts w:hint="eastAsia"/>
          <w:sz w:val="24"/>
          <w:szCs w:val="32"/>
        </w:rPr>
        <w:t>1=</w:t>
      </w:r>
      <w:r>
        <w:rPr>
          <w:rFonts w:hint="eastAsia"/>
          <w:sz w:val="24"/>
          <w:szCs w:val="32"/>
        </w:rPr>
        <w:t>577.0</w:t>
      </w:r>
      <w:r w:rsidR="009467CF" w:rsidRPr="009467CF">
        <w:rPr>
          <w:rFonts w:hint="eastAsia"/>
          <w:sz w:val="24"/>
          <w:szCs w:val="32"/>
        </w:rPr>
        <w:t>±</w:t>
      </w:r>
      <w:r w:rsidR="009467CF" w:rsidRPr="009467CF">
        <w:rPr>
          <w:rFonts w:hint="eastAsia"/>
          <w:sz w:val="24"/>
          <w:szCs w:val="32"/>
        </w:rPr>
        <w:t>0.</w:t>
      </w:r>
      <w:r>
        <w:rPr>
          <w:rFonts w:hint="eastAsia"/>
          <w:sz w:val="24"/>
          <w:szCs w:val="32"/>
        </w:rPr>
        <w:t>1n</w:t>
      </w:r>
      <w:r w:rsidR="009467CF" w:rsidRPr="009467CF">
        <w:rPr>
          <w:rFonts w:hint="eastAsia"/>
          <w:sz w:val="24"/>
          <w:szCs w:val="32"/>
        </w:rPr>
        <w:t>m</w:t>
      </w:r>
    </w:p>
    <w:p w:rsidR="000D1E9B" w:rsidRPr="009467CF" w:rsidRDefault="000D1E9B" w:rsidP="000D1E9B">
      <w:pPr>
        <w:rPr>
          <w:sz w:val="24"/>
          <w:szCs w:val="32"/>
        </w:rPr>
      </w:pPr>
      <w:r w:rsidRPr="00DD71B4">
        <w:rPr>
          <w:rFonts w:hint="eastAsia"/>
          <w:sz w:val="24"/>
          <w:szCs w:val="32"/>
        </w:rPr>
        <w:t>对黄</w:t>
      </w:r>
      <w:r w:rsidRPr="00DD71B4">
        <w:rPr>
          <w:rFonts w:hint="eastAsia"/>
          <w:sz w:val="24"/>
          <w:szCs w:val="32"/>
        </w:rPr>
        <w:t>2</w:t>
      </w:r>
      <w:r w:rsidRPr="00DD71B4">
        <w:rPr>
          <w:rFonts w:hint="eastAsia"/>
          <w:sz w:val="24"/>
          <w:szCs w:val="32"/>
        </w:rPr>
        <w:t>线：</w:t>
      </w:r>
      <w:r w:rsidRPr="009467CF">
        <w:rPr>
          <w:rFonts w:hint="eastAsia"/>
          <w:sz w:val="24"/>
          <w:szCs w:val="32"/>
        </w:rPr>
        <w:t>对每一个直接测量量</w:t>
      </w:r>
      <m:oMath>
        <m:r>
          <m:rPr>
            <m:sty m:val="p"/>
          </m:rPr>
          <w:rPr>
            <w:rFonts w:ascii="Cambria Math" w:hAnsi="Cambria Math"/>
            <w:sz w:val="24"/>
            <w:szCs w:val="32"/>
          </w:rPr>
          <m:t>δθ</m:t>
        </m:r>
        <m:r>
          <m:rPr>
            <m:sty m:val="p"/>
          </m:rPr>
          <w:rPr>
            <w:rFonts w:ascii="Cambria Math" w:hAnsi="Cambria Math" w:hint="eastAsia"/>
            <w:sz w:val="24"/>
            <w:szCs w:val="32"/>
          </w:rPr>
          <m:t>1=</m:t>
        </m:r>
        <m:r>
          <m:rPr>
            <m:sty m:val="p"/>
          </m:rPr>
          <w:rPr>
            <w:rFonts w:ascii="Cambria Math" w:hAnsi="Cambria Math"/>
            <w:sz w:val="24"/>
            <w:szCs w:val="32"/>
          </w:rPr>
          <m:t>δθ</m:t>
        </m:r>
        <m:sSup>
          <m:sSupPr>
            <m:ctrlPr>
              <w:rPr>
                <w:rFonts w:ascii="Cambria Math" w:hAnsi="Cambria Math"/>
                <w:sz w:val="24"/>
                <w:szCs w:val="32"/>
              </w:rPr>
            </m:ctrlPr>
          </m:sSupPr>
          <m:e>
            <m:r>
              <m:rPr>
                <m:sty m:val="p"/>
              </m:rPr>
              <w:rPr>
                <w:rFonts w:ascii="Cambria Math" w:hAnsi="Cambria Math" w:hint="eastAsia"/>
                <w:sz w:val="24"/>
                <w:szCs w:val="32"/>
              </w:rPr>
              <m:t>1</m:t>
            </m:r>
            <m:ctrlPr>
              <w:rPr>
                <w:rFonts w:ascii="Cambria Math" w:hAnsi="Cambria Math" w:hint="eastAsia"/>
                <w:sz w:val="24"/>
                <w:szCs w:val="32"/>
              </w:rPr>
            </m:ctrlPr>
          </m:e>
          <m:sup>
            <m:r>
              <m:rPr>
                <m:sty m:val="p"/>
              </m:rPr>
              <w:rPr>
                <w:rFonts w:ascii="Cambria Math" w:hAnsi="Cambria Math"/>
                <w:sz w:val="24"/>
                <w:szCs w:val="32"/>
              </w:rPr>
              <m:t>'</m:t>
            </m:r>
          </m:sup>
        </m:sSup>
        <m:r>
          <m:rPr>
            <m:sty m:val="p"/>
          </m:rPr>
          <w:rPr>
            <w:rFonts w:ascii="Cambria Math" w:hAnsi="Cambria Math" w:hint="eastAsia"/>
            <w:sz w:val="24"/>
            <w:szCs w:val="32"/>
          </w:rPr>
          <m:t>=</m:t>
        </m:r>
        <m:r>
          <m:rPr>
            <m:sty m:val="p"/>
          </m:rPr>
          <w:rPr>
            <w:rFonts w:ascii="Cambria Math" w:hAnsi="Cambria Math"/>
            <w:sz w:val="24"/>
            <w:szCs w:val="32"/>
          </w:rPr>
          <m:t>δθ</m:t>
        </m:r>
        <m:r>
          <m:rPr>
            <m:sty m:val="p"/>
          </m:rPr>
          <w:rPr>
            <w:rFonts w:ascii="Cambria Math" w:hAnsi="Cambria Math" w:hint="eastAsia"/>
            <w:sz w:val="24"/>
            <w:szCs w:val="32"/>
          </w:rPr>
          <m:t>2</m:t>
        </m:r>
        <m:r>
          <m:rPr>
            <m:sty m:val="p"/>
          </m:rPr>
          <w:rPr>
            <w:rFonts w:ascii="Cambria Math" w:hAnsi="Cambria Math" w:hint="eastAsia"/>
            <w:sz w:val="24"/>
            <w:szCs w:val="32"/>
          </w:rPr>
          <m:t>'</m:t>
        </m:r>
        <m:r>
          <m:rPr>
            <m:sty m:val="p"/>
          </m:rP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(xi-xa)</m:t>
                </m:r>
              </m:e>
              <m:sup>
                <m:r>
                  <m:rPr>
                    <m:sty m:val="p"/>
                  </m:rPr>
                  <w:rPr>
                    <w:rFonts w:ascii="Cambria Math" w:hAnsi="Cambria Math"/>
                    <w:sz w:val="24"/>
                    <w:szCs w:val="32"/>
                  </w:rPr>
                  <m:t>2</m:t>
                </m:r>
              </m:sup>
            </m:sSup>
          </m:num>
          <m:den>
            <m:r>
              <w:rPr>
                <w:rFonts w:ascii="Cambria Math" w:hAnsi="Cambria Math"/>
                <w:sz w:val="24"/>
                <w:szCs w:val="32"/>
              </w:rPr>
              <m:t>n</m:t>
            </m:r>
            <m:r>
              <m:rPr>
                <m:sty m:val="p"/>
              </m:rPr>
              <w:rPr>
                <w:rFonts w:ascii="Cambria Math" w:hAnsi="Cambria Math"/>
                <w:sz w:val="24"/>
                <w:szCs w:val="32"/>
              </w:rPr>
              <m:t>*(</m:t>
            </m:r>
            <m:r>
              <w:rPr>
                <w:rFonts w:ascii="Cambria Math" w:hAnsi="Cambria Math"/>
                <w:sz w:val="24"/>
                <w:szCs w:val="32"/>
              </w:rPr>
              <m:t>n</m:t>
            </m:r>
            <m:r>
              <m:rPr>
                <m:sty m:val="p"/>
              </m:rPr>
              <w:rPr>
                <w:rFonts w:ascii="Cambria Math" w:hAnsi="Cambria Math"/>
                <w:sz w:val="24"/>
                <w:szCs w:val="32"/>
              </w:rPr>
              <m:t>-1)</m:t>
            </m:r>
          </m:den>
        </m:f>
        <m:r>
          <m:rPr>
            <m:sty m:val="p"/>
          </m:rPr>
          <w:rPr>
            <w:rFonts w:ascii="Cambria Math" w:hAnsi="Cambria Math"/>
            <w:sz w:val="24"/>
            <w:szCs w:val="32"/>
          </w:rPr>
          <m:t>+</m:t>
        </m:r>
        <m:f>
          <m:fPr>
            <m:ctrlPr>
              <w:rPr>
                <w:rFonts w:ascii="Cambria Math" w:hAnsi="Cambria Math"/>
                <w:sz w:val="24"/>
                <w:szCs w:val="32"/>
              </w:rPr>
            </m:ctrlPr>
          </m:fPr>
          <m:num>
            <m:sSup>
              <m:sSupPr>
                <m:ctrlPr>
                  <w:rPr>
                    <w:rFonts w:ascii="Cambria Math" w:hAnsi="Cambria Math"/>
                    <w:sz w:val="24"/>
                    <w:szCs w:val="32"/>
                  </w:rPr>
                </m:ctrlPr>
              </m:sSupPr>
              <m:e>
                <m:r>
                  <w:rPr>
                    <w:rFonts w:ascii="Cambria Math" w:hAnsi="Cambria Math"/>
                    <w:sz w:val="24"/>
                    <w:szCs w:val="32"/>
                  </w:rPr>
                  <m:t>e</m:t>
                </m:r>
              </m:e>
              <m:sup>
                <m:r>
                  <m:rPr>
                    <m:sty m:val="p"/>
                  </m:rPr>
                  <w:rPr>
                    <w:rFonts w:ascii="Cambria Math" w:hAnsi="Cambria Math"/>
                    <w:sz w:val="24"/>
                    <w:szCs w:val="32"/>
                  </w:rPr>
                  <m:t>2</m:t>
                </m:r>
              </m:sup>
            </m:sSup>
          </m:num>
          <m:den>
            <m:r>
              <m:rPr>
                <m:sty m:val="p"/>
              </m:rPr>
              <w:rPr>
                <w:rFonts w:ascii="Cambria Math" w:hAnsi="Cambria Math"/>
                <w:sz w:val="24"/>
                <w:szCs w:val="32"/>
              </w:rPr>
              <m:t>3</m:t>
            </m:r>
          </m:den>
        </m:f>
        <m:r>
          <m:rPr>
            <m:sty m:val="p"/>
          </m:rPr>
          <w:rPr>
            <w:rFonts w:ascii="Cambria Math" w:hAnsi="Cambria Math"/>
            <w:sz w:val="24"/>
            <w:szCs w:val="32"/>
          </w:rPr>
          <m:t>)</m:t>
        </m:r>
      </m:oMath>
      <w:r w:rsidRPr="009467CF">
        <w:rPr>
          <w:rFonts w:hint="eastAsia"/>
          <w:sz w:val="24"/>
          <w:szCs w:val="32"/>
        </w:rPr>
        <w:t>=</w:t>
      </w:r>
      <w:r w:rsidR="00191B58">
        <w:rPr>
          <w:rFonts w:hint="eastAsia"/>
          <w:sz w:val="24"/>
          <w:szCs w:val="32"/>
        </w:rPr>
        <w:t>0.6</w:t>
      </w:r>
      <w:r w:rsidRPr="009467CF">
        <w:rPr>
          <w:rFonts w:hint="eastAsia"/>
          <w:sz w:val="24"/>
          <w:szCs w:val="32"/>
        </w:rPr>
        <w:t>′，</w:t>
      </w:r>
      <m:oMath>
        <m:r>
          <m:rPr>
            <m:sty m:val="p"/>
          </m:rPr>
          <w:rPr>
            <w:rFonts w:ascii="Cambria Math" w:hAnsi="Cambria Math"/>
            <w:sz w:val="24"/>
            <w:szCs w:val="32"/>
          </w:rPr>
          <m:t>δθ2=</m:t>
        </m:r>
      </m:oMath>
      <w:r w:rsidR="00191B58">
        <w:rPr>
          <w:sz w:val="24"/>
          <w:szCs w:val="32"/>
        </w:rPr>
        <w:t>0.7</w:t>
      </w:r>
      <w:r w:rsidRPr="009467CF">
        <w:rPr>
          <w:rFonts w:hint="eastAsia"/>
          <w:sz w:val="24"/>
          <w:szCs w:val="32"/>
        </w:rPr>
        <w:t>′，</w:t>
      </w:r>
      <m:oMath>
        <m:r>
          <m:rPr>
            <m:sty m:val="p"/>
          </m:rPr>
          <w:rPr>
            <w:rFonts w:ascii="Cambria Math" w:hAnsi="Cambria Math"/>
            <w:sz w:val="24"/>
            <w:szCs w:val="32"/>
          </w:rPr>
          <m:t>δϕ</m:t>
        </m:r>
        <m:r>
          <m:rPr>
            <m:sty m:val="p"/>
          </m:rPr>
          <w:rPr>
            <w:rFonts w:ascii="Cambria Math" w:hAnsi="Cambria Math" w:hint="eastAsia"/>
            <w:sz w:val="24"/>
            <w:szCs w:val="32"/>
          </w:rPr>
          <m:t>1</m:t>
        </m:r>
        <m:r>
          <m:rPr>
            <m:sty m:val="p"/>
          </m:rP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δθ</m:t>
                </m:r>
              </m:e>
              <m:sup>
                <m:r>
                  <m:rPr>
                    <m:sty m:val="p"/>
                  </m:rPr>
                  <w:rPr>
                    <w:rFonts w:ascii="Cambria Math" w:hAnsi="Cambria Math"/>
                    <w:sz w:val="24"/>
                    <w:szCs w:val="32"/>
                  </w:rPr>
                  <m:t>2</m:t>
                </m:r>
              </m:sup>
            </m:sSup>
            <m:r>
              <m:rPr>
                <m:sty m:val="p"/>
              </m:rPr>
              <w:rPr>
                <w:rFonts w:ascii="Cambria Math" w:hAnsi="Cambria Math"/>
                <w:sz w:val="24"/>
                <w:szCs w:val="32"/>
              </w:rPr>
              <m:t>)</m:t>
            </m:r>
          </m:num>
          <m:den>
            <m:r>
              <m:rPr>
                <m:sty m:val="p"/>
              </m:rPr>
              <w:rPr>
                <w:rFonts w:ascii="Cambria Math" w:hAnsi="Cambria Math"/>
                <w:sz w:val="24"/>
                <w:szCs w:val="32"/>
              </w:rPr>
              <m:t>4</m:t>
            </m:r>
          </m:den>
        </m:f>
      </m:oMath>
      <w:r w:rsidRPr="009467CF">
        <w:rPr>
          <w:rFonts w:hint="eastAsia"/>
          <w:sz w:val="24"/>
          <w:szCs w:val="32"/>
        </w:rPr>
        <w:t>=</w:t>
      </w:r>
      <w:r w:rsidR="00191B58">
        <w:rPr>
          <w:rFonts w:hint="eastAsia"/>
          <w:sz w:val="24"/>
          <w:szCs w:val="32"/>
        </w:rPr>
        <w:t>0.3</w:t>
      </w:r>
      <w:r w:rsidRPr="009467CF">
        <w:rPr>
          <w:rFonts w:hint="eastAsia"/>
          <w:sz w:val="24"/>
          <w:szCs w:val="32"/>
        </w:rPr>
        <w:t>′</w:t>
      </w:r>
      <w:r>
        <w:rPr>
          <w:rFonts w:hint="eastAsia"/>
          <w:sz w:val="24"/>
          <w:szCs w:val="32"/>
        </w:rPr>
        <w:t>，</w:t>
      </w:r>
      <w:r w:rsidRPr="009467CF">
        <w:rPr>
          <w:rFonts w:hint="eastAsia"/>
          <w:sz w:val="24"/>
          <w:szCs w:val="32"/>
        </w:rPr>
        <w:t>φ</w:t>
      </w:r>
      <w:r w:rsidRPr="009467CF">
        <w:rPr>
          <w:rFonts w:hint="eastAsia"/>
          <w:sz w:val="24"/>
          <w:szCs w:val="32"/>
        </w:rPr>
        <w:t>1=</w:t>
      </w:r>
      <w:r w:rsidRPr="009467CF">
        <w:rPr>
          <w:sz w:val="24"/>
          <w:szCs w:val="32"/>
        </w:rPr>
        <w:t>(</w:t>
      </w:r>
      <w:r w:rsidRPr="009467CF">
        <w:rPr>
          <w:rFonts w:hint="eastAsia"/>
          <w:sz w:val="24"/>
          <w:szCs w:val="32"/>
        </w:rPr>
        <w:t>θ</w:t>
      </w:r>
      <w:r w:rsidRPr="009467CF">
        <w:rPr>
          <w:rFonts w:hint="eastAsia"/>
          <w:sz w:val="24"/>
          <w:szCs w:val="32"/>
        </w:rPr>
        <w:t>2-</w:t>
      </w:r>
      <w:r w:rsidRPr="009467CF">
        <w:rPr>
          <w:rFonts w:hint="eastAsia"/>
          <w:sz w:val="24"/>
          <w:szCs w:val="32"/>
        </w:rPr>
        <w:t>θ</w:t>
      </w:r>
      <w:r w:rsidRPr="009467CF">
        <w:rPr>
          <w:rFonts w:hint="eastAsia"/>
          <w:sz w:val="24"/>
          <w:szCs w:val="32"/>
        </w:rPr>
        <w:t>1+</w:t>
      </w:r>
      <w:r w:rsidRPr="009467CF">
        <w:rPr>
          <w:rFonts w:hint="eastAsia"/>
          <w:sz w:val="24"/>
          <w:szCs w:val="32"/>
        </w:rPr>
        <w:t>θ</w:t>
      </w:r>
      <w:r w:rsidRPr="009467CF">
        <w:rPr>
          <w:rFonts w:hint="eastAsia"/>
          <w:sz w:val="24"/>
          <w:szCs w:val="32"/>
        </w:rPr>
        <w:t>2</w:t>
      </w:r>
      <w:r w:rsidRPr="009467CF">
        <w:rPr>
          <w:sz w:val="24"/>
          <w:szCs w:val="32"/>
        </w:rPr>
        <w:t>’-</w:t>
      </w:r>
      <w:r w:rsidRPr="009467CF">
        <w:rPr>
          <w:rFonts w:hint="eastAsia"/>
          <w:sz w:val="24"/>
          <w:szCs w:val="32"/>
        </w:rPr>
        <w:t>θ</w:t>
      </w:r>
      <w:r w:rsidRPr="009467CF">
        <w:rPr>
          <w:rFonts w:hint="eastAsia"/>
          <w:sz w:val="24"/>
          <w:szCs w:val="32"/>
        </w:rPr>
        <w:t>1</w:t>
      </w:r>
      <w:r w:rsidRPr="009467CF">
        <w:rPr>
          <w:sz w:val="24"/>
          <w:szCs w:val="32"/>
        </w:rPr>
        <w:t>’)/4=</w:t>
      </w:r>
      <w:r w:rsidR="00191B58">
        <w:rPr>
          <w:sz w:val="24"/>
          <w:szCs w:val="32"/>
        </w:rPr>
        <w:t>20</w:t>
      </w:r>
      <w:r w:rsidRPr="009467CF">
        <w:rPr>
          <w:rFonts w:hint="eastAsia"/>
          <w:sz w:val="24"/>
          <w:szCs w:val="32"/>
        </w:rPr>
        <w:t>°</w:t>
      </w:r>
      <w:r w:rsidR="00191B58">
        <w:rPr>
          <w:sz w:val="24"/>
          <w:szCs w:val="32"/>
        </w:rPr>
        <w:t>20.2</w:t>
      </w:r>
      <w:r w:rsidRPr="009467CF">
        <w:rPr>
          <w:rFonts w:hint="eastAsia"/>
          <w:sz w:val="24"/>
          <w:szCs w:val="32"/>
        </w:rPr>
        <w:t>′±</w:t>
      </w:r>
      <w:r w:rsidR="00191B58">
        <w:rPr>
          <w:rFonts w:hint="eastAsia"/>
          <w:sz w:val="24"/>
          <w:szCs w:val="32"/>
        </w:rPr>
        <w:t>0.3</w:t>
      </w:r>
      <w:r w:rsidRPr="009467CF">
        <w:rPr>
          <w:rFonts w:hint="eastAsia"/>
          <w:sz w:val="24"/>
          <w:szCs w:val="32"/>
        </w:rPr>
        <w:t>′</w:t>
      </w:r>
    </w:p>
    <w:p w:rsidR="000D1E9B" w:rsidRDefault="000D1E9B" w:rsidP="000D1E9B">
      <w:pPr>
        <w:rPr>
          <w:sz w:val="24"/>
          <w:szCs w:val="32"/>
        </w:rPr>
      </w:pPr>
      <w:r>
        <w:rPr>
          <w:rFonts w:hint="eastAsia"/>
          <w:sz w:val="24"/>
          <w:szCs w:val="32"/>
        </w:rPr>
        <w:t>λ</w:t>
      </w:r>
      <w:r>
        <w:rPr>
          <w:rFonts w:hint="eastAsia"/>
          <w:sz w:val="24"/>
          <w:szCs w:val="32"/>
        </w:rPr>
        <w:t>=d*</w:t>
      </w:r>
      <w:r w:rsidRPr="009467CF">
        <w:rPr>
          <w:rFonts w:hint="eastAsia"/>
          <w:sz w:val="24"/>
          <w:szCs w:val="32"/>
        </w:rPr>
        <w:t>sin</w:t>
      </w:r>
      <w:r w:rsidRPr="009467CF">
        <w:rPr>
          <w:rFonts w:hint="eastAsia"/>
          <w:sz w:val="24"/>
          <w:szCs w:val="32"/>
        </w:rPr>
        <w:t>φ</w:t>
      </w:r>
      <w:r w:rsidRPr="009467CF">
        <w:rPr>
          <w:rFonts w:hint="eastAsia"/>
          <w:sz w:val="24"/>
          <w:szCs w:val="32"/>
        </w:rPr>
        <w:t>1=</w:t>
      </w:r>
      <w:r>
        <w:rPr>
          <w:rFonts w:hint="eastAsia"/>
          <w:sz w:val="24"/>
          <w:szCs w:val="32"/>
        </w:rPr>
        <w:t>57</w:t>
      </w:r>
      <w:r w:rsidR="00191B58">
        <w:rPr>
          <w:rFonts w:hint="eastAsia"/>
          <w:sz w:val="24"/>
          <w:szCs w:val="32"/>
        </w:rPr>
        <w:t>9.</w:t>
      </w:r>
      <w:r w:rsidR="00191B58">
        <w:rPr>
          <w:sz w:val="24"/>
          <w:szCs w:val="32"/>
        </w:rPr>
        <w:t>2</w:t>
      </w:r>
      <w:r w:rsidRPr="009467CF">
        <w:rPr>
          <w:rFonts w:hint="eastAsia"/>
          <w:sz w:val="24"/>
          <w:szCs w:val="32"/>
        </w:rPr>
        <w:t>±</w:t>
      </w:r>
      <w:r w:rsidRPr="009467CF">
        <w:rPr>
          <w:rFonts w:hint="eastAsia"/>
          <w:sz w:val="24"/>
          <w:szCs w:val="32"/>
        </w:rPr>
        <w:t>0.</w:t>
      </w:r>
      <w:r>
        <w:rPr>
          <w:rFonts w:hint="eastAsia"/>
          <w:sz w:val="24"/>
          <w:szCs w:val="32"/>
        </w:rPr>
        <w:t>1n</w:t>
      </w:r>
      <w:r w:rsidRPr="009467CF">
        <w:rPr>
          <w:rFonts w:hint="eastAsia"/>
          <w:sz w:val="24"/>
          <w:szCs w:val="32"/>
        </w:rPr>
        <w:t>m</w:t>
      </w:r>
    </w:p>
    <w:p w:rsidR="000D1E9B" w:rsidRDefault="00191B58" w:rsidP="009467CF">
      <w:pPr>
        <w:rPr>
          <w:sz w:val="24"/>
          <w:szCs w:val="32"/>
        </w:rPr>
      </w:pPr>
      <w:r w:rsidRPr="00DD71B4">
        <w:rPr>
          <w:rFonts w:hint="eastAsia"/>
          <w:sz w:val="24"/>
          <w:szCs w:val="32"/>
        </w:rPr>
        <w:t>角色散率</w:t>
      </w:r>
      <w:r w:rsidRPr="00DD71B4">
        <w:rPr>
          <w:rFonts w:hint="eastAsia"/>
          <w:sz w:val="24"/>
          <w:szCs w:val="32"/>
        </w:rPr>
        <w:t>D=</w:t>
      </w:r>
      <m:oMath>
        <m:f>
          <m:fPr>
            <m:ctrlPr>
              <w:rPr>
                <w:rFonts w:ascii="Cambria Math" w:hAnsi="Cambria Math"/>
                <w:sz w:val="24"/>
                <w:szCs w:val="32"/>
              </w:rPr>
            </m:ctrlPr>
          </m:fPr>
          <m:num>
            <m:r>
              <m:rPr>
                <m:sty m:val="p"/>
              </m:rPr>
              <w:rPr>
                <w:rFonts w:ascii="Cambria Math" w:hAnsi="Cambria Math"/>
                <w:sz w:val="24"/>
                <w:szCs w:val="32"/>
              </w:rPr>
              <m:t>Δϕ</m:t>
            </m:r>
          </m:num>
          <m:den>
            <m:r>
              <m:rPr>
                <m:sty m:val="p"/>
              </m:rPr>
              <w:rPr>
                <w:rFonts w:ascii="Cambria Math" w:hAnsi="Cambria Math"/>
                <w:sz w:val="24"/>
                <w:szCs w:val="32"/>
              </w:rPr>
              <m:t>Δλ</m:t>
            </m:r>
          </m:den>
        </m:f>
      </m:oMath>
      <w:r w:rsidRPr="00DD71B4">
        <w:rPr>
          <w:rFonts w:hint="eastAsia"/>
          <w:sz w:val="24"/>
          <w:szCs w:val="32"/>
        </w:rPr>
        <w:t>=6.5</w:t>
      </w:r>
      <w:r w:rsidRPr="00DD71B4">
        <w:rPr>
          <w:rFonts w:hint="eastAsia"/>
          <w:sz w:val="24"/>
          <w:szCs w:val="32"/>
        </w:rPr>
        <w:t>±</w:t>
      </w:r>
      <w:r w:rsidRPr="00DD71B4">
        <w:rPr>
          <w:rFonts w:hint="eastAsia"/>
          <w:sz w:val="24"/>
          <w:szCs w:val="32"/>
        </w:rPr>
        <w:t>0.7rad/nm</w:t>
      </w:r>
    </w:p>
    <w:p w:rsidR="00DD71B4" w:rsidRPr="00DD71B4" w:rsidRDefault="00DD71B4" w:rsidP="009467CF">
      <w:pPr>
        <w:rPr>
          <w:sz w:val="24"/>
          <w:szCs w:val="32"/>
        </w:rPr>
      </w:pPr>
    </w:p>
    <w:p w:rsidR="00140CAD" w:rsidRDefault="00140CAD" w:rsidP="00140CAD">
      <w:pPr>
        <w:rPr>
          <w:sz w:val="32"/>
          <w:szCs w:val="32"/>
        </w:rPr>
      </w:pPr>
      <w:r w:rsidRPr="00140CAD">
        <w:rPr>
          <w:rFonts w:hint="eastAsia"/>
          <w:sz w:val="32"/>
          <w:szCs w:val="32"/>
        </w:rPr>
        <w:t xml:space="preserve">3. </w:t>
      </w:r>
      <w:r w:rsidRPr="00140CAD">
        <w:rPr>
          <w:rFonts w:hint="eastAsia"/>
          <w:sz w:val="32"/>
          <w:szCs w:val="32"/>
        </w:rPr>
        <w:t>测定刚好能分辨钠灯双黄线时光栅的色分辨本领。</w:t>
      </w:r>
    </w:p>
    <w:p w:rsidR="00DD71B4" w:rsidRPr="00DD71B4" w:rsidRDefault="00DD71B4" w:rsidP="00140CAD">
      <w:pPr>
        <w:rPr>
          <w:sz w:val="24"/>
          <w:szCs w:val="32"/>
        </w:rPr>
      </w:pPr>
      <w:r w:rsidRPr="00DD71B4">
        <w:rPr>
          <w:rFonts w:hint="eastAsia"/>
          <w:sz w:val="24"/>
          <w:szCs w:val="32"/>
        </w:rPr>
        <w:t>刚好能分辨时光栅有效宽度为</w:t>
      </w:r>
      <w:r w:rsidRPr="00DD71B4">
        <w:rPr>
          <w:rFonts w:hint="eastAsia"/>
          <w:sz w:val="24"/>
          <w:szCs w:val="32"/>
        </w:rPr>
        <w:t>l=26.717mm-25.242mm=1.475mm</w:t>
      </w:r>
    </w:p>
    <w:p w:rsidR="00DD71B4" w:rsidRDefault="00DD71B4" w:rsidP="00140CAD">
      <w:pPr>
        <w:rPr>
          <w:sz w:val="24"/>
          <w:szCs w:val="32"/>
        </w:rPr>
      </w:pPr>
      <w:r w:rsidRPr="00DD71B4">
        <w:rPr>
          <w:rFonts w:hint="eastAsia"/>
          <w:sz w:val="24"/>
          <w:szCs w:val="32"/>
        </w:rPr>
        <w:t>色分辨本领</w:t>
      </w:r>
      <w:r w:rsidRPr="00DD71B4">
        <w:rPr>
          <w:rFonts w:hint="eastAsia"/>
          <w:sz w:val="24"/>
          <w:szCs w:val="32"/>
        </w:rPr>
        <w:t>R=</w:t>
      </w:r>
      <w:r w:rsidRPr="00DD71B4">
        <w:rPr>
          <w:sz w:val="24"/>
          <w:szCs w:val="32"/>
        </w:rPr>
        <w:t>l/d</w:t>
      </w:r>
      <w:r w:rsidRPr="00DD71B4">
        <w:rPr>
          <w:rFonts w:hint="eastAsia"/>
          <w:sz w:val="24"/>
          <w:szCs w:val="32"/>
        </w:rPr>
        <w:t>=</w:t>
      </w:r>
      <w:r w:rsidRPr="00DD71B4">
        <w:rPr>
          <w:sz w:val="24"/>
          <w:szCs w:val="32"/>
        </w:rPr>
        <w:t>885.4</w:t>
      </w:r>
      <w:r w:rsidRPr="00DD71B4">
        <w:rPr>
          <w:rFonts w:hint="eastAsia"/>
          <w:sz w:val="24"/>
          <w:szCs w:val="32"/>
        </w:rPr>
        <w:t>，与</w:t>
      </w:r>
      <w:r w:rsidRPr="00DD71B4">
        <w:rPr>
          <w:rFonts w:hint="eastAsia"/>
          <w:sz w:val="24"/>
          <w:szCs w:val="32"/>
        </w:rPr>
        <w:t>R=</w:t>
      </w:r>
      <m:oMath>
        <m:f>
          <m:fPr>
            <m:ctrlPr>
              <w:rPr>
                <w:rFonts w:ascii="Cambria Math" w:hAnsi="Cambria Math"/>
                <w:sz w:val="24"/>
                <w:szCs w:val="32"/>
              </w:rPr>
            </m:ctrlPr>
          </m:fPr>
          <m:num>
            <m:r>
              <w:rPr>
                <w:rFonts w:ascii="Cambria Math" w:hAnsi="Cambria Math"/>
                <w:sz w:val="24"/>
                <w:szCs w:val="32"/>
              </w:rPr>
              <m:t>λ</m:t>
            </m:r>
          </m:num>
          <m:den>
            <m:r>
              <m:rPr>
                <m:sty m:val="p"/>
              </m:rPr>
              <w:rPr>
                <w:rFonts w:ascii="Cambria Math" w:hAnsi="Cambria Math"/>
                <w:sz w:val="24"/>
                <w:szCs w:val="32"/>
              </w:rPr>
              <m:t>Δλ</m:t>
            </m:r>
          </m:den>
        </m:f>
      </m:oMath>
      <w:r w:rsidRPr="00DD71B4">
        <w:rPr>
          <w:rFonts w:hint="eastAsia"/>
          <w:sz w:val="24"/>
          <w:szCs w:val="32"/>
        </w:rPr>
        <w:t>=589.3/0.6=982.2</w:t>
      </w:r>
      <w:r w:rsidRPr="00DD71B4">
        <w:rPr>
          <w:rFonts w:hint="eastAsia"/>
          <w:sz w:val="24"/>
          <w:szCs w:val="32"/>
        </w:rPr>
        <w:t>对比误差约为</w:t>
      </w:r>
      <w:r w:rsidRPr="00DD71B4">
        <w:rPr>
          <w:rFonts w:hint="eastAsia"/>
          <w:sz w:val="24"/>
          <w:szCs w:val="32"/>
        </w:rPr>
        <w:t>10%</w:t>
      </w:r>
    </w:p>
    <w:p w:rsidR="00DD71B4" w:rsidRPr="00DD71B4" w:rsidRDefault="00DD71B4" w:rsidP="00140CAD">
      <w:pPr>
        <w:rPr>
          <w:sz w:val="24"/>
          <w:szCs w:val="32"/>
        </w:rPr>
      </w:pPr>
    </w:p>
    <w:p w:rsidR="00DD71B4" w:rsidRDefault="00140CAD" w:rsidP="00DD71B4">
      <w:pPr>
        <w:pStyle w:val="ListParagraph"/>
        <w:numPr>
          <w:ilvl w:val="0"/>
          <w:numId w:val="1"/>
        </w:numPr>
        <w:rPr>
          <w:sz w:val="44"/>
          <w:szCs w:val="32"/>
        </w:rPr>
      </w:pPr>
      <w:r w:rsidRPr="00140CAD">
        <w:rPr>
          <w:rFonts w:hint="eastAsia"/>
          <w:sz w:val="44"/>
          <w:szCs w:val="32"/>
        </w:rPr>
        <w:t>分析与讨论</w:t>
      </w:r>
    </w:p>
    <w:p w:rsidR="00DD71B4" w:rsidRDefault="00DD71B4" w:rsidP="00DD71B4">
      <w:pPr>
        <w:rPr>
          <w:sz w:val="24"/>
          <w:szCs w:val="32"/>
        </w:rPr>
      </w:pPr>
      <w:r w:rsidRPr="000E18D4">
        <w:rPr>
          <w:rFonts w:hint="eastAsia"/>
          <w:sz w:val="24"/>
          <w:szCs w:val="32"/>
        </w:rPr>
        <w:t>1</w:t>
      </w:r>
      <w:r w:rsidRPr="000E18D4">
        <w:rPr>
          <w:rFonts w:hint="eastAsia"/>
          <w:sz w:val="24"/>
          <w:szCs w:val="32"/>
        </w:rPr>
        <w:t>、</w:t>
      </w:r>
      <w:r w:rsidR="000E18D4" w:rsidRPr="000E18D4">
        <w:rPr>
          <w:rFonts w:hint="eastAsia"/>
          <w:sz w:val="24"/>
          <w:szCs w:val="32"/>
        </w:rPr>
        <w:t>应保证的条件是平行光垂直投射到光栅平面上</w:t>
      </w:r>
      <w:r w:rsidR="00911450">
        <w:rPr>
          <w:rFonts w:hint="eastAsia"/>
          <w:sz w:val="24"/>
          <w:szCs w:val="32"/>
        </w:rPr>
        <w:t>；实验中初始调节阶段时在调节望远镜垂直光栅平面后让平行光管入射光落在中央叉丝线上，保证了这一条件；可通过比较＋</w:t>
      </w:r>
      <w:r w:rsidR="00911450">
        <w:rPr>
          <w:rFonts w:hint="eastAsia"/>
          <w:sz w:val="24"/>
          <w:szCs w:val="32"/>
        </w:rPr>
        <w:t>1</w:t>
      </w:r>
      <w:r w:rsidR="00911450">
        <w:rPr>
          <w:rFonts w:hint="eastAsia"/>
          <w:sz w:val="24"/>
          <w:szCs w:val="32"/>
        </w:rPr>
        <w:t>级和</w:t>
      </w:r>
      <w:r w:rsidR="00911450">
        <w:rPr>
          <w:rFonts w:hint="eastAsia"/>
          <w:sz w:val="24"/>
          <w:szCs w:val="32"/>
        </w:rPr>
        <w:t>-1</w:t>
      </w:r>
      <w:r w:rsidR="00911450">
        <w:rPr>
          <w:rFonts w:hint="eastAsia"/>
          <w:sz w:val="24"/>
          <w:szCs w:val="32"/>
        </w:rPr>
        <w:t>级与</w:t>
      </w:r>
      <w:r w:rsidR="00911450">
        <w:rPr>
          <w:rFonts w:hint="eastAsia"/>
          <w:sz w:val="24"/>
          <w:szCs w:val="32"/>
        </w:rPr>
        <w:t>0</w:t>
      </w:r>
      <w:r w:rsidR="00911450">
        <w:rPr>
          <w:rFonts w:hint="eastAsia"/>
          <w:sz w:val="24"/>
          <w:szCs w:val="32"/>
        </w:rPr>
        <w:t>级之间的夹角是否相等来检查这一条件是否被满足。</w:t>
      </w:r>
    </w:p>
    <w:p w:rsidR="005D14E5" w:rsidRDefault="00911450" w:rsidP="00DD71B4">
      <w:pPr>
        <w:rPr>
          <w:sz w:val="24"/>
          <w:szCs w:val="32"/>
        </w:rPr>
      </w:pPr>
      <w:r>
        <w:rPr>
          <w:rFonts w:hint="eastAsia"/>
          <w:sz w:val="24"/>
          <w:szCs w:val="32"/>
        </w:rPr>
        <w:t>2</w:t>
      </w:r>
      <w:r>
        <w:rPr>
          <w:rFonts w:hint="eastAsia"/>
          <w:sz w:val="24"/>
          <w:szCs w:val="32"/>
        </w:rPr>
        <w:t>、放置光栅要求光栅平面垂直平分</w:t>
      </w:r>
      <w:r>
        <w:rPr>
          <w:sz w:val="24"/>
          <w:szCs w:val="32"/>
        </w:rPr>
        <w:t>b1b2</w:t>
      </w:r>
      <w:r w:rsidR="005D14E5">
        <w:rPr>
          <w:rFonts w:hint="eastAsia"/>
          <w:sz w:val="24"/>
          <w:szCs w:val="32"/>
        </w:rPr>
        <w:t>既</w:t>
      </w:r>
      <w:r>
        <w:rPr>
          <w:rFonts w:hint="eastAsia"/>
          <w:sz w:val="24"/>
          <w:szCs w:val="32"/>
        </w:rPr>
        <w:t>是为了在调节载物台时使调节光栅俯仰角和调节光栅刻痕方向两个过程可以分离开来，通过调节</w:t>
      </w:r>
      <w:r>
        <w:rPr>
          <w:rFonts w:hint="eastAsia"/>
          <w:sz w:val="24"/>
          <w:szCs w:val="32"/>
        </w:rPr>
        <w:t>b1b2</w:t>
      </w:r>
      <w:r>
        <w:rPr>
          <w:rFonts w:hint="eastAsia"/>
          <w:sz w:val="24"/>
          <w:szCs w:val="32"/>
        </w:rPr>
        <w:t>和调节</w:t>
      </w:r>
      <w:r>
        <w:rPr>
          <w:rFonts w:hint="eastAsia"/>
          <w:sz w:val="24"/>
          <w:szCs w:val="32"/>
        </w:rPr>
        <w:t>b3</w:t>
      </w:r>
      <w:r w:rsidR="005D14E5">
        <w:rPr>
          <w:rFonts w:hint="eastAsia"/>
          <w:sz w:val="24"/>
          <w:szCs w:val="32"/>
        </w:rPr>
        <w:t>互不干扰地分</w:t>
      </w:r>
      <w:r w:rsidR="005D14E5">
        <w:rPr>
          <w:rFonts w:hint="eastAsia"/>
          <w:sz w:val="24"/>
          <w:szCs w:val="32"/>
        </w:rPr>
        <w:lastRenderedPageBreak/>
        <w:t>别调节，又是为了使转轴通过光栅平面，以使光线衍射角与望远镜转角相同；光栅平面不平分</w:t>
      </w:r>
      <w:r w:rsidR="005D14E5">
        <w:rPr>
          <w:rFonts w:hint="eastAsia"/>
          <w:sz w:val="24"/>
          <w:szCs w:val="32"/>
        </w:rPr>
        <w:t>b1b2</w:t>
      </w:r>
      <w:r w:rsidR="005D14E5">
        <w:rPr>
          <w:rFonts w:hint="eastAsia"/>
          <w:sz w:val="24"/>
          <w:szCs w:val="32"/>
        </w:rPr>
        <w:t>不行，因为这样转轴就不通过光栅平面了。</w:t>
      </w:r>
      <w:bookmarkStart w:id="0" w:name="_GoBack"/>
      <w:bookmarkEnd w:id="0"/>
    </w:p>
    <w:p w:rsidR="00243984" w:rsidRDefault="00A079B7" w:rsidP="00DD71B4">
      <w:pPr>
        <w:rPr>
          <w:sz w:val="24"/>
          <w:szCs w:val="32"/>
        </w:rPr>
      </w:pPr>
      <w:r>
        <w:rPr>
          <w:rFonts w:hint="eastAsia"/>
          <w:sz w:val="24"/>
          <w:szCs w:val="32"/>
        </w:rPr>
        <w:t>3</w:t>
      </w:r>
      <w:r>
        <w:rPr>
          <w:rFonts w:hint="eastAsia"/>
          <w:sz w:val="24"/>
          <w:szCs w:val="32"/>
        </w:rPr>
        <w:t>、如果光谱不等高</w:t>
      </w:r>
      <w:r w:rsidR="00BE5792">
        <w:rPr>
          <w:rFonts w:hint="eastAsia"/>
          <w:sz w:val="24"/>
          <w:szCs w:val="32"/>
        </w:rPr>
        <w:t>，</w:t>
      </w:r>
      <w:r w:rsidR="00243984">
        <w:rPr>
          <w:rFonts w:hint="eastAsia"/>
          <w:sz w:val="24"/>
          <w:szCs w:val="32"/>
        </w:rPr>
        <w:t>分光计望远镜转动平面与光谱线扩展平面不重合，会导致对光谱线偏转角的测量不准确（偏小）。</w:t>
      </w:r>
    </w:p>
    <w:p w:rsidR="00243984" w:rsidRDefault="00243984" w:rsidP="00DD71B4">
      <w:pPr>
        <w:rPr>
          <w:sz w:val="24"/>
          <w:szCs w:val="32"/>
        </w:rPr>
      </w:pPr>
      <w:r>
        <w:rPr>
          <w:rFonts w:hint="eastAsia"/>
          <w:sz w:val="24"/>
          <w:szCs w:val="32"/>
        </w:rPr>
        <w:t>4</w:t>
      </w:r>
      <w:r>
        <w:rPr>
          <w:rFonts w:hint="eastAsia"/>
          <w:sz w:val="24"/>
          <w:szCs w:val="32"/>
        </w:rPr>
        <w:t>、光栅分光的光谱有正负多级谱线，而三棱镜分光的光谱只有一级谱线。</w:t>
      </w:r>
    </w:p>
    <w:p w:rsidR="00243984" w:rsidRDefault="00243984" w:rsidP="00DD71B4">
      <w:pPr>
        <w:rPr>
          <w:sz w:val="24"/>
          <w:szCs w:val="32"/>
        </w:rPr>
      </w:pPr>
      <w:r>
        <w:rPr>
          <w:rFonts w:hint="eastAsia"/>
          <w:sz w:val="24"/>
          <w:szCs w:val="32"/>
        </w:rPr>
        <w:t>5</w:t>
      </w:r>
      <w:r>
        <w:rPr>
          <w:rFonts w:hint="eastAsia"/>
          <w:sz w:val="24"/>
          <w:szCs w:val="32"/>
        </w:rPr>
        <w:t>、若很靠经的谱线不能分辨是由于两条谱线间距小于人眼的极限分辨距离，而两条谱线本身之间仍有暗区间隔，则可以用放大系统将它们分开；但如果是由于两条谱线间距小于了谱线自身的宽度，则用放大系统也无法将它们分开。</w:t>
      </w:r>
    </w:p>
    <w:p w:rsidR="00243984" w:rsidRPr="00911450" w:rsidRDefault="00243984" w:rsidP="00DD71B4">
      <w:pPr>
        <w:rPr>
          <w:sz w:val="24"/>
          <w:szCs w:val="32"/>
        </w:rPr>
      </w:pPr>
      <w:r>
        <w:rPr>
          <w:rFonts w:hint="eastAsia"/>
          <w:sz w:val="24"/>
          <w:szCs w:val="32"/>
        </w:rPr>
        <w:t>6</w:t>
      </w:r>
      <w:r>
        <w:rPr>
          <w:rFonts w:hint="eastAsia"/>
          <w:sz w:val="24"/>
          <w:szCs w:val="32"/>
        </w:rPr>
        <w:t>、</w:t>
      </w:r>
      <w:r>
        <w:rPr>
          <w:rFonts w:hint="eastAsia"/>
          <w:sz w:val="24"/>
          <w:szCs w:val="32"/>
        </w:rPr>
        <w:t>31.3/31.5</w:t>
      </w:r>
      <w:r>
        <w:rPr>
          <w:rFonts w:hint="eastAsia"/>
          <w:sz w:val="24"/>
          <w:szCs w:val="32"/>
        </w:rPr>
        <w:t>式分别为光栅色分辨本领和角色散率的定义式，而</w:t>
      </w:r>
      <w:r>
        <w:rPr>
          <w:rFonts w:hint="eastAsia"/>
          <w:sz w:val="24"/>
          <w:szCs w:val="32"/>
        </w:rPr>
        <w:t>31.4/31.6</w:t>
      </w:r>
      <w:r>
        <w:rPr>
          <w:rFonts w:hint="eastAsia"/>
          <w:sz w:val="24"/>
          <w:szCs w:val="32"/>
        </w:rPr>
        <w:t>则为两者利用定义在本实验中使用的平面透射光栅这一特例中得到的计算公式，</w:t>
      </w:r>
      <w:r w:rsidR="00F737C9">
        <w:rPr>
          <w:rFonts w:hint="eastAsia"/>
          <w:sz w:val="24"/>
          <w:szCs w:val="32"/>
        </w:rPr>
        <w:t>它们在本实验中应当有相同的值。</w:t>
      </w:r>
    </w:p>
    <w:sectPr w:rsidR="00243984" w:rsidRPr="00911450" w:rsidSect="009467C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24615"/>
    <w:multiLevelType w:val="hybridMultilevel"/>
    <w:tmpl w:val="A016E548"/>
    <w:lvl w:ilvl="0" w:tplc="BCE66F8C">
      <w:start w:val="1"/>
      <w:numFmt w:val="japaneseCounting"/>
      <w:lvlText w:val="%1、"/>
      <w:lvlJc w:val="left"/>
      <w:pPr>
        <w:ind w:left="1080" w:hanging="72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9E"/>
    <w:rsid w:val="00007BFC"/>
    <w:rsid w:val="000312AA"/>
    <w:rsid w:val="00091B31"/>
    <w:rsid w:val="00094DA9"/>
    <w:rsid w:val="000C60AA"/>
    <w:rsid w:val="000D1E9B"/>
    <w:rsid w:val="000E18D4"/>
    <w:rsid w:val="00140CAD"/>
    <w:rsid w:val="00191B58"/>
    <w:rsid w:val="00207085"/>
    <w:rsid w:val="00243984"/>
    <w:rsid w:val="002E4719"/>
    <w:rsid w:val="002F3251"/>
    <w:rsid w:val="003061FE"/>
    <w:rsid w:val="00320F4E"/>
    <w:rsid w:val="00332011"/>
    <w:rsid w:val="0038620C"/>
    <w:rsid w:val="003A1AD7"/>
    <w:rsid w:val="003A764A"/>
    <w:rsid w:val="003A7E10"/>
    <w:rsid w:val="003E2E4C"/>
    <w:rsid w:val="003E4AC1"/>
    <w:rsid w:val="00492001"/>
    <w:rsid w:val="00544971"/>
    <w:rsid w:val="00567B3B"/>
    <w:rsid w:val="005D14E5"/>
    <w:rsid w:val="00694A5B"/>
    <w:rsid w:val="00697623"/>
    <w:rsid w:val="006E2D88"/>
    <w:rsid w:val="00711874"/>
    <w:rsid w:val="007510D4"/>
    <w:rsid w:val="007863EC"/>
    <w:rsid w:val="007F2D7A"/>
    <w:rsid w:val="00807E5F"/>
    <w:rsid w:val="008517E1"/>
    <w:rsid w:val="0088178E"/>
    <w:rsid w:val="008E2D03"/>
    <w:rsid w:val="00911450"/>
    <w:rsid w:val="009467CF"/>
    <w:rsid w:val="00995B6A"/>
    <w:rsid w:val="009C30CB"/>
    <w:rsid w:val="00A079B7"/>
    <w:rsid w:val="00A25C2D"/>
    <w:rsid w:val="00B05C1A"/>
    <w:rsid w:val="00B24F46"/>
    <w:rsid w:val="00BC22D4"/>
    <w:rsid w:val="00BD189E"/>
    <w:rsid w:val="00BE5792"/>
    <w:rsid w:val="00C2565D"/>
    <w:rsid w:val="00C63B13"/>
    <w:rsid w:val="00C75652"/>
    <w:rsid w:val="00D61148"/>
    <w:rsid w:val="00D66FAE"/>
    <w:rsid w:val="00DD3174"/>
    <w:rsid w:val="00DD71B4"/>
    <w:rsid w:val="00DE29F6"/>
    <w:rsid w:val="00E51B21"/>
    <w:rsid w:val="00EF538F"/>
    <w:rsid w:val="00F73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4DE4"/>
  <w15:chartTrackingRefBased/>
  <w15:docId w15:val="{9C543AB9-F58B-4E4A-BFE0-AB0DC002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A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D7"/>
    <w:pPr>
      <w:ind w:left="720"/>
      <w:contextualSpacing/>
    </w:pPr>
  </w:style>
  <w:style w:type="character" w:customStyle="1" w:styleId="MathematicaFormatStandardForm">
    <w:name w:val="MathematicaFormatStandardForm"/>
    <w:uiPriority w:val="99"/>
    <w:rsid w:val="002E4719"/>
    <w:rPr>
      <w:rFonts w:ascii="Courier" w:hAnsi="Courier" w:cs="Courier"/>
    </w:rPr>
  </w:style>
  <w:style w:type="paragraph" w:styleId="BalloonText">
    <w:name w:val="Balloon Text"/>
    <w:basedOn w:val="Normal"/>
    <w:link w:val="BalloonTextChar"/>
    <w:uiPriority w:val="99"/>
    <w:semiHidden/>
    <w:unhideWhenUsed/>
    <w:rsid w:val="00BC2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92907">
      <w:bodyDiv w:val="1"/>
      <w:marLeft w:val="0"/>
      <w:marRight w:val="0"/>
      <w:marTop w:val="0"/>
      <w:marBottom w:val="0"/>
      <w:divBdr>
        <w:top w:val="none" w:sz="0" w:space="0" w:color="auto"/>
        <w:left w:val="none" w:sz="0" w:space="0" w:color="auto"/>
        <w:bottom w:val="none" w:sz="0" w:space="0" w:color="auto"/>
        <w:right w:val="none" w:sz="0" w:space="0" w:color="auto"/>
      </w:divBdr>
    </w:div>
    <w:div w:id="1466120301">
      <w:bodyDiv w:val="1"/>
      <w:marLeft w:val="0"/>
      <w:marRight w:val="0"/>
      <w:marTop w:val="0"/>
      <w:marBottom w:val="0"/>
      <w:divBdr>
        <w:top w:val="none" w:sz="0" w:space="0" w:color="auto"/>
        <w:left w:val="none" w:sz="0" w:space="0" w:color="auto"/>
        <w:bottom w:val="none" w:sz="0" w:space="0" w:color="auto"/>
        <w:right w:val="none" w:sz="0" w:space="0" w:color="auto"/>
      </w:divBdr>
    </w:div>
    <w:div w:id="1485776417">
      <w:bodyDiv w:val="1"/>
      <w:marLeft w:val="0"/>
      <w:marRight w:val="0"/>
      <w:marTop w:val="0"/>
      <w:marBottom w:val="0"/>
      <w:divBdr>
        <w:top w:val="none" w:sz="0" w:space="0" w:color="auto"/>
        <w:left w:val="none" w:sz="0" w:space="0" w:color="auto"/>
        <w:bottom w:val="none" w:sz="0" w:space="0" w:color="auto"/>
        <w:right w:val="none" w:sz="0" w:space="0" w:color="auto"/>
      </w:divBdr>
    </w:div>
    <w:div w:id="1874414532">
      <w:bodyDiv w:val="1"/>
      <w:marLeft w:val="0"/>
      <w:marRight w:val="0"/>
      <w:marTop w:val="0"/>
      <w:marBottom w:val="0"/>
      <w:divBdr>
        <w:top w:val="none" w:sz="0" w:space="0" w:color="auto"/>
        <w:left w:val="none" w:sz="0" w:space="0" w:color="auto"/>
        <w:bottom w:val="none" w:sz="0" w:space="0" w:color="auto"/>
        <w:right w:val="none" w:sz="0" w:space="0" w:color="auto"/>
      </w:divBdr>
    </w:div>
    <w:div w:id="1931351090">
      <w:bodyDiv w:val="1"/>
      <w:marLeft w:val="0"/>
      <w:marRight w:val="0"/>
      <w:marTop w:val="0"/>
      <w:marBottom w:val="0"/>
      <w:divBdr>
        <w:top w:val="none" w:sz="0" w:space="0" w:color="auto"/>
        <w:left w:val="none" w:sz="0" w:space="0" w:color="auto"/>
        <w:bottom w:val="none" w:sz="0" w:space="0" w:color="auto"/>
        <w:right w:val="none" w:sz="0" w:space="0" w:color="auto"/>
      </w:divBdr>
    </w:div>
    <w:div w:id="20054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Sheng</dc:creator>
  <cp:keywords/>
  <dc:description/>
  <cp:lastModifiedBy>Kevin Sheng</cp:lastModifiedBy>
  <cp:revision>7</cp:revision>
  <cp:lastPrinted>2017-05-07T16:12:00Z</cp:lastPrinted>
  <dcterms:created xsi:type="dcterms:W3CDTF">2017-05-21T07:37:00Z</dcterms:created>
  <dcterms:modified xsi:type="dcterms:W3CDTF">2017-05-22T10:10:00Z</dcterms:modified>
</cp:coreProperties>
</file>