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33" w:rsidRPr="00324481" w:rsidRDefault="00DF02C6" w:rsidP="00324481">
      <w:pPr>
        <w:jc w:val="center"/>
        <w:rPr>
          <w:b/>
          <w:sz w:val="40"/>
          <w:szCs w:val="40"/>
        </w:rPr>
      </w:pPr>
      <w:r w:rsidRPr="00324481">
        <w:rPr>
          <w:rFonts w:hint="eastAsia"/>
          <w:b/>
          <w:sz w:val="40"/>
          <w:szCs w:val="40"/>
        </w:rPr>
        <w:t>实验报告</w:t>
      </w:r>
    </w:p>
    <w:p w:rsidR="00DF02C6" w:rsidRPr="00324481" w:rsidRDefault="00DF02C6">
      <w:pPr>
        <w:rPr>
          <w:sz w:val="32"/>
          <w:szCs w:val="32"/>
          <w:u w:val="single"/>
        </w:rPr>
      </w:pPr>
      <w:r w:rsidRPr="00324481">
        <w:rPr>
          <w:rFonts w:hint="eastAsia"/>
          <w:sz w:val="32"/>
          <w:szCs w:val="32"/>
        </w:rPr>
        <w:t>系别</w:t>
      </w:r>
      <w:r w:rsidR="00A25E12" w:rsidRPr="00324481">
        <w:rPr>
          <w:rFonts w:hint="eastAsia"/>
          <w:sz w:val="32"/>
          <w:szCs w:val="32"/>
          <w:u w:val="single"/>
        </w:rPr>
        <w:t xml:space="preserve">  </w:t>
      </w:r>
      <w:r w:rsidR="00CC7BF3" w:rsidRPr="00324481">
        <w:rPr>
          <w:sz w:val="32"/>
          <w:szCs w:val="32"/>
          <w:u w:val="single"/>
        </w:rPr>
        <w:t xml:space="preserve"> </w:t>
      </w:r>
      <w:r w:rsidR="00CC7BF3" w:rsidRPr="00324481">
        <w:rPr>
          <w:rFonts w:hint="eastAsia"/>
          <w:sz w:val="32"/>
          <w:szCs w:val="32"/>
          <w:u w:val="single"/>
        </w:rPr>
        <w:t>物理</w:t>
      </w:r>
      <w:r w:rsidR="00CC7BF3" w:rsidRPr="00324481">
        <w:rPr>
          <w:sz w:val="32"/>
          <w:szCs w:val="32"/>
          <w:u w:val="single"/>
        </w:rPr>
        <w:tab/>
      </w:r>
      <w:r w:rsidR="00CC7BF3" w:rsidRPr="00324481">
        <w:rPr>
          <w:sz w:val="32"/>
          <w:szCs w:val="32"/>
        </w:rPr>
        <w:t xml:space="preserve"> </w:t>
      </w:r>
      <w:r w:rsidR="00A25E12" w:rsidRPr="00324481">
        <w:rPr>
          <w:sz w:val="32"/>
          <w:szCs w:val="32"/>
        </w:rPr>
        <w:t xml:space="preserve">    </w:t>
      </w:r>
      <w:r w:rsidR="00CC7BF3" w:rsidRPr="00324481">
        <w:rPr>
          <w:sz w:val="32"/>
          <w:szCs w:val="32"/>
        </w:rPr>
        <w:t xml:space="preserve">   </w:t>
      </w:r>
      <w:r w:rsidR="00CC7BF3" w:rsidRPr="00324481">
        <w:rPr>
          <w:rFonts w:hint="eastAsia"/>
          <w:sz w:val="32"/>
          <w:szCs w:val="32"/>
        </w:rPr>
        <w:t>班号</w:t>
      </w:r>
      <w:r w:rsidR="00A25E12" w:rsidRPr="00324481">
        <w:rPr>
          <w:sz w:val="32"/>
          <w:szCs w:val="32"/>
          <w:u w:val="single"/>
        </w:rPr>
        <w:t xml:space="preserve">  </w:t>
      </w:r>
      <w:r w:rsidR="00CC7BF3" w:rsidRPr="00324481">
        <w:rPr>
          <w:rFonts w:hint="eastAsia"/>
          <w:sz w:val="32"/>
          <w:szCs w:val="32"/>
          <w:u w:val="single"/>
        </w:rPr>
        <w:t>9</w:t>
      </w:r>
      <w:r w:rsidR="00CC7BF3" w:rsidRPr="00324481">
        <w:rPr>
          <w:rFonts w:hint="eastAsia"/>
          <w:sz w:val="32"/>
          <w:szCs w:val="32"/>
          <w:u w:val="single"/>
        </w:rPr>
        <w:t>组</w:t>
      </w:r>
      <w:r w:rsidR="00CC7BF3" w:rsidRPr="00324481">
        <w:rPr>
          <w:rFonts w:hint="eastAsia"/>
          <w:sz w:val="32"/>
          <w:szCs w:val="32"/>
          <w:u w:val="single"/>
        </w:rPr>
        <w:t>9</w:t>
      </w:r>
      <w:r w:rsidR="00CC7BF3" w:rsidRPr="00324481">
        <w:rPr>
          <w:rFonts w:hint="eastAsia"/>
          <w:sz w:val="32"/>
          <w:szCs w:val="32"/>
          <w:u w:val="single"/>
        </w:rPr>
        <w:t>号</w:t>
      </w:r>
      <w:r w:rsidR="00CC7BF3" w:rsidRPr="00324481">
        <w:rPr>
          <w:sz w:val="32"/>
          <w:szCs w:val="32"/>
        </w:rPr>
        <w:t xml:space="preserve">  </w:t>
      </w:r>
      <w:r w:rsidR="00A25E12" w:rsidRPr="00324481">
        <w:rPr>
          <w:sz w:val="32"/>
          <w:szCs w:val="32"/>
        </w:rPr>
        <w:t xml:space="preserve">    </w:t>
      </w:r>
      <w:r w:rsidR="00CC7BF3" w:rsidRPr="00324481">
        <w:rPr>
          <w:sz w:val="32"/>
          <w:szCs w:val="32"/>
        </w:rPr>
        <w:t xml:space="preserve">  </w:t>
      </w:r>
      <w:r w:rsidR="00CC7BF3" w:rsidRPr="00324481">
        <w:rPr>
          <w:rFonts w:hint="eastAsia"/>
          <w:sz w:val="32"/>
          <w:szCs w:val="32"/>
          <w:u w:val="single"/>
        </w:rPr>
        <w:t>姓名</w:t>
      </w:r>
      <w:r w:rsidR="00A25E12" w:rsidRPr="00324481">
        <w:rPr>
          <w:sz w:val="32"/>
          <w:szCs w:val="32"/>
          <w:u w:val="single"/>
        </w:rPr>
        <w:t xml:space="preserve">  </w:t>
      </w:r>
      <w:r w:rsidR="00A25E12" w:rsidRPr="00324481">
        <w:rPr>
          <w:rFonts w:hint="eastAsia"/>
          <w:sz w:val="32"/>
          <w:szCs w:val="32"/>
          <w:u w:val="single"/>
        </w:rPr>
        <w:t>盛凯枫</w:t>
      </w:r>
    </w:p>
    <w:p w:rsidR="00A25E12" w:rsidRDefault="00A25E12">
      <w:pPr>
        <w:pBdr>
          <w:bottom w:val="single" w:sz="6" w:space="1" w:color="auto"/>
        </w:pBdr>
        <w:rPr>
          <w:sz w:val="32"/>
          <w:szCs w:val="32"/>
        </w:rPr>
      </w:pPr>
      <w:r w:rsidRPr="00324481">
        <w:rPr>
          <w:rFonts w:hint="eastAsia"/>
          <w:sz w:val="32"/>
          <w:szCs w:val="32"/>
        </w:rPr>
        <w:t>实验日期</w:t>
      </w:r>
      <w:r w:rsidRPr="00324481">
        <w:rPr>
          <w:rFonts w:hint="eastAsia"/>
          <w:sz w:val="32"/>
          <w:szCs w:val="32"/>
          <w:u w:val="single"/>
        </w:rPr>
        <w:t>2016</w:t>
      </w:r>
      <w:r w:rsidRPr="00324481">
        <w:rPr>
          <w:rFonts w:hint="eastAsia"/>
          <w:sz w:val="32"/>
          <w:szCs w:val="32"/>
        </w:rPr>
        <w:t>年</w:t>
      </w:r>
      <w:r w:rsidRPr="00324481">
        <w:rPr>
          <w:rFonts w:hint="eastAsia"/>
          <w:sz w:val="32"/>
          <w:szCs w:val="32"/>
          <w:u w:val="single"/>
        </w:rPr>
        <w:t>9</w:t>
      </w:r>
      <w:r w:rsidRPr="00324481">
        <w:rPr>
          <w:rFonts w:hint="eastAsia"/>
          <w:sz w:val="32"/>
          <w:szCs w:val="32"/>
        </w:rPr>
        <w:t>月</w:t>
      </w:r>
      <w:r w:rsidRPr="00324481">
        <w:rPr>
          <w:sz w:val="32"/>
          <w:szCs w:val="32"/>
        </w:rPr>
        <w:softHyphen/>
      </w:r>
      <w:r w:rsidRPr="00324481">
        <w:rPr>
          <w:rFonts w:hint="eastAsia"/>
          <w:sz w:val="32"/>
          <w:szCs w:val="32"/>
          <w:u w:val="single"/>
        </w:rPr>
        <w:t>23</w:t>
      </w:r>
      <w:r w:rsidRPr="00324481">
        <w:rPr>
          <w:rFonts w:hint="eastAsia"/>
          <w:sz w:val="32"/>
          <w:szCs w:val="32"/>
        </w:rPr>
        <w:t>日</w:t>
      </w:r>
    </w:p>
    <w:p w:rsidR="00272B59" w:rsidRDefault="00272B59">
      <w:pPr>
        <w:rPr>
          <w:sz w:val="32"/>
          <w:szCs w:val="32"/>
        </w:rPr>
      </w:pPr>
      <w:r w:rsidRPr="00CE2F4F">
        <w:rPr>
          <w:rFonts w:hint="eastAsia"/>
          <w:sz w:val="36"/>
          <w:szCs w:val="36"/>
        </w:rPr>
        <w:t>实验名称</w:t>
      </w:r>
      <w:r>
        <w:rPr>
          <w:rFonts w:hint="eastAsia"/>
          <w:sz w:val="32"/>
          <w:szCs w:val="32"/>
        </w:rPr>
        <w:t>：</w:t>
      </w:r>
      <w:r w:rsidR="00D173F8">
        <w:rPr>
          <w:rFonts w:hint="eastAsia"/>
          <w:sz w:val="32"/>
          <w:szCs w:val="32"/>
        </w:rPr>
        <w:t>显微镜</w:t>
      </w:r>
    </w:p>
    <w:p w:rsidR="00D173F8" w:rsidRDefault="00D173F8" w:rsidP="00D173F8">
      <w:pPr>
        <w:pStyle w:val="ListParagraph"/>
        <w:numPr>
          <w:ilvl w:val="0"/>
          <w:numId w:val="1"/>
        </w:numPr>
        <w:rPr>
          <w:sz w:val="32"/>
          <w:szCs w:val="32"/>
        </w:rPr>
      </w:pPr>
      <w:r w:rsidRPr="00D173F8">
        <w:rPr>
          <w:rFonts w:hint="eastAsia"/>
          <w:sz w:val="32"/>
          <w:szCs w:val="32"/>
        </w:rPr>
        <w:t>数据处理</w:t>
      </w:r>
      <w:r w:rsidRPr="00D173F8">
        <w:rPr>
          <w:sz w:val="32"/>
          <w:szCs w:val="32"/>
        </w:rPr>
        <w:br/>
      </w:r>
      <w:r w:rsidRPr="00D173F8">
        <w:rPr>
          <w:rFonts w:hint="eastAsia"/>
          <w:sz w:val="32"/>
          <w:szCs w:val="32"/>
        </w:rPr>
        <w:t>1</w:t>
      </w:r>
      <w:r w:rsidRPr="00D173F8">
        <w:rPr>
          <w:rFonts w:hint="eastAsia"/>
          <w:sz w:val="32"/>
          <w:szCs w:val="32"/>
        </w:rPr>
        <w:t>、显微镜物镜放大倍数的测定</w:t>
      </w:r>
    </w:p>
    <w:p w:rsidR="00D173F8" w:rsidRDefault="00D173F8" w:rsidP="00D173F8">
      <w:pPr>
        <w:pStyle w:val="ListParagraph"/>
        <w:ind w:left="1080"/>
        <w:rPr>
          <w:sz w:val="32"/>
          <w:szCs w:val="32"/>
        </w:rPr>
      </w:pPr>
      <w:r>
        <w:rPr>
          <w:rFonts w:hint="eastAsia"/>
          <w:sz w:val="32"/>
          <w:szCs w:val="32"/>
        </w:rPr>
        <w:t xml:space="preserve">                                                                                        </w:t>
      </w:r>
      <w:r>
        <w:rPr>
          <w:sz w:val="32"/>
          <w:szCs w:val="32"/>
        </w:rPr>
        <w:t xml:space="preserve">          </w:t>
      </w:r>
      <w:r w:rsidRPr="00D173F8">
        <w:rPr>
          <w:rFonts w:ascii="微软雅黑" w:eastAsia="微软雅黑" w:hAnsi="微软雅黑" w:cs="微软雅黑" w:hint="eastAsia"/>
          <w:color w:val="000000"/>
        </w:rPr>
        <w:t>单位：mm</w:t>
      </w:r>
    </w:p>
    <w:tbl>
      <w:tblPr>
        <w:tblW w:w="9371" w:type="dxa"/>
        <w:tblLook w:val="04A0" w:firstRow="1" w:lastRow="0" w:firstColumn="1" w:lastColumn="0" w:noHBand="0" w:noVBand="1"/>
      </w:tblPr>
      <w:tblGrid>
        <w:gridCol w:w="1558"/>
        <w:gridCol w:w="1558"/>
        <w:gridCol w:w="1558"/>
        <w:gridCol w:w="1558"/>
        <w:gridCol w:w="1581"/>
        <w:gridCol w:w="1558"/>
      </w:tblGrid>
      <w:tr w:rsidR="00D173F8" w:rsidRPr="00D173F8" w:rsidTr="00D173F8">
        <w:trPr>
          <w:trHeight w:val="269"/>
        </w:trPr>
        <w:tc>
          <w:tcPr>
            <w:tcW w:w="1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微软雅黑" w:eastAsia="微软雅黑" w:hAnsi="微软雅黑" w:cs="微软雅黑" w:hint="eastAsia"/>
                <w:color w:val="000000"/>
              </w:rPr>
              <w:t>次</w:t>
            </w:r>
            <w:r w:rsidRPr="00D173F8">
              <w:rPr>
                <w:rFonts w:ascii="微软雅黑" w:eastAsia="微软雅黑" w:hAnsi="微软雅黑" w:cs="微软雅黑"/>
                <w:color w:val="000000"/>
              </w:rPr>
              <w:t>数</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n</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微软雅黑" w:eastAsia="微软雅黑" w:hAnsi="微软雅黑" w:cs="微软雅黑"/>
                <w:color w:val="000000"/>
              </w:rPr>
              <w:t>起始</w:t>
            </w:r>
            <w:r w:rsidRPr="00D173F8">
              <w:rPr>
                <w:rFonts w:ascii="Calibri" w:eastAsia="Times New Roman" w:hAnsi="Calibri" w:cs="Calibri"/>
                <w:color w:val="000000"/>
              </w:rPr>
              <w:t>X1</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微软雅黑" w:eastAsia="微软雅黑" w:hAnsi="微软雅黑" w:cs="微软雅黑"/>
                <w:color w:val="000000"/>
              </w:rPr>
              <w:t>终止</w:t>
            </w:r>
            <w:r w:rsidRPr="00D173F8">
              <w:rPr>
                <w:rFonts w:ascii="Calibri" w:eastAsia="Times New Roman" w:hAnsi="Calibri" w:cs="Calibri"/>
                <w:color w:val="000000"/>
              </w:rPr>
              <w:t>X2</w:t>
            </w:r>
          </w:p>
        </w:tc>
        <w:tc>
          <w:tcPr>
            <w:tcW w:w="1581"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F71141"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n</w:t>
            </w:r>
            <w:r>
              <w:rPr>
                <w:rFonts w:ascii="Calibri" w:eastAsia="Times New Roman" w:hAnsi="Calibri" w:cs="Calibri"/>
                <w:color w:val="000000"/>
              </w:rPr>
              <w:t xml:space="preserve"> </w:t>
            </w:r>
            <w:r w:rsidR="00D173F8" w:rsidRPr="00D173F8">
              <w:rPr>
                <w:rFonts w:ascii="Calibri" w:eastAsia="Times New Roman" w:hAnsi="Calibri" w:cs="Calibri"/>
                <w:color w:val="000000"/>
              </w:rPr>
              <w:t>y'1=|X2-X1|</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y'1</w:t>
            </w:r>
          </w:p>
        </w:tc>
      </w:tr>
      <w:tr w:rsidR="00D173F8" w:rsidRPr="00D173F8" w:rsidTr="00D173F8">
        <w:trPr>
          <w:trHeight w:val="269"/>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1</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w:t>
            </w:r>
            <w:r w:rsidRPr="00D173F8">
              <w:rPr>
                <w:rFonts w:ascii="Calibri" w:eastAsia="Times New Roman" w:hAnsi="Calibri" w:cs="Calibri"/>
                <w:color w:val="000000"/>
              </w:rPr>
              <w:t> </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1.163</w:t>
            </w:r>
            <w:r w:rsidRPr="00D173F8">
              <w:rPr>
                <w:rFonts w:ascii="Calibri" w:eastAsia="Times New Roman" w:hAnsi="Calibri" w:cs="Calibri"/>
                <w:color w:val="000000"/>
              </w:rPr>
              <w:t> </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6.986</w:t>
            </w:r>
            <w:r w:rsidRPr="00D173F8">
              <w:rPr>
                <w:rFonts w:ascii="Calibri" w:eastAsia="Times New Roman" w:hAnsi="Calibri" w:cs="Calibri"/>
                <w:color w:val="000000"/>
              </w:rPr>
              <w:t> </w:t>
            </w:r>
          </w:p>
        </w:tc>
        <w:tc>
          <w:tcPr>
            <w:tcW w:w="1581"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5.823</w:t>
            </w:r>
            <w:r w:rsidRPr="00D173F8">
              <w:rPr>
                <w:rFonts w:ascii="Calibri" w:eastAsia="Times New Roman" w:hAnsi="Calibri" w:cs="Calibri"/>
                <w:color w:val="000000"/>
              </w:rPr>
              <w:t> </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1.165</w:t>
            </w:r>
            <w:r w:rsidRPr="00D173F8">
              <w:rPr>
                <w:rFonts w:ascii="Calibri" w:eastAsia="Times New Roman" w:hAnsi="Calibri" w:cs="Calibri"/>
                <w:color w:val="000000"/>
              </w:rPr>
              <w:t> </w:t>
            </w:r>
          </w:p>
        </w:tc>
      </w:tr>
      <w:tr w:rsidR="00D173F8" w:rsidRPr="00D173F8" w:rsidTr="00D173F8">
        <w:trPr>
          <w:trHeight w:val="269"/>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2</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5</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0.502</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6.284</w:t>
            </w:r>
          </w:p>
        </w:tc>
        <w:tc>
          <w:tcPr>
            <w:tcW w:w="1581"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5.782</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1.156</w:t>
            </w:r>
          </w:p>
        </w:tc>
      </w:tr>
      <w:tr w:rsidR="00D173F8" w:rsidRPr="00D173F8" w:rsidTr="00D173F8">
        <w:trPr>
          <w:trHeight w:val="269"/>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3</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5</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1.943</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7.810</w:t>
            </w:r>
          </w:p>
        </w:tc>
        <w:tc>
          <w:tcPr>
            <w:tcW w:w="1581"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5.867</w:t>
            </w:r>
          </w:p>
        </w:tc>
        <w:tc>
          <w:tcPr>
            <w:tcW w:w="1558"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1.173</w:t>
            </w:r>
          </w:p>
        </w:tc>
      </w:tr>
    </w:tbl>
    <w:p w:rsidR="00D173F8" w:rsidRDefault="00D173F8" w:rsidP="00D173F8">
      <w:pPr>
        <w:pStyle w:val="ListParagraph"/>
        <w:ind w:left="1080"/>
        <w:rPr>
          <w:sz w:val="32"/>
          <w:szCs w:val="32"/>
        </w:rPr>
      </w:pPr>
      <w:r>
        <w:rPr>
          <w:sz w:val="32"/>
          <w:szCs w:val="32"/>
        </w:rPr>
        <w:t>Y’</w:t>
      </w:r>
      <w:r>
        <w:rPr>
          <w:sz w:val="32"/>
          <w:szCs w:val="32"/>
          <w:vertAlign w:val="subscript"/>
        </w:rPr>
        <w:t>1</w:t>
      </w:r>
      <w:r>
        <w:rPr>
          <w:rFonts w:hint="eastAsia"/>
          <w:sz w:val="32"/>
          <w:szCs w:val="32"/>
          <w:vertAlign w:val="subscript"/>
        </w:rPr>
        <w:t>平均</w:t>
      </w:r>
      <w:r>
        <w:rPr>
          <w:rFonts w:hint="eastAsia"/>
          <w:sz w:val="32"/>
          <w:szCs w:val="32"/>
        </w:rPr>
        <w:t>=1.165mm</w:t>
      </w:r>
      <w:r>
        <w:rPr>
          <w:sz w:val="32"/>
          <w:szCs w:val="32"/>
        </w:rPr>
        <w:tab/>
      </w:r>
      <w:r>
        <w:rPr>
          <w:rFonts w:hint="eastAsia"/>
          <w:sz w:val="32"/>
          <w:szCs w:val="32"/>
        </w:rPr>
        <w:t>y</w:t>
      </w:r>
      <w:r>
        <w:rPr>
          <w:rFonts w:hint="eastAsia"/>
          <w:sz w:val="32"/>
          <w:szCs w:val="32"/>
          <w:vertAlign w:val="subscript"/>
        </w:rPr>
        <w:t>1</w:t>
      </w:r>
      <w:r>
        <w:rPr>
          <w:rFonts w:hint="eastAsia"/>
          <w:sz w:val="32"/>
          <w:szCs w:val="32"/>
        </w:rPr>
        <w:t>=0.100mm</w:t>
      </w:r>
      <w:r>
        <w:rPr>
          <w:sz w:val="32"/>
          <w:szCs w:val="32"/>
        </w:rPr>
        <w:tab/>
      </w:r>
      <w:r>
        <w:rPr>
          <w:rFonts w:hint="eastAsia"/>
          <w:sz w:val="32"/>
          <w:szCs w:val="32"/>
        </w:rPr>
        <w:t>β</w:t>
      </w:r>
      <w:r>
        <w:rPr>
          <w:rFonts w:hint="eastAsia"/>
          <w:sz w:val="32"/>
          <w:szCs w:val="32"/>
          <w:vertAlign w:val="subscript"/>
        </w:rPr>
        <w:t>0</w:t>
      </w:r>
      <w:r>
        <w:rPr>
          <w:rFonts w:hint="eastAsia"/>
          <w:sz w:val="32"/>
          <w:szCs w:val="32"/>
        </w:rPr>
        <w:t>=</w:t>
      </w:r>
      <w:proofErr w:type="gramStart"/>
      <w:r>
        <w:rPr>
          <w:rFonts w:hint="eastAsia"/>
          <w:sz w:val="32"/>
          <w:szCs w:val="32"/>
        </w:rPr>
        <w:t>y</w:t>
      </w:r>
      <w:r>
        <w:rPr>
          <w:rFonts w:hint="eastAsia"/>
          <w:sz w:val="32"/>
          <w:szCs w:val="32"/>
        </w:rPr>
        <w:t>‘</w:t>
      </w:r>
      <w:proofErr w:type="gramEnd"/>
      <w:r>
        <w:rPr>
          <w:rFonts w:hint="eastAsia"/>
          <w:sz w:val="32"/>
          <w:szCs w:val="32"/>
          <w:vertAlign w:val="subscript"/>
        </w:rPr>
        <w:t>1</w:t>
      </w:r>
      <w:r>
        <w:rPr>
          <w:rFonts w:hint="eastAsia"/>
          <w:sz w:val="32"/>
          <w:szCs w:val="32"/>
        </w:rPr>
        <w:t>/y</w:t>
      </w:r>
      <w:r>
        <w:rPr>
          <w:rFonts w:hint="eastAsia"/>
          <w:sz w:val="32"/>
          <w:szCs w:val="32"/>
          <w:vertAlign w:val="subscript"/>
        </w:rPr>
        <w:t>1</w:t>
      </w:r>
      <w:r>
        <w:rPr>
          <w:rFonts w:hint="eastAsia"/>
          <w:sz w:val="32"/>
          <w:szCs w:val="32"/>
        </w:rPr>
        <w:t>=11.6</w:t>
      </w:r>
    </w:p>
    <w:p w:rsidR="00F71141" w:rsidRPr="00D173F8" w:rsidRDefault="00F71141" w:rsidP="00D173F8">
      <w:pPr>
        <w:pStyle w:val="ListParagraph"/>
        <w:ind w:left="1080"/>
        <w:rPr>
          <w:sz w:val="32"/>
          <w:szCs w:val="32"/>
        </w:rPr>
      </w:pPr>
    </w:p>
    <w:p w:rsidR="00D173F8" w:rsidRDefault="00D173F8" w:rsidP="00D173F8">
      <w:pPr>
        <w:pStyle w:val="ListParagraph"/>
        <w:ind w:left="1080"/>
        <w:rPr>
          <w:sz w:val="32"/>
          <w:szCs w:val="32"/>
        </w:rPr>
      </w:pPr>
      <w:r>
        <w:rPr>
          <w:rFonts w:hint="eastAsia"/>
          <w:sz w:val="32"/>
          <w:szCs w:val="32"/>
        </w:rPr>
        <w:t>2</w:t>
      </w:r>
      <w:r>
        <w:rPr>
          <w:rFonts w:hint="eastAsia"/>
          <w:sz w:val="32"/>
          <w:szCs w:val="32"/>
        </w:rPr>
        <w:t>、</w:t>
      </w:r>
      <w:r w:rsidRPr="00D173F8">
        <w:rPr>
          <w:rFonts w:hint="eastAsia"/>
          <w:sz w:val="32"/>
          <w:szCs w:val="32"/>
        </w:rPr>
        <w:t>利用改装测微目镜的生物显微镜测量一待测光栅的空间频率</w:t>
      </w:r>
    </w:p>
    <w:p w:rsidR="00F71141" w:rsidRPr="00F71141" w:rsidRDefault="00F71141" w:rsidP="00F71141">
      <w:pPr>
        <w:pStyle w:val="ListParagraph"/>
        <w:ind w:left="1080"/>
        <w:rPr>
          <w:sz w:val="32"/>
          <w:szCs w:val="32"/>
        </w:rPr>
      </w:pPr>
      <w:r>
        <w:rPr>
          <w:rFonts w:ascii="微软雅黑" w:eastAsia="微软雅黑" w:hAnsi="微软雅黑" w:cs="微软雅黑" w:hint="eastAsia"/>
          <w:color w:val="000000"/>
        </w:rPr>
        <w:t xml:space="preserve">                                                                                                            </w:t>
      </w:r>
      <w:r w:rsidRPr="00D173F8">
        <w:rPr>
          <w:rFonts w:ascii="微软雅黑" w:eastAsia="微软雅黑" w:hAnsi="微软雅黑" w:cs="微软雅黑" w:hint="eastAsia"/>
          <w:color w:val="000000"/>
        </w:rPr>
        <w:t>单位：mm</w:t>
      </w:r>
    </w:p>
    <w:tbl>
      <w:tblPr>
        <w:tblW w:w="9379" w:type="dxa"/>
        <w:tblLook w:val="04A0" w:firstRow="1" w:lastRow="0" w:firstColumn="1" w:lastColumn="0" w:noHBand="0" w:noVBand="1"/>
      </w:tblPr>
      <w:tblGrid>
        <w:gridCol w:w="1292"/>
        <w:gridCol w:w="1292"/>
        <w:gridCol w:w="1292"/>
        <w:gridCol w:w="1292"/>
        <w:gridCol w:w="1627"/>
        <w:gridCol w:w="1292"/>
        <w:gridCol w:w="1292"/>
      </w:tblGrid>
      <w:tr w:rsidR="00D173F8" w:rsidRPr="00D173F8" w:rsidTr="00D173F8">
        <w:trPr>
          <w:trHeight w:val="321"/>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微软雅黑" w:eastAsia="微软雅黑" w:hAnsi="微软雅黑" w:cs="微软雅黑" w:hint="eastAsia"/>
                <w:color w:val="000000"/>
              </w:rPr>
              <w:t>次</w:t>
            </w:r>
            <w:r w:rsidRPr="00D173F8">
              <w:rPr>
                <w:rFonts w:ascii="微软雅黑" w:eastAsia="微软雅黑" w:hAnsi="微软雅黑" w:cs="微软雅黑"/>
                <w:color w:val="000000"/>
              </w:rPr>
              <w:t>数</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n</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微软雅黑" w:eastAsia="微软雅黑" w:hAnsi="微软雅黑" w:cs="微软雅黑"/>
                <w:color w:val="000000"/>
              </w:rPr>
              <w:t>起始</w:t>
            </w:r>
            <w:r w:rsidRPr="00D173F8">
              <w:rPr>
                <w:rFonts w:ascii="Calibri" w:eastAsia="Times New Roman" w:hAnsi="Calibri" w:cs="Calibri"/>
                <w:color w:val="000000"/>
              </w:rPr>
              <w:t>X1</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微软雅黑" w:eastAsia="微软雅黑" w:hAnsi="微软雅黑" w:cs="微软雅黑"/>
                <w:color w:val="000000"/>
              </w:rPr>
              <w:t>终止</w:t>
            </w:r>
            <w:r w:rsidRPr="00D173F8">
              <w:rPr>
                <w:rFonts w:ascii="Calibri" w:eastAsia="Times New Roman" w:hAnsi="Calibri" w:cs="Calibri"/>
                <w:color w:val="000000"/>
              </w:rPr>
              <w:t>X2</w:t>
            </w:r>
          </w:p>
        </w:tc>
        <w:tc>
          <w:tcPr>
            <w:tcW w:w="1627"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n</w:t>
            </w:r>
            <w:r>
              <w:rPr>
                <w:rFonts w:ascii="Calibri" w:eastAsia="Times New Roman" w:hAnsi="Calibri" w:cs="Calibri"/>
                <w:color w:val="000000"/>
              </w:rPr>
              <w:t xml:space="preserve"> y'</w:t>
            </w:r>
            <w:r w:rsidRPr="00D173F8">
              <w:rPr>
                <w:rFonts w:ascii="Calibri" w:eastAsia="Times New Roman" w:hAnsi="Calibri" w:cs="Calibri"/>
                <w:color w:val="000000"/>
              </w:rPr>
              <w:t>=|X2-X1|</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y=y'/β0</w:t>
            </w:r>
          </w:p>
        </w:tc>
      </w:tr>
      <w:tr w:rsidR="00D173F8" w:rsidRPr="00D173F8" w:rsidTr="00D173F8">
        <w:trPr>
          <w:trHeight w:val="321"/>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1</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10</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0.805</w:t>
            </w:r>
            <w:r w:rsidRPr="00D173F8">
              <w:rPr>
                <w:rFonts w:ascii="Calibri" w:eastAsia="Times New Roman" w:hAnsi="Calibri" w:cs="Calibri"/>
                <w:color w:val="000000"/>
              </w:rPr>
              <w:t> </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6.617</w:t>
            </w:r>
            <w:r w:rsidRPr="00D173F8">
              <w:rPr>
                <w:rFonts w:ascii="Calibri" w:eastAsia="Times New Roman" w:hAnsi="Calibri" w:cs="Calibri"/>
                <w:color w:val="000000"/>
              </w:rPr>
              <w:t> </w:t>
            </w:r>
          </w:p>
        </w:tc>
        <w:tc>
          <w:tcPr>
            <w:tcW w:w="1627"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5.812</w:t>
            </w:r>
            <w:r w:rsidRPr="00D173F8">
              <w:rPr>
                <w:rFonts w:ascii="Calibri" w:eastAsia="Times New Roman" w:hAnsi="Calibri" w:cs="Calibri"/>
                <w:color w:val="000000"/>
              </w:rPr>
              <w:t> </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F71141"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0.5812</w:t>
            </w:r>
            <w:r w:rsidR="00D173F8" w:rsidRPr="00D173F8">
              <w:rPr>
                <w:rFonts w:ascii="Calibri" w:eastAsia="Times New Roman" w:hAnsi="Calibri" w:cs="Calibri"/>
                <w:color w:val="000000"/>
              </w:rPr>
              <w:t> </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F71141"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0.04989</w:t>
            </w:r>
            <w:r w:rsidR="00D173F8" w:rsidRPr="00D173F8">
              <w:rPr>
                <w:rFonts w:ascii="Calibri" w:eastAsia="Times New Roman" w:hAnsi="Calibri" w:cs="Calibri"/>
                <w:color w:val="000000"/>
              </w:rPr>
              <w:t> </w:t>
            </w:r>
          </w:p>
        </w:tc>
      </w:tr>
      <w:tr w:rsidR="00D173F8" w:rsidRPr="00D173F8" w:rsidTr="00D173F8">
        <w:trPr>
          <w:trHeight w:val="321"/>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2</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10</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1.793</w:t>
            </w:r>
            <w:r w:rsidRPr="00D173F8">
              <w:rPr>
                <w:rFonts w:ascii="Calibri" w:eastAsia="Times New Roman" w:hAnsi="Calibri" w:cs="Calibri"/>
                <w:color w:val="000000"/>
              </w:rPr>
              <w:t> </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7.548</w:t>
            </w:r>
          </w:p>
        </w:tc>
        <w:tc>
          <w:tcPr>
            <w:tcW w:w="1627"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5.755</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sidR="00F71141">
              <w:rPr>
                <w:rFonts w:asciiTheme="minorEastAsia" w:hAnsiTheme="minorEastAsia" w:cs="Calibri" w:hint="eastAsia"/>
                <w:color w:val="000000"/>
              </w:rPr>
              <w:t>0.5755</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sidR="00F71141">
              <w:rPr>
                <w:rFonts w:asciiTheme="minorEastAsia" w:hAnsiTheme="minorEastAsia" w:cs="Calibri" w:hint="eastAsia"/>
                <w:color w:val="000000"/>
              </w:rPr>
              <w:t>0.04940</w:t>
            </w:r>
          </w:p>
        </w:tc>
      </w:tr>
      <w:tr w:rsidR="00D173F8" w:rsidRPr="00D173F8" w:rsidTr="00D173F8">
        <w:trPr>
          <w:trHeight w:val="321"/>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3</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10</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1.603</w:t>
            </w:r>
            <w:r w:rsidRPr="00D173F8">
              <w:rPr>
                <w:rFonts w:ascii="Calibri" w:eastAsia="Times New Roman" w:hAnsi="Calibri" w:cs="Calibri"/>
                <w:color w:val="000000"/>
              </w:rPr>
              <w:t> </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7.408</w:t>
            </w:r>
          </w:p>
        </w:tc>
        <w:tc>
          <w:tcPr>
            <w:tcW w:w="1627"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Pr>
                <w:rFonts w:asciiTheme="minorEastAsia" w:hAnsiTheme="minorEastAsia" w:cs="Calibri" w:hint="eastAsia"/>
                <w:color w:val="000000"/>
              </w:rPr>
              <w:t>5.805</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sidR="00F71141">
              <w:rPr>
                <w:rFonts w:asciiTheme="minorEastAsia" w:hAnsiTheme="minorEastAsia" w:cs="Calibri" w:hint="eastAsia"/>
                <w:color w:val="000000"/>
              </w:rPr>
              <w:t>0.5805</w:t>
            </w:r>
          </w:p>
        </w:tc>
        <w:tc>
          <w:tcPr>
            <w:tcW w:w="1292" w:type="dxa"/>
            <w:tcBorders>
              <w:top w:val="nil"/>
              <w:left w:val="nil"/>
              <w:bottom w:val="single" w:sz="4" w:space="0" w:color="auto"/>
              <w:right w:val="single" w:sz="4" w:space="0" w:color="auto"/>
            </w:tcBorders>
            <w:shd w:val="clear" w:color="auto" w:fill="auto"/>
            <w:noWrap/>
            <w:vAlign w:val="bottom"/>
            <w:hideMark/>
          </w:tcPr>
          <w:p w:rsidR="00D173F8" w:rsidRPr="00D173F8" w:rsidRDefault="00D173F8" w:rsidP="00D173F8">
            <w:pPr>
              <w:spacing w:after="0" w:line="240" w:lineRule="auto"/>
              <w:jc w:val="center"/>
              <w:rPr>
                <w:rFonts w:ascii="Calibri" w:eastAsia="Times New Roman" w:hAnsi="Calibri" w:cs="Calibri"/>
                <w:color w:val="000000"/>
              </w:rPr>
            </w:pPr>
            <w:r w:rsidRPr="00D173F8">
              <w:rPr>
                <w:rFonts w:ascii="Calibri" w:eastAsia="Times New Roman" w:hAnsi="Calibri" w:cs="Calibri"/>
                <w:color w:val="000000"/>
              </w:rPr>
              <w:t> </w:t>
            </w:r>
            <w:r w:rsidR="00F71141">
              <w:rPr>
                <w:rFonts w:asciiTheme="minorEastAsia" w:hAnsiTheme="minorEastAsia" w:cs="Calibri" w:hint="eastAsia"/>
                <w:color w:val="000000"/>
              </w:rPr>
              <w:t>0.04983</w:t>
            </w:r>
          </w:p>
        </w:tc>
      </w:tr>
    </w:tbl>
    <w:p w:rsidR="00D173F8" w:rsidRDefault="00F71141" w:rsidP="00D173F8">
      <w:pPr>
        <w:pStyle w:val="ListParagraph"/>
        <w:ind w:left="1080"/>
        <w:rPr>
          <w:sz w:val="32"/>
          <w:szCs w:val="32"/>
          <w:vertAlign w:val="superscript"/>
        </w:rPr>
      </w:pPr>
      <w:r>
        <w:rPr>
          <w:rFonts w:hint="eastAsia"/>
          <w:sz w:val="32"/>
          <w:szCs w:val="32"/>
        </w:rPr>
        <w:t>y</w:t>
      </w:r>
      <w:r>
        <w:rPr>
          <w:rFonts w:hint="eastAsia"/>
          <w:sz w:val="32"/>
          <w:szCs w:val="32"/>
          <w:vertAlign w:val="subscript"/>
        </w:rPr>
        <w:t>平均</w:t>
      </w:r>
      <w:r>
        <w:rPr>
          <w:rFonts w:hint="eastAsia"/>
          <w:sz w:val="32"/>
          <w:szCs w:val="32"/>
        </w:rPr>
        <w:t>=0.04970mm</w:t>
      </w:r>
      <w:r>
        <w:rPr>
          <w:sz w:val="32"/>
          <w:szCs w:val="32"/>
        </w:rPr>
        <w:tab/>
      </w:r>
      <w:r>
        <w:rPr>
          <w:rFonts w:hint="eastAsia"/>
          <w:sz w:val="32"/>
          <w:szCs w:val="32"/>
        </w:rPr>
        <w:t>y</w:t>
      </w:r>
      <w:r>
        <w:rPr>
          <w:rFonts w:hint="eastAsia"/>
          <w:sz w:val="32"/>
          <w:szCs w:val="32"/>
          <w:vertAlign w:val="subscript"/>
        </w:rPr>
        <w:t>平均</w:t>
      </w:r>
      <w:r>
        <w:rPr>
          <w:rFonts w:hint="eastAsia"/>
          <w:sz w:val="32"/>
          <w:szCs w:val="32"/>
          <w:vertAlign w:val="superscript"/>
        </w:rPr>
        <w:t>-1</w:t>
      </w:r>
      <w:r>
        <w:rPr>
          <w:rFonts w:hint="eastAsia"/>
          <w:sz w:val="32"/>
          <w:szCs w:val="32"/>
        </w:rPr>
        <w:t>=20.1mm</w:t>
      </w:r>
      <w:r>
        <w:rPr>
          <w:rFonts w:hint="eastAsia"/>
          <w:sz w:val="32"/>
          <w:szCs w:val="32"/>
          <w:vertAlign w:val="superscript"/>
        </w:rPr>
        <w:t>-1</w:t>
      </w:r>
    </w:p>
    <w:p w:rsidR="00F71141" w:rsidRPr="00F71141" w:rsidRDefault="00F71141" w:rsidP="00D173F8">
      <w:pPr>
        <w:pStyle w:val="ListParagraph"/>
        <w:ind w:left="1080"/>
        <w:rPr>
          <w:sz w:val="32"/>
          <w:szCs w:val="32"/>
        </w:rPr>
      </w:pPr>
    </w:p>
    <w:p w:rsidR="00D173F8" w:rsidRDefault="00D173F8" w:rsidP="00D173F8">
      <w:pPr>
        <w:pStyle w:val="ListParagraph"/>
        <w:ind w:left="1080"/>
        <w:rPr>
          <w:sz w:val="32"/>
          <w:szCs w:val="32"/>
        </w:rPr>
      </w:pPr>
      <w:r>
        <w:rPr>
          <w:rFonts w:hint="eastAsia"/>
          <w:sz w:val="32"/>
          <w:szCs w:val="32"/>
        </w:rPr>
        <w:t>3</w:t>
      </w:r>
      <w:r>
        <w:rPr>
          <w:rFonts w:hint="eastAsia"/>
          <w:sz w:val="32"/>
          <w:szCs w:val="32"/>
        </w:rPr>
        <w:t>、</w:t>
      </w:r>
      <w:r w:rsidRPr="00D173F8">
        <w:rPr>
          <w:rFonts w:hint="eastAsia"/>
          <w:sz w:val="32"/>
          <w:szCs w:val="32"/>
        </w:rPr>
        <w:t>利用读数显微镜测量一待测光栅的空间频率</w:t>
      </w:r>
    </w:p>
    <w:p w:rsidR="00F71141" w:rsidRPr="00F71141" w:rsidRDefault="00F71141" w:rsidP="00F71141">
      <w:pPr>
        <w:pStyle w:val="ListParagraph"/>
        <w:ind w:left="1080"/>
        <w:rPr>
          <w:sz w:val="32"/>
          <w:szCs w:val="32"/>
        </w:rPr>
      </w:pPr>
      <w:r>
        <w:rPr>
          <w:rFonts w:ascii="微软雅黑" w:eastAsia="微软雅黑" w:hAnsi="微软雅黑" w:cs="微软雅黑" w:hint="eastAsia"/>
          <w:color w:val="000000"/>
        </w:rPr>
        <w:t xml:space="preserve">                                                                                                          </w:t>
      </w:r>
      <w:r>
        <w:rPr>
          <w:rFonts w:ascii="微软雅黑" w:eastAsia="微软雅黑" w:hAnsi="微软雅黑" w:cs="微软雅黑"/>
          <w:color w:val="000000"/>
        </w:rPr>
        <w:t xml:space="preserve">  </w:t>
      </w:r>
      <w:r w:rsidRPr="00D173F8">
        <w:rPr>
          <w:rFonts w:ascii="微软雅黑" w:eastAsia="微软雅黑" w:hAnsi="微软雅黑" w:cs="微软雅黑" w:hint="eastAsia"/>
          <w:color w:val="000000"/>
        </w:rPr>
        <w:t>单位：mm</w:t>
      </w:r>
    </w:p>
    <w:tbl>
      <w:tblPr>
        <w:tblW w:w="9364" w:type="dxa"/>
        <w:tblLook w:val="04A0" w:firstRow="1" w:lastRow="0" w:firstColumn="1" w:lastColumn="0" w:noHBand="0" w:noVBand="1"/>
      </w:tblPr>
      <w:tblGrid>
        <w:gridCol w:w="1496"/>
        <w:gridCol w:w="1496"/>
        <w:gridCol w:w="1496"/>
        <w:gridCol w:w="1496"/>
        <w:gridCol w:w="1884"/>
        <w:gridCol w:w="1496"/>
      </w:tblGrid>
      <w:tr w:rsidR="00F71141" w:rsidRPr="00F71141" w:rsidTr="00F71141">
        <w:trPr>
          <w:trHeight w:val="306"/>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微软雅黑" w:eastAsia="微软雅黑" w:hAnsi="微软雅黑" w:cs="微软雅黑" w:hint="eastAsia"/>
                <w:color w:val="000000"/>
              </w:rPr>
              <w:t>次</w:t>
            </w:r>
            <w:r w:rsidRPr="00F71141">
              <w:rPr>
                <w:rFonts w:ascii="微软雅黑" w:eastAsia="微软雅黑" w:hAnsi="微软雅黑" w:cs="微软雅黑"/>
                <w:color w:val="000000"/>
              </w:rPr>
              <w:t>数</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n</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微软雅黑" w:eastAsia="微软雅黑" w:hAnsi="微软雅黑" w:cs="微软雅黑"/>
                <w:color w:val="000000"/>
              </w:rPr>
              <w:t>起始</w:t>
            </w:r>
            <w:r w:rsidRPr="00F71141">
              <w:rPr>
                <w:rFonts w:ascii="Calibri" w:eastAsia="Times New Roman" w:hAnsi="Calibri" w:cs="Calibri"/>
                <w:color w:val="000000"/>
              </w:rPr>
              <w:t>X1</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微软雅黑" w:eastAsia="微软雅黑" w:hAnsi="微软雅黑" w:cs="微软雅黑"/>
                <w:color w:val="000000"/>
              </w:rPr>
              <w:t>终止</w:t>
            </w:r>
            <w:r w:rsidRPr="00F71141">
              <w:rPr>
                <w:rFonts w:ascii="Calibri" w:eastAsia="Times New Roman" w:hAnsi="Calibri" w:cs="Calibri"/>
                <w:color w:val="000000"/>
              </w:rPr>
              <w:t>X2</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n</w:t>
            </w:r>
            <w:r>
              <w:rPr>
                <w:rFonts w:ascii="Calibri" w:eastAsia="Times New Roman" w:hAnsi="Calibri" w:cs="Calibri"/>
                <w:color w:val="000000"/>
              </w:rPr>
              <w:t xml:space="preserve"> </w:t>
            </w:r>
            <w:r w:rsidRPr="00F71141">
              <w:rPr>
                <w:rFonts w:ascii="Calibri" w:eastAsia="Times New Roman" w:hAnsi="Calibri" w:cs="Calibri"/>
                <w:color w:val="000000"/>
              </w:rPr>
              <w:t>y</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y</w:t>
            </w:r>
          </w:p>
        </w:tc>
      </w:tr>
      <w:tr w:rsidR="00F71141" w:rsidRPr="00F71141" w:rsidTr="00F71141">
        <w:trPr>
          <w:trHeight w:val="306"/>
        </w:trPr>
        <w:tc>
          <w:tcPr>
            <w:tcW w:w="1496" w:type="dxa"/>
            <w:tcBorders>
              <w:top w:val="nil"/>
              <w:left w:val="single" w:sz="4" w:space="0" w:color="auto"/>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1</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20</w:t>
            </w:r>
            <w:r w:rsidRPr="00F71141">
              <w:rPr>
                <w:rFonts w:ascii="Calibri" w:eastAsia="Times New Roman" w:hAnsi="Calibri" w:cs="Calibri"/>
                <w:color w:val="000000"/>
              </w:rPr>
              <w:t> </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20.144</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21.810</w:t>
            </w:r>
            <w:r w:rsidRPr="00F71141">
              <w:rPr>
                <w:rFonts w:ascii="Calibri" w:eastAsia="Times New Roman" w:hAnsi="Calibri" w:cs="Calibri"/>
                <w:color w:val="000000"/>
              </w:rPr>
              <w:t> </w:t>
            </w:r>
          </w:p>
        </w:tc>
        <w:tc>
          <w:tcPr>
            <w:tcW w:w="1884"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1.666</w:t>
            </w:r>
            <w:r w:rsidRPr="00F71141">
              <w:rPr>
                <w:rFonts w:ascii="Calibri" w:eastAsia="Times New Roman" w:hAnsi="Calibri" w:cs="Calibri"/>
                <w:color w:val="000000"/>
              </w:rPr>
              <w:t> </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0.08330</w:t>
            </w:r>
            <w:r w:rsidRPr="00F71141">
              <w:rPr>
                <w:rFonts w:ascii="Calibri" w:eastAsia="Times New Roman" w:hAnsi="Calibri" w:cs="Calibri"/>
                <w:color w:val="000000"/>
              </w:rPr>
              <w:t> </w:t>
            </w:r>
          </w:p>
        </w:tc>
      </w:tr>
      <w:tr w:rsidR="00F71141" w:rsidRPr="00F71141" w:rsidTr="00F71141">
        <w:trPr>
          <w:trHeight w:val="306"/>
        </w:trPr>
        <w:tc>
          <w:tcPr>
            <w:tcW w:w="1496" w:type="dxa"/>
            <w:tcBorders>
              <w:top w:val="nil"/>
              <w:left w:val="single" w:sz="4" w:space="0" w:color="auto"/>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2</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20</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22.062</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23.728</w:t>
            </w:r>
          </w:p>
        </w:tc>
        <w:tc>
          <w:tcPr>
            <w:tcW w:w="1884"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1.666</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0.08330</w:t>
            </w:r>
          </w:p>
        </w:tc>
      </w:tr>
      <w:tr w:rsidR="00F71141" w:rsidRPr="00F71141" w:rsidTr="00F71141">
        <w:trPr>
          <w:trHeight w:val="306"/>
        </w:trPr>
        <w:tc>
          <w:tcPr>
            <w:tcW w:w="1496" w:type="dxa"/>
            <w:tcBorders>
              <w:top w:val="nil"/>
              <w:left w:val="single" w:sz="4" w:space="0" w:color="auto"/>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3</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20</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24.061</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25.725</w:t>
            </w:r>
          </w:p>
        </w:tc>
        <w:tc>
          <w:tcPr>
            <w:tcW w:w="1884"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1.664</w:t>
            </w:r>
          </w:p>
        </w:tc>
        <w:tc>
          <w:tcPr>
            <w:tcW w:w="1496" w:type="dxa"/>
            <w:tcBorders>
              <w:top w:val="nil"/>
              <w:left w:val="nil"/>
              <w:bottom w:val="single" w:sz="4" w:space="0" w:color="auto"/>
              <w:right w:val="single" w:sz="4" w:space="0" w:color="auto"/>
            </w:tcBorders>
            <w:shd w:val="clear" w:color="auto" w:fill="auto"/>
            <w:noWrap/>
            <w:vAlign w:val="bottom"/>
            <w:hideMark/>
          </w:tcPr>
          <w:p w:rsidR="00F71141" w:rsidRPr="00F71141" w:rsidRDefault="00F71141" w:rsidP="00F71141">
            <w:pPr>
              <w:spacing w:after="0" w:line="240" w:lineRule="auto"/>
              <w:jc w:val="center"/>
              <w:rPr>
                <w:rFonts w:ascii="Calibri" w:eastAsia="Times New Roman" w:hAnsi="Calibri" w:cs="Calibri"/>
                <w:color w:val="000000"/>
              </w:rPr>
            </w:pPr>
            <w:r w:rsidRPr="00F71141">
              <w:rPr>
                <w:rFonts w:ascii="Calibri" w:eastAsia="Times New Roman" w:hAnsi="Calibri" w:cs="Calibri"/>
                <w:color w:val="000000"/>
              </w:rPr>
              <w:t> </w:t>
            </w:r>
            <w:r>
              <w:rPr>
                <w:rFonts w:asciiTheme="minorEastAsia" w:hAnsiTheme="minorEastAsia" w:cs="Calibri" w:hint="eastAsia"/>
                <w:color w:val="000000"/>
              </w:rPr>
              <w:t>0.08320</w:t>
            </w:r>
          </w:p>
        </w:tc>
      </w:tr>
    </w:tbl>
    <w:p w:rsidR="00F71141" w:rsidRDefault="00F71141" w:rsidP="00D173F8">
      <w:pPr>
        <w:pStyle w:val="ListParagraph"/>
        <w:ind w:left="1080"/>
        <w:rPr>
          <w:sz w:val="32"/>
          <w:szCs w:val="32"/>
          <w:vertAlign w:val="superscript"/>
        </w:rPr>
      </w:pPr>
      <w:r>
        <w:rPr>
          <w:sz w:val="32"/>
          <w:szCs w:val="32"/>
        </w:rPr>
        <w:lastRenderedPageBreak/>
        <w:t>Y</w:t>
      </w:r>
      <w:r>
        <w:rPr>
          <w:rFonts w:hint="eastAsia"/>
          <w:sz w:val="32"/>
          <w:szCs w:val="32"/>
          <w:vertAlign w:val="subscript"/>
        </w:rPr>
        <w:t>平均</w:t>
      </w:r>
      <w:r>
        <w:rPr>
          <w:rFonts w:hint="eastAsia"/>
          <w:sz w:val="32"/>
          <w:szCs w:val="32"/>
        </w:rPr>
        <w:t>=0.08327mm</w:t>
      </w:r>
      <w:r>
        <w:rPr>
          <w:sz w:val="32"/>
          <w:szCs w:val="32"/>
        </w:rPr>
        <w:tab/>
      </w:r>
      <w:r>
        <w:rPr>
          <w:rFonts w:hint="eastAsia"/>
          <w:sz w:val="32"/>
          <w:szCs w:val="32"/>
        </w:rPr>
        <w:t>y</w:t>
      </w:r>
      <w:r>
        <w:rPr>
          <w:rFonts w:hint="eastAsia"/>
          <w:sz w:val="32"/>
          <w:szCs w:val="32"/>
          <w:vertAlign w:val="subscript"/>
        </w:rPr>
        <w:t>平均</w:t>
      </w:r>
      <w:r>
        <w:rPr>
          <w:rFonts w:hint="eastAsia"/>
          <w:sz w:val="32"/>
          <w:szCs w:val="32"/>
          <w:vertAlign w:val="superscript"/>
        </w:rPr>
        <w:t>-1</w:t>
      </w:r>
      <w:r>
        <w:rPr>
          <w:rFonts w:hint="eastAsia"/>
          <w:sz w:val="32"/>
          <w:szCs w:val="32"/>
        </w:rPr>
        <w:t>=12.01mm</w:t>
      </w:r>
      <w:r>
        <w:rPr>
          <w:rFonts w:hint="eastAsia"/>
          <w:sz w:val="32"/>
          <w:szCs w:val="32"/>
          <w:vertAlign w:val="superscript"/>
        </w:rPr>
        <w:t>-1</w:t>
      </w:r>
    </w:p>
    <w:p w:rsidR="00F71141" w:rsidRDefault="00F71141" w:rsidP="00D173F8">
      <w:pPr>
        <w:pStyle w:val="ListParagraph"/>
        <w:ind w:left="1080"/>
        <w:rPr>
          <w:sz w:val="32"/>
          <w:szCs w:val="32"/>
          <w:vertAlign w:val="superscript"/>
        </w:rPr>
      </w:pPr>
    </w:p>
    <w:p w:rsidR="00F71141" w:rsidRDefault="00F71141" w:rsidP="00F71141">
      <w:pPr>
        <w:pStyle w:val="ListParagraph"/>
        <w:numPr>
          <w:ilvl w:val="0"/>
          <w:numId w:val="1"/>
        </w:numPr>
        <w:rPr>
          <w:sz w:val="32"/>
          <w:szCs w:val="32"/>
        </w:rPr>
      </w:pPr>
      <w:r w:rsidRPr="00F71141">
        <w:rPr>
          <w:rFonts w:hint="eastAsia"/>
          <w:sz w:val="32"/>
          <w:szCs w:val="32"/>
        </w:rPr>
        <w:t>分析与讨论</w:t>
      </w:r>
    </w:p>
    <w:p w:rsidR="00F71141" w:rsidRDefault="00F71141" w:rsidP="00F71141">
      <w:pPr>
        <w:pStyle w:val="ListParagraph"/>
        <w:numPr>
          <w:ilvl w:val="0"/>
          <w:numId w:val="2"/>
        </w:numPr>
        <w:rPr>
          <w:sz w:val="32"/>
          <w:szCs w:val="32"/>
        </w:rPr>
      </w:pPr>
      <w:r>
        <w:rPr>
          <w:rFonts w:hint="eastAsia"/>
          <w:sz w:val="32"/>
          <w:szCs w:val="32"/>
        </w:rPr>
        <w:t>两种显微镜测量的异同：</w:t>
      </w:r>
      <w:r w:rsidR="005E68FE">
        <w:rPr>
          <w:rFonts w:hint="eastAsia"/>
          <w:sz w:val="32"/>
          <w:szCs w:val="32"/>
        </w:rPr>
        <w:t>读数显微镜直接测量物的大小，而改装测微目镜的生物显微镜则是测量经物镜放大后的像的大小，再除以物镜放大率得出像的大小；两种显微镜的测量精度相同，而读数显微镜的量程较大</w:t>
      </w:r>
    </w:p>
    <w:p w:rsidR="00F71141" w:rsidRDefault="00F71141" w:rsidP="00F71141">
      <w:pPr>
        <w:pStyle w:val="ListParagraph"/>
        <w:numPr>
          <w:ilvl w:val="0"/>
          <w:numId w:val="2"/>
        </w:numPr>
        <w:rPr>
          <w:sz w:val="32"/>
          <w:szCs w:val="32"/>
        </w:rPr>
      </w:pPr>
      <w:r>
        <w:rPr>
          <w:rFonts w:hint="eastAsia"/>
          <w:sz w:val="32"/>
          <w:szCs w:val="32"/>
        </w:rPr>
        <w:t>测量误差的来源分析：</w:t>
      </w:r>
      <w:r w:rsidR="00DB1C75">
        <w:rPr>
          <w:rFonts w:hint="eastAsia"/>
          <w:sz w:val="32"/>
          <w:szCs w:val="32"/>
        </w:rPr>
        <w:t>测量时每次“对准刻线”的标准不同导致测量的间距存在误差；由于光栅刻线过于密集，可能出现对刻线计数错误的问题</w:t>
      </w:r>
    </w:p>
    <w:p w:rsidR="00DB1C75" w:rsidRPr="00DB1C75" w:rsidRDefault="00DB1C75" w:rsidP="00DB1C75">
      <w:pPr>
        <w:pStyle w:val="ListParagraph"/>
        <w:numPr>
          <w:ilvl w:val="0"/>
          <w:numId w:val="1"/>
        </w:numPr>
        <w:rPr>
          <w:rFonts w:hint="eastAsia"/>
          <w:sz w:val="32"/>
          <w:szCs w:val="32"/>
        </w:rPr>
      </w:pPr>
      <w:r w:rsidRPr="00DB1C75">
        <w:rPr>
          <w:rFonts w:hint="eastAsia"/>
          <w:sz w:val="32"/>
          <w:szCs w:val="32"/>
        </w:rPr>
        <w:t>收获与感想</w:t>
      </w:r>
    </w:p>
    <w:p w:rsidR="00DB1C75" w:rsidRDefault="00DB1C75" w:rsidP="00DB1C75">
      <w:pPr>
        <w:pStyle w:val="ListParagraph"/>
        <w:ind w:left="1080"/>
        <w:rPr>
          <w:sz w:val="32"/>
          <w:szCs w:val="32"/>
        </w:rPr>
      </w:pPr>
      <w:r>
        <w:rPr>
          <w:rFonts w:hint="eastAsia"/>
          <w:sz w:val="32"/>
          <w:szCs w:val="32"/>
        </w:rPr>
        <w:t>经过本次实验的预习与实践，了解了生物显微镜的工作原理，</w:t>
      </w:r>
      <w:r w:rsidR="00884DC4">
        <w:rPr>
          <w:rFonts w:hint="eastAsia"/>
          <w:sz w:val="32"/>
          <w:szCs w:val="32"/>
        </w:rPr>
        <w:t>理解了生物显微镜放大倍数为物镜放大倍数与目镜放大倍数乘积的理论依据，</w:t>
      </w:r>
      <w:r w:rsidR="00105CBB">
        <w:rPr>
          <w:rFonts w:hint="eastAsia"/>
          <w:sz w:val="32"/>
          <w:szCs w:val="32"/>
        </w:rPr>
        <w:t>知道了物镜上的四个性能数据分别是放大倍数、数值孔径、成像距离、盖玻片厚度。</w:t>
      </w:r>
      <w:bookmarkStart w:id="0" w:name="_GoBack"/>
      <w:bookmarkEnd w:id="0"/>
    </w:p>
    <w:p w:rsidR="00884DC4" w:rsidRPr="00DB1C75" w:rsidRDefault="00884DC4" w:rsidP="00DB1C75">
      <w:pPr>
        <w:pStyle w:val="ListParagraph"/>
        <w:ind w:left="1080"/>
        <w:rPr>
          <w:rFonts w:hint="eastAsia"/>
          <w:sz w:val="32"/>
          <w:szCs w:val="32"/>
        </w:rPr>
      </w:pPr>
      <w:r>
        <w:rPr>
          <w:rFonts w:hint="eastAsia"/>
          <w:sz w:val="32"/>
          <w:szCs w:val="32"/>
        </w:rPr>
        <w:t>实验时发现，在测量光栅常数时，由于光栅刻线过于密集，如果测量的</w:t>
      </w:r>
      <w:r>
        <w:rPr>
          <w:rFonts w:hint="eastAsia"/>
          <w:sz w:val="32"/>
          <w:szCs w:val="32"/>
        </w:rPr>
        <w:t>n</w:t>
      </w:r>
      <w:r>
        <w:rPr>
          <w:rFonts w:hint="eastAsia"/>
          <w:sz w:val="32"/>
          <w:szCs w:val="32"/>
        </w:rPr>
        <w:t>值较大，对经过刻线数的计数是一个难题，经常出现数错的情况，而这是在预习实验时从未想到的。</w:t>
      </w:r>
      <w:r w:rsidR="0003787E">
        <w:rPr>
          <w:rFonts w:hint="eastAsia"/>
          <w:sz w:val="32"/>
          <w:szCs w:val="32"/>
        </w:rPr>
        <w:t>此后在准备实验时，可以发散性地想一下此次实验可能的难点所在以便做好一定的应对准备。</w:t>
      </w:r>
    </w:p>
    <w:sectPr w:rsidR="00884DC4" w:rsidRPr="00DB1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025F1"/>
    <w:multiLevelType w:val="hybridMultilevel"/>
    <w:tmpl w:val="00F031DC"/>
    <w:lvl w:ilvl="0" w:tplc="2AE4EB36">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6598B"/>
    <w:multiLevelType w:val="hybridMultilevel"/>
    <w:tmpl w:val="C23ABB08"/>
    <w:lvl w:ilvl="0" w:tplc="B4B8950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C6"/>
    <w:rsid w:val="0003787E"/>
    <w:rsid w:val="00105CBB"/>
    <w:rsid w:val="00272B59"/>
    <w:rsid w:val="00324481"/>
    <w:rsid w:val="005E68FE"/>
    <w:rsid w:val="00741BE3"/>
    <w:rsid w:val="00884DC4"/>
    <w:rsid w:val="00912E33"/>
    <w:rsid w:val="00A25E12"/>
    <w:rsid w:val="00C63220"/>
    <w:rsid w:val="00CA4D92"/>
    <w:rsid w:val="00CC7BF3"/>
    <w:rsid w:val="00CE2F4F"/>
    <w:rsid w:val="00D173F8"/>
    <w:rsid w:val="00DB1C75"/>
    <w:rsid w:val="00DF02C6"/>
    <w:rsid w:val="00F71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7BDC"/>
  <w15:chartTrackingRefBased/>
  <w15:docId w15:val="{8B4D5E17-4D7B-4075-92E0-0D76EE36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9545">
      <w:bodyDiv w:val="1"/>
      <w:marLeft w:val="0"/>
      <w:marRight w:val="0"/>
      <w:marTop w:val="0"/>
      <w:marBottom w:val="0"/>
      <w:divBdr>
        <w:top w:val="none" w:sz="0" w:space="0" w:color="auto"/>
        <w:left w:val="none" w:sz="0" w:space="0" w:color="auto"/>
        <w:bottom w:val="none" w:sz="0" w:space="0" w:color="auto"/>
        <w:right w:val="none" w:sz="0" w:space="0" w:color="auto"/>
      </w:divBdr>
    </w:div>
    <w:div w:id="112330494">
      <w:bodyDiv w:val="1"/>
      <w:marLeft w:val="0"/>
      <w:marRight w:val="0"/>
      <w:marTop w:val="0"/>
      <w:marBottom w:val="0"/>
      <w:divBdr>
        <w:top w:val="none" w:sz="0" w:space="0" w:color="auto"/>
        <w:left w:val="none" w:sz="0" w:space="0" w:color="auto"/>
        <w:bottom w:val="none" w:sz="0" w:space="0" w:color="auto"/>
        <w:right w:val="none" w:sz="0" w:space="0" w:color="auto"/>
      </w:divBdr>
    </w:div>
    <w:div w:id="166829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5</cp:revision>
  <dcterms:created xsi:type="dcterms:W3CDTF">2016-09-26T12:22:00Z</dcterms:created>
  <dcterms:modified xsi:type="dcterms:W3CDTF">2016-09-26T14:39:00Z</dcterms:modified>
</cp:coreProperties>
</file>