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E33" w:rsidRPr="00324481" w:rsidRDefault="00DF02C6" w:rsidP="00324481">
      <w:pPr>
        <w:jc w:val="center"/>
        <w:rPr>
          <w:b/>
          <w:sz w:val="40"/>
          <w:szCs w:val="40"/>
        </w:rPr>
      </w:pPr>
      <w:r w:rsidRPr="00324481">
        <w:rPr>
          <w:rFonts w:hint="eastAsia"/>
          <w:b/>
          <w:sz w:val="40"/>
          <w:szCs w:val="40"/>
        </w:rPr>
        <w:t>实验报告</w:t>
      </w:r>
    </w:p>
    <w:p w:rsidR="00DF02C6" w:rsidRPr="00324481" w:rsidRDefault="00DF02C6">
      <w:pPr>
        <w:rPr>
          <w:sz w:val="32"/>
          <w:szCs w:val="32"/>
          <w:u w:val="single"/>
        </w:rPr>
      </w:pPr>
      <w:r w:rsidRPr="00324481">
        <w:rPr>
          <w:rFonts w:hint="eastAsia"/>
          <w:sz w:val="32"/>
          <w:szCs w:val="32"/>
        </w:rPr>
        <w:t>系别</w:t>
      </w:r>
      <w:r w:rsidR="00A25E12" w:rsidRPr="00324481">
        <w:rPr>
          <w:rFonts w:hint="eastAsia"/>
          <w:sz w:val="32"/>
          <w:szCs w:val="32"/>
          <w:u w:val="single"/>
        </w:rPr>
        <w:t xml:space="preserve">  </w:t>
      </w:r>
      <w:r w:rsidR="00CC7BF3" w:rsidRPr="00324481">
        <w:rPr>
          <w:sz w:val="32"/>
          <w:szCs w:val="32"/>
          <w:u w:val="single"/>
        </w:rPr>
        <w:t xml:space="preserve"> </w:t>
      </w:r>
      <w:r w:rsidR="00CC7BF3" w:rsidRPr="00324481">
        <w:rPr>
          <w:rFonts w:hint="eastAsia"/>
          <w:sz w:val="32"/>
          <w:szCs w:val="32"/>
          <w:u w:val="single"/>
        </w:rPr>
        <w:t>物理</w:t>
      </w:r>
      <w:r w:rsidR="00CC7BF3" w:rsidRPr="00324481">
        <w:rPr>
          <w:sz w:val="32"/>
          <w:szCs w:val="32"/>
          <w:u w:val="single"/>
        </w:rPr>
        <w:tab/>
      </w:r>
      <w:r w:rsidR="00CC7BF3" w:rsidRPr="00324481">
        <w:rPr>
          <w:sz w:val="32"/>
          <w:szCs w:val="32"/>
        </w:rPr>
        <w:t xml:space="preserve"> </w:t>
      </w:r>
      <w:r w:rsidR="00A25E12" w:rsidRPr="00324481">
        <w:rPr>
          <w:sz w:val="32"/>
          <w:szCs w:val="32"/>
        </w:rPr>
        <w:t xml:space="preserve">    </w:t>
      </w:r>
      <w:r w:rsidR="00DD150A">
        <w:rPr>
          <w:sz w:val="32"/>
          <w:szCs w:val="32"/>
        </w:rPr>
        <w:t xml:space="preserve"> </w:t>
      </w:r>
      <w:r w:rsidR="00CC7BF3" w:rsidRPr="00324481">
        <w:rPr>
          <w:rFonts w:hint="eastAsia"/>
          <w:sz w:val="32"/>
          <w:szCs w:val="32"/>
        </w:rPr>
        <w:t>班号</w:t>
      </w:r>
      <w:r w:rsidR="00A25E12" w:rsidRPr="00324481">
        <w:rPr>
          <w:sz w:val="32"/>
          <w:szCs w:val="32"/>
          <w:u w:val="single"/>
        </w:rPr>
        <w:t xml:space="preserve">  </w:t>
      </w:r>
      <w:r w:rsidR="00CC7BF3" w:rsidRPr="00324481">
        <w:rPr>
          <w:rFonts w:hint="eastAsia"/>
          <w:sz w:val="32"/>
          <w:szCs w:val="32"/>
          <w:u w:val="single"/>
        </w:rPr>
        <w:t>9</w:t>
      </w:r>
      <w:r w:rsidR="00CC7BF3" w:rsidRPr="00324481">
        <w:rPr>
          <w:rFonts w:hint="eastAsia"/>
          <w:sz w:val="32"/>
          <w:szCs w:val="32"/>
          <w:u w:val="single"/>
        </w:rPr>
        <w:t>组</w:t>
      </w:r>
      <w:r w:rsidR="00CC7BF3" w:rsidRPr="00324481">
        <w:rPr>
          <w:rFonts w:hint="eastAsia"/>
          <w:sz w:val="32"/>
          <w:szCs w:val="32"/>
          <w:u w:val="single"/>
        </w:rPr>
        <w:t>9</w:t>
      </w:r>
      <w:r w:rsidR="00CC7BF3" w:rsidRPr="00324481">
        <w:rPr>
          <w:rFonts w:hint="eastAsia"/>
          <w:sz w:val="32"/>
          <w:szCs w:val="32"/>
          <w:u w:val="single"/>
        </w:rPr>
        <w:t>号</w:t>
      </w:r>
      <w:r w:rsidR="00CC7BF3" w:rsidRPr="00324481">
        <w:rPr>
          <w:sz w:val="32"/>
          <w:szCs w:val="32"/>
        </w:rPr>
        <w:t xml:space="preserve">  </w:t>
      </w:r>
      <w:r w:rsidR="00DD150A">
        <w:rPr>
          <w:sz w:val="32"/>
          <w:szCs w:val="32"/>
        </w:rPr>
        <w:t xml:space="preserve">   </w:t>
      </w:r>
      <w:r w:rsidR="00CC7BF3" w:rsidRPr="00DD150A">
        <w:rPr>
          <w:rFonts w:hint="eastAsia"/>
          <w:sz w:val="32"/>
          <w:szCs w:val="32"/>
        </w:rPr>
        <w:t>姓名</w:t>
      </w:r>
      <w:r w:rsidR="00A25E12" w:rsidRPr="00324481">
        <w:rPr>
          <w:sz w:val="32"/>
          <w:szCs w:val="32"/>
          <w:u w:val="single"/>
        </w:rPr>
        <w:t xml:space="preserve">  </w:t>
      </w:r>
      <w:r w:rsidR="00A25E12" w:rsidRPr="00324481">
        <w:rPr>
          <w:rFonts w:hint="eastAsia"/>
          <w:sz w:val="32"/>
          <w:szCs w:val="32"/>
          <w:u w:val="single"/>
        </w:rPr>
        <w:t>盛凯枫</w:t>
      </w:r>
      <w:r w:rsidR="00DD150A" w:rsidRPr="00DD150A">
        <w:rPr>
          <w:rFonts w:hint="eastAsia"/>
          <w:sz w:val="32"/>
          <w:szCs w:val="32"/>
        </w:rPr>
        <w:t xml:space="preserve">    </w:t>
      </w:r>
      <w:r w:rsidR="00DD150A" w:rsidRPr="00DD150A">
        <w:rPr>
          <w:rFonts w:hint="eastAsia"/>
          <w:sz w:val="32"/>
          <w:szCs w:val="32"/>
        </w:rPr>
        <w:t>学号</w:t>
      </w:r>
      <w:r w:rsidR="00DD150A">
        <w:rPr>
          <w:rFonts w:hint="eastAsia"/>
          <w:sz w:val="32"/>
          <w:szCs w:val="32"/>
          <w:u w:val="single"/>
        </w:rPr>
        <w:t>1500011404</w:t>
      </w:r>
    </w:p>
    <w:p w:rsidR="00A25E12" w:rsidRDefault="00A25E12">
      <w:pPr>
        <w:pBdr>
          <w:bottom w:val="single" w:sz="6" w:space="1" w:color="auto"/>
        </w:pBdr>
        <w:rPr>
          <w:sz w:val="32"/>
          <w:szCs w:val="32"/>
        </w:rPr>
      </w:pPr>
      <w:r w:rsidRPr="00324481">
        <w:rPr>
          <w:rFonts w:hint="eastAsia"/>
          <w:sz w:val="32"/>
          <w:szCs w:val="32"/>
        </w:rPr>
        <w:t>实验日期</w:t>
      </w:r>
      <w:r w:rsidRPr="00324481">
        <w:rPr>
          <w:rFonts w:hint="eastAsia"/>
          <w:sz w:val="32"/>
          <w:szCs w:val="32"/>
          <w:u w:val="single"/>
        </w:rPr>
        <w:t>2016</w:t>
      </w:r>
      <w:r w:rsidRPr="00324481">
        <w:rPr>
          <w:rFonts w:hint="eastAsia"/>
          <w:sz w:val="32"/>
          <w:szCs w:val="32"/>
        </w:rPr>
        <w:t>年</w:t>
      </w:r>
      <w:r w:rsidRPr="00324481">
        <w:rPr>
          <w:rFonts w:hint="eastAsia"/>
          <w:sz w:val="32"/>
          <w:szCs w:val="32"/>
          <w:u w:val="single"/>
        </w:rPr>
        <w:t>9</w:t>
      </w:r>
      <w:r w:rsidRPr="00324481">
        <w:rPr>
          <w:rFonts w:hint="eastAsia"/>
          <w:sz w:val="32"/>
          <w:szCs w:val="32"/>
        </w:rPr>
        <w:t>月</w:t>
      </w:r>
      <w:r w:rsidRPr="00324481">
        <w:rPr>
          <w:sz w:val="32"/>
          <w:szCs w:val="32"/>
        </w:rPr>
        <w:softHyphen/>
      </w:r>
      <w:r w:rsidR="006F68AA">
        <w:rPr>
          <w:rFonts w:hint="eastAsia"/>
          <w:sz w:val="32"/>
          <w:szCs w:val="32"/>
          <w:u w:val="single"/>
        </w:rPr>
        <w:t>30</w:t>
      </w:r>
      <w:r w:rsidRPr="00324481">
        <w:rPr>
          <w:rFonts w:hint="eastAsia"/>
          <w:sz w:val="32"/>
          <w:szCs w:val="32"/>
        </w:rPr>
        <w:t>日</w:t>
      </w:r>
    </w:p>
    <w:p w:rsidR="00073E66" w:rsidRDefault="00272B59" w:rsidP="00073E66">
      <w:pPr>
        <w:rPr>
          <w:sz w:val="32"/>
          <w:szCs w:val="32"/>
        </w:rPr>
      </w:pPr>
      <w:r w:rsidRPr="00CE2F4F">
        <w:rPr>
          <w:rFonts w:hint="eastAsia"/>
          <w:sz w:val="36"/>
          <w:szCs w:val="36"/>
        </w:rPr>
        <w:t>实验名称</w:t>
      </w:r>
      <w:r>
        <w:rPr>
          <w:rFonts w:hint="eastAsia"/>
          <w:sz w:val="32"/>
          <w:szCs w:val="32"/>
        </w:rPr>
        <w:t>：</w:t>
      </w:r>
      <w:r w:rsidR="00073E66" w:rsidRPr="00073E66">
        <w:rPr>
          <w:rFonts w:hint="eastAsia"/>
          <w:sz w:val="32"/>
          <w:szCs w:val="32"/>
        </w:rPr>
        <w:t>测定冰的熔化热</w:t>
      </w:r>
    </w:p>
    <w:p w:rsidR="00073E66" w:rsidRDefault="00073E66" w:rsidP="00073E66">
      <w:pPr>
        <w:pStyle w:val="ListParagraph"/>
        <w:numPr>
          <w:ilvl w:val="0"/>
          <w:numId w:val="1"/>
        </w:numPr>
        <w:rPr>
          <w:sz w:val="32"/>
          <w:szCs w:val="32"/>
        </w:rPr>
      </w:pPr>
      <w:r w:rsidRPr="009636E9">
        <w:rPr>
          <w:rFonts w:hint="eastAsia"/>
          <w:sz w:val="32"/>
          <w:szCs w:val="32"/>
        </w:rPr>
        <w:t>数据处理</w:t>
      </w:r>
    </w:p>
    <w:p w:rsidR="00AD58A8" w:rsidRPr="00AD58A8" w:rsidRDefault="00AD58A8" w:rsidP="00C27617">
      <w:pPr>
        <w:rPr>
          <w:sz w:val="32"/>
          <w:szCs w:val="32"/>
        </w:rPr>
      </w:pPr>
      <w:r>
        <w:rPr>
          <w:rFonts w:hint="eastAsia"/>
          <w:sz w:val="32"/>
          <w:szCs w:val="32"/>
        </w:rPr>
        <w:t>1</w:t>
      </w:r>
      <w:r>
        <w:rPr>
          <w:rFonts w:hint="eastAsia"/>
          <w:sz w:val="32"/>
          <w:szCs w:val="32"/>
        </w:rPr>
        <w:t>、测量数据列表</w:t>
      </w:r>
    </w:p>
    <w:tbl>
      <w:tblPr>
        <w:tblW w:w="11500" w:type="dxa"/>
        <w:tblInd w:w="-1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1722"/>
        <w:gridCol w:w="1914"/>
        <w:gridCol w:w="2418"/>
        <w:gridCol w:w="1889"/>
        <w:gridCol w:w="1819"/>
      </w:tblGrid>
      <w:tr w:rsidR="00AD58A8" w:rsidRPr="00073E66" w:rsidTr="00AD58A8">
        <w:trPr>
          <w:trHeight w:val="388"/>
        </w:trPr>
        <w:tc>
          <w:tcPr>
            <w:tcW w:w="1738" w:type="dxa"/>
            <w:shd w:val="clear" w:color="auto" w:fill="auto"/>
            <w:noWrap/>
            <w:vAlign w:val="bottom"/>
            <w:hideMark/>
          </w:tcPr>
          <w:p w:rsidR="000B364B" w:rsidRPr="00073E66" w:rsidRDefault="000B364B" w:rsidP="00073E66">
            <w:pPr>
              <w:spacing w:after="0" w:line="240" w:lineRule="auto"/>
              <w:jc w:val="center"/>
              <w:rPr>
                <w:rFonts w:ascii="Calibri" w:eastAsia="Times New Roman" w:hAnsi="Calibri" w:cs="Calibri"/>
                <w:color w:val="000000"/>
              </w:rPr>
            </w:pPr>
            <w:r w:rsidRPr="00073E66">
              <w:rPr>
                <w:rFonts w:ascii="微软雅黑" w:eastAsia="微软雅黑" w:hAnsi="微软雅黑" w:cs="微软雅黑" w:hint="eastAsia"/>
                <w:color w:val="000000"/>
              </w:rPr>
              <w:t>內筒质量</w:t>
            </w:r>
            <w:r w:rsidR="00AD58A8">
              <w:rPr>
                <w:rFonts w:ascii="微软雅黑" w:eastAsia="微软雅黑" w:hAnsi="微软雅黑" w:cs="微软雅黑"/>
                <w:color w:val="000000"/>
              </w:rPr>
              <w:br/>
            </w:r>
            <w:r w:rsidRPr="00073E66">
              <w:rPr>
                <w:rFonts w:ascii="Calibri" w:eastAsia="Times New Roman" w:hAnsi="Calibri" w:cs="Calibri"/>
                <w:color w:val="000000"/>
              </w:rPr>
              <w:t>m1</w:t>
            </w:r>
          </w:p>
        </w:tc>
        <w:tc>
          <w:tcPr>
            <w:tcW w:w="1722" w:type="dxa"/>
            <w:shd w:val="clear" w:color="auto" w:fill="auto"/>
            <w:noWrap/>
            <w:vAlign w:val="bottom"/>
            <w:hideMark/>
          </w:tcPr>
          <w:p w:rsidR="000B364B" w:rsidRPr="00073E66" w:rsidRDefault="000B364B" w:rsidP="00073E66">
            <w:pPr>
              <w:spacing w:after="0" w:line="240" w:lineRule="auto"/>
              <w:jc w:val="center"/>
              <w:rPr>
                <w:rFonts w:ascii="Calibri" w:eastAsia="Times New Roman" w:hAnsi="Calibri" w:cs="Calibri"/>
                <w:color w:val="000000"/>
              </w:rPr>
            </w:pPr>
            <w:r w:rsidRPr="00073E66">
              <w:rPr>
                <w:rFonts w:ascii="微软雅黑" w:eastAsia="微软雅黑" w:hAnsi="微软雅黑" w:cs="微软雅黑"/>
                <w:color w:val="000000"/>
              </w:rPr>
              <w:t>搅拌器质量</w:t>
            </w:r>
            <w:r w:rsidR="00AD58A8">
              <w:rPr>
                <w:rFonts w:ascii="微软雅黑" w:eastAsia="微软雅黑" w:hAnsi="微软雅黑" w:cs="微软雅黑"/>
                <w:color w:val="000000"/>
              </w:rPr>
              <w:br/>
            </w:r>
            <w:r w:rsidRPr="00073E66">
              <w:rPr>
                <w:rFonts w:ascii="Calibri" w:eastAsia="Times New Roman" w:hAnsi="Calibri" w:cs="Calibri"/>
                <w:color w:val="000000"/>
              </w:rPr>
              <w:t>m2</w:t>
            </w:r>
          </w:p>
        </w:tc>
        <w:tc>
          <w:tcPr>
            <w:tcW w:w="1914" w:type="dxa"/>
          </w:tcPr>
          <w:p w:rsidR="000B364B" w:rsidRPr="00073E66" w:rsidRDefault="000B364B" w:rsidP="00073E66">
            <w:pPr>
              <w:spacing w:after="0" w:line="240" w:lineRule="auto"/>
              <w:jc w:val="center"/>
              <w:rPr>
                <w:rFonts w:ascii="微软雅黑" w:eastAsia="微软雅黑" w:hAnsi="微软雅黑" w:cs="微软雅黑" w:hint="eastAsia"/>
                <w:color w:val="000000"/>
              </w:rPr>
            </w:pPr>
            <w:r>
              <w:rPr>
                <w:rFonts w:ascii="微软雅黑" w:eastAsia="微软雅黑" w:hAnsi="微软雅黑" w:cs="微软雅黑" w:hint="eastAsia"/>
                <w:color w:val="000000"/>
              </w:rPr>
              <w:t>內筒与水总质量m0+m1</w:t>
            </w:r>
          </w:p>
        </w:tc>
        <w:tc>
          <w:tcPr>
            <w:tcW w:w="2418" w:type="dxa"/>
          </w:tcPr>
          <w:p w:rsidR="000B364B" w:rsidRPr="00073E66" w:rsidRDefault="000B364B" w:rsidP="00073E66">
            <w:pPr>
              <w:spacing w:after="0" w:line="240" w:lineRule="auto"/>
              <w:jc w:val="center"/>
              <w:rPr>
                <w:rFonts w:ascii="微软雅黑" w:eastAsia="微软雅黑" w:hAnsi="微软雅黑" w:cs="微软雅黑"/>
                <w:color w:val="000000"/>
              </w:rPr>
            </w:pPr>
            <w:r>
              <w:rPr>
                <w:rFonts w:ascii="微软雅黑" w:eastAsia="微软雅黑" w:hAnsi="微软雅黑" w:cs="微软雅黑" w:hint="eastAsia"/>
                <w:color w:val="000000"/>
              </w:rPr>
              <w:t>內筒、水和冰总质量</w:t>
            </w:r>
            <w:r w:rsidR="00AD58A8">
              <w:rPr>
                <w:rFonts w:ascii="微软雅黑" w:eastAsia="微软雅黑" w:hAnsi="微软雅黑" w:cs="微软雅黑" w:hint="eastAsia"/>
                <w:color w:val="000000"/>
              </w:rPr>
              <w:t>m1+m0+m</w:t>
            </w:r>
          </w:p>
        </w:tc>
        <w:tc>
          <w:tcPr>
            <w:tcW w:w="1889" w:type="dxa"/>
            <w:shd w:val="clear" w:color="auto" w:fill="auto"/>
            <w:noWrap/>
            <w:vAlign w:val="bottom"/>
            <w:hideMark/>
          </w:tcPr>
          <w:p w:rsidR="000B364B" w:rsidRPr="00073E66" w:rsidRDefault="000B364B" w:rsidP="00073E66">
            <w:pPr>
              <w:spacing w:after="0" w:line="240" w:lineRule="auto"/>
              <w:jc w:val="center"/>
              <w:rPr>
                <w:rFonts w:ascii="Calibri" w:eastAsia="Times New Roman" w:hAnsi="Calibri" w:cs="Calibri"/>
                <w:color w:val="000000"/>
              </w:rPr>
            </w:pPr>
            <w:r w:rsidRPr="00073E66">
              <w:rPr>
                <w:rFonts w:ascii="微软雅黑" w:eastAsia="微软雅黑" w:hAnsi="微软雅黑" w:cs="微软雅黑"/>
                <w:color w:val="000000"/>
              </w:rPr>
              <w:t>水质量</w:t>
            </w:r>
            <w:r w:rsidR="00AD58A8">
              <w:rPr>
                <w:rFonts w:ascii="微软雅黑" w:eastAsia="微软雅黑" w:hAnsi="微软雅黑" w:cs="微软雅黑"/>
                <w:color w:val="000000"/>
              </w:rPr>
              <w:br/>
            </w:r>
            <w:r w:rsidRPr="00073E66">
              <w:rPr>
                <w:rFonts w:ascii="Calibri" w:eastAsia="Times New Roman" w:hAnsi="Calibri" w:cs="Calibri"/>
                <w:color w:val="000000"/>
              </w:rPr>
              <w:t>m0</w:t>
            </w:r>
          </w:p>
        </w:tc>
        <w:tc>
          <w:tcPr>
            <w:tcW w:w="1819" w:type="dxa"/>
            <w:shd w:val="clear" w:color="auto" w:fill="auto"/>
            <w:noWrap/>
            <w:vAlign w:val="bottom"/>
            <w:hideMark/>
          </w:tcPr>
          <w:p w:rsidR="000B364B" w:rsidRPr="00073E66" w:rsidRDefault="000B364B" w:rsidP="00073E66">
            <w:pPr>
              <w:spacing w:after="0" w:line="240" w:lineRule="auto"/>
              <w:jc w:val="center"/>
              <w:rPr>
                <w:rFonts w:ascii="Calibri" w:eastAsia="Times New Roman" w:hAnsi="Calibri" w:cs="Calibri"/>
                <w:color w:val="000000"/>
              </w:rPr>
            </w:pPr>
            <w:r w:rsidRPr="00073E66">
              <w:rPr>
                <w:rFonts w:ascii="微软雅黑" w:eastAsia="微软雅黑" w:hAnsi="微软雅黑" w:cs="微软雅黑"/>
                <w:color w:val="000000"/>
              </w:rPr>
              <w:t>冰质量</w:t>
            </w:r>
            <w:r w:rsidR="00AD58A8">
              <w:rPr>
                <w:rFonts w:ascii="微软雅黑" w:eastAsia="微软雅黑" w:hAnsi="微软雅黑" w:cs="微软雅黑"/>
                <w:color w:val="000000"/>
              </w:rPr>
              <w:br/>
            </w:r>
            <w:r w:rsidRPr="00073E66">
              <w:rPr>
                <w:rFonts w:ascii="Calibri" w:eastAsia="Times New Roman" w:hAnsi="Calibri" w:cs="Calibri"/>
                <w:color w:val="000000"/>
              </w:rPr>
              <w:t>m</w:t>
            </w:r>
          </w:p>
        </w:tc>
      </w:tr>
      <w:tr w:rsidR="00AD58A8" w:rsidRPr="00073E66" w:rsidTr="00AD58A8">
        <w:trPr>
          <w:trHeight w:val="388"/>
        </w:trPr>
        <w:tc>
          <w:tcPr>
            <w:tcW w:w="1738" w:type="dxa"/>
            <w:shd w:val="clear" w:color="auto" w:fill="auto"/>
            <w:noWrap/>
            <w:vAlign w:val="bottom"/>
            <w:hideMark/>
          </w:tcPr>
          <w:p w:rsidR="000B364B" w:rsidRPr="00073E66" w:rsidRDefault="000B364B" w:rsidP="00073E66">
            <w:pPr>
              <w:spacing w:after="0" w:line="240" w:lineRule="auto"/>
              <w:jc w:val="center"/>
              <w:rPr>
                <w:rFonts w:ascii="Calibri" w:eastAsia="Times New Roman" w:hAnsi="Calibri" w:cs="Calibri"/>
                <w:color w:val="000000"/>
              </w:rPr>
            </w:pPr>
            <w:r w:rsidRPr="00073E66">
              <w:rPr>
                <w:rFonts w:ascii="Calibri" w:eastAsia="Times New Roman" w:hAnsi="Calibri" w:cs="Calibri"/>
                <w:color w:val="000000"/>
              </w:rPr>
              <w:t>110.75g</w:t>
            </w:r>
          </w:p>
        </w:tc>
        <w:tc>
          <w:tcPr>
            <w:tcW w:w="1722" w:type="dxa"/>
            <w:shd w:val="clear" w:color="auto" w:fill="auto"/>
            <w:noWrap/>
            <w:vAlign w:val="bottom"/>
            <w:hideMark/>
          </w:tcPr>
          <w:p w:rsidR="000B364B" w:rsidRPr="00073E66" w:rsidRDefault="000B364B" w:rsidP="00073E66">
            <w:pPr>
              <w:spacing w:after="0" w:line="240" w:lineRule="auto"/>
              <w:jc w:val="center"/>
              <w:rPr>
                <w:rFonts w:ascii="Calibri" w:eastAsia="Times New Roman" w:hAnsi="Calibri" w:cs="Calibri"/>
                <w:color w:val="000000"/>
              </w:rPr>
            </w:pPr>
            <w:r w:rsidRPr="00073E66">
              <w:rPr>
                <w:rFonts w:ascii="Calibri" w:eastAsia="Times New Roman" w:hAnsi="Calibri" w:cs="Calibri"/>
                <w:color w:val="000000"/>
              </w:rPr>
              <w:t>26.24g</w:t>
            </w:r>
          </w:p>
        </w:tc>
        <w:tc>
          <w:tcPr>
            <w:tcW w:w="1914" w:type="dxa"/>
          </w:tcPr>
          <w:p w:rsidR="000B364B" w:rsidRPr="00073E66" w:rsidRDefault="00AD58A8" w:rsidP="00073E66">
            <w:pPr>
              <w:spacing w:after="0" w:line="240" w:lineRule="auto"/>
              <w:jc w:val="center"/>
              <w:rPr>
                <w:rFonts w:ascii="Calibri" w:eastAsia="Times New Roman" w:hAnsi="Calibri" w:cs="Calibri"/>
                <w:color w:val="000000"/>
              </w:rPr>
            </w:pPr>
            <w:r>
              <w:rPr>
                <w:rFonts w:ascii="Calibri" w:eastAsia="Times New Roman" w:hAnsi="Calibri" w:cs="Calibri"/>
                <w:color w:val="000000"/>
              </w:rPr>
              <w:t>315.06</w:t>
            </w:r>
            <w:r>
              <w:rPr>
                <w:rFonts w:asciiTheme="minorEastAsia" w:hAnsiTheme="minorEastAsia" w:cs="Calibri" w:hint="eastAsia"/>
                <w:color w:val="000000"/>
              </w:rPr>
              <w:t>g</w:t>
            </w:r>
          </w:p>
        </w:tc>
        <w:tc>
          <w:tcPr>
            <w:tcW w:w="2418" w:type="dxa"/>
          </w:tcPr>
          <w:p w:rsidR="000B364B" w:rsidRPr="00073E66" w:rsidRDefault="00AD58A8" w:rsidP="00073E66">
            <w:pPr>
              <w:spacing w:after="0" w:line="240" w:lineRule="auto"/>
              <w:jc w:val="center"/>
              <w:rPr>
                <w:rFonts w:ascii="Calibri" w:eastAsia="Times New Roman" w:hAnsi="Calibri" w:cs="Calibri"/>
                <w:color w:val="000000"/>
              </w:rPr>
            </w:pPr>
            <w:r>
              <w:rPr>
                <w:rFonts w:ascii="Calibri" w:eastAsia="Times New Roman" w:hAnsi="Calibri" w:cs="Calibri"/>
                <w:color w:val="000000"/>
              </w:rPr>
              <w:t>339.41g</w:t>
            </w:r>
          </w:p>
        </w:tc>
        <w:tc>
          <w:tcPr>
            <w:tcW w:w="1889" w:type="dxa"/>
            <w:shd w:val="clear" w:color="auto" w:fill="auto"/>
            <w:noWrap/>
            <w:vAlign w:val="bottom"/>
            <w:hideMark/>
          </w:tcPr>
          <w:p w:rsidR="000B364B" w:rsidRPr="00073E66" w:rsidRDefault="000B364B" w:rsidP="00073E66">
            <w:pPr>
              <w:spacing w:after="0" w:line="240" w:lineRule="auto"/>
              <w:jc w:val="center"/>
              <w:rPr>
                <w:rFonts w:ascii="Calibri" w:eastAsia="Times New Roman" w:hAnsi="Calibri" w:cs="Calibri"/>
                <w:color w:val="000000"/>
              </w:rPr>
            </w:pPr>
            <w:r w:rsidRPr="00073E66">
              <w:rPr>
                <w:rFonts w:ascii="Calibri" w:eastAsia="Times New Roman" w:hAnsi="Calibri" w:cs="Calibri"/>
                <w:color w:val="000000"/>
              </w:rPr>
              <w:t>204.31g</w:t>
            </w:r>
          </w:p>
        </w:tc>
        <w:tc>
          <w:tcPr>
            <w:tcW w:w="1819" w:type="dxa"/>
            <w:shd w:val="clear" w:color="auto" w:fill="auto"/>
            <w:noWrap/>
            <w:vAlign w:val="bottom"/>
            <w:hideMark/>
          </w:tcPr>
          <w:p w:rsidR="000B364B" w:rsidRPr="00073E66" w:rsidRDefault="000B364B" w:rsidP="00073E66">
            <w:pPr>
              <w:spacing w:after="0" w:line="240" w:lineRule="auto"/>
              <w:jc w:val="center"/>
              <w:rPr>
                <w:rFonts w:ascii="Calibri" w:eastAsia="Times New Roman" w:hAnsi="Calibri" w:cs="Calibri"/>
                <w:color w:val="000000"/>
              </w:rPr>
            </w:pPr>
            <w:r w:rsidRPr="00073E66">
              <w:rPr>
                <w:rFonts w:ascii="Calibri" w:eastAsia="Times New Roman" w:hAnsi="Calibri" w:cs="Calibri"/>
                <w:color w:val="000000"/>
              </w:rPr>
              <w:t>24.35g</w:t>
            </w:r>
          </w:p>
        </w:tc>
      </w:tr>
    </w:tbl>
    <w:p w:rsidR="000B364B" w:rsidRDefault="000B364B" w:rsidP="00073E66">
      <w:pPr>
        <w:pStyle w:val="ListParagraph"/>
        <w:ind w:left="1080"/>
        <w:rPr>
          <w:sz w:val="32"/>
          <w:szCs w:val="32"/>
        </w:rPr>
      </w:pPr>
      <w:r>
        <w:rPr>
          <w:rFonts w:hint="eastAsia"/>
          <w:sz w:val="32"/>
          <w:szCs w:val="32"/>
        </w:rPr>
        <w:t>表一：</w:t>
      </w:r>
      <w:r w:rsidRPr="000B364B">
        <w:rPr>
          <w:rFonts w:hint="eastAsia"/>
          <w:sz w:val="32"/>
          <w:szCs w:val="32"/>
        </w:rPr>
        <w:t>各直接和间接测量物理量的质量</w:t>
      </w:r>
    </w:p>
    <w:tbl>
      <w:tblPr>
        <w:tblpPr w:leftFromText="180" w:rightFromText="180" w:vertAnchor="text" w:horzAnchor="margin" w:tblpXSpec="center" w:tblpY="191"/>
        <w:tblW w:w="11560" w:type="dxa"/>
        <w:tblLook w:val="04A0" w:firstRow="1" w:lastRow="0" w:firstColumn="1" w:lastColumn="0" w:noHBand="0" w:noVBand="1"/>
      </w:tblPr>
      <w:tblGrid>
        <w:gridCol w:w="943"/>
        <w:gridCol w:w="943"/>
        <w:gridCol w:w="943"/>
        <w:gridCol w:w="943"/>
        <w:gridCol w:w="1187"/>
        <w:gridCol w:w="943"/>
        <w:gridCol w:w="943"/>
        <w:gridCol w:w="943"/>
        <w:gridCol w:w="943"/>
        <w:gridCol w:w="943"/>
        <w:gridCol w:w="943"/>
        <w:gridCol w:w="943"/>
      </w:tblGrid>
      <w:tr w:rsidR="000B364B" w:rsidRPr="000B364B" w:rsidTr="00F55B04">
        <w:trPr>
          <w:trHeight w:val="209"/>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微软雅黑" w:eastAsia="微软雅黑" w:hAnsi="微软雅黑" w:cs="微软雅黑" w:hint="eastAsia"/>
                <w:color w:val="000000"/>
              </w:rPr>
              <w:t>时间</w:t>
            </w:r>
            <w:r w:rsidRPr="000B364B">
              <w:rPr>
                <w:rFonts w:ascii="Calibri" w:eastAsia="Times New Roman" w:hAnsi="Calibri" w:cs="Calibri"/>
                <w:color w:val="000000"/>
              </w:rPr>
              <w:t>/s</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0</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15</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30</w:t>
            </w:r>
          </w:p>
        </w:tc>
        <w:tc>
          <w:tcPr>
            <w:tcW w:w="1187" w:type="dxa"/>
            <w:tcBorders>
              <w:top w:val="single" w:sz="4" w:space="0" w:color="auto"/>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45</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60</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75</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90</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105</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120</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135</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150</w:t>
            </w:r>
          </w:p>
        </w:tc>
      </w:tr>
      <w:tr w:rsidR="000B364B" w:rsidRPr="000B364B" w:rsidTr="00F55B04">
        <w:trPr>
          <w:trHeight w:val="209"/>
        </w:trPr>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微软雅黑" w:eastAsia="微软雅黑" w:hAnsi="微软雅黑" w:cs="微软雅黑"/>
                <w:color w:val="000000"/>
              </w:rPr>
              <w:t>温度</w:t>
            </w:r>
            <w:r w:rsidRPr="000B364B">
              <w:rPr>
                <w:rFonts w:ascii="Calibri" w:eastAsia="Times New Roman" w:hAnsi="Calibri" w:cs="Calibri"/>
                <w:color w:val="000000"/>
              </w:rPr>
              <w:t>/</w:t>
            </w:r>
            <w:r w:rsidRPr="000B364B">
              <w:rPr>
                <w:rFonts w:ascii="Cambria Math" w:eastAsia="Times New Roman" w:hAnsi="Cambria Math" w:cs="Cambria Math"/>
                <w:color w:val="000000"/>
              </w:rPr>
              <w:t>℃</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Pr>
                <w:rFonts w:ascii="Calibri" w:eastAsia="Times New Roman" w:hAnsi="Calibri" w:cs="Calibri"/>
                <w:color w:val="000000"/>
              </w:rPr>
              <w:t>37.0</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Pr>
                <w:rFonts w:ascii="Calibri" w:eastAsia="Times New Roman" w:hAnsi="Calibri" w:cs="Calibri"/>
                <w:color w:val="000000"/>
              </w:rPr>
              <w:t>37.0</w:t>
            </w:r>
            <w:r w:rsidRPr="000B364B">
              <w:rPr>
                <w:rFonts w:ascii="Calibri" w:eastAsia="Times New Roman" w:hAnsi="Calibri" w:cs="Calibri"/>
                <w:color w:val="000000"/>
              </w:rPr>
              <w:t> </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Pr>
                <w:rFonts w:ascii="Calibri" w:eastAsia="Times New Roman" w:hAnsi="Calibri" w:cs="Calibri"/>
                <w:color w:val="000000"/>
              </w:rPr>
              <w:t>36.9</w:t>
            </w:r>
            <w:r w:rsidRPr="000B364B">
              <w:rPr>
                <w:rFonts w:ascii="Calibri" w:eastAsia="Times New Roman" w:hAnsi="Calibri" w:cs="Calibri"/>
                <w:color w:val="000000"/>
              </w:rPr>
              <w:t> </w:t>
            </w:r>
          </w:p>
        </w:tc>
        <w:tc>
          <w:tcPr>
            <w:tcW w:w="1187"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Pr>
                <w:rFonts w:ascii="Calibri" w:eastAsia="Times New Roman" w:hAnsi="Calibri" w:cs="Calibri"/>
                <w:color w:val="000000"/>
              </w:rPr>
              <w:t>36.9</w:t>
            </w:r>
            <w:r w:rsidRPr="000B364B">
              <w:rPr>
                <w:rFonts w:ascii="Calibri" w:eastAsia="Times New Roman" w:hAnsi="Calibri" w:cs="Calibri"/>
                <w:color w:val="000000"/>
              </w:rPr>
              <w:t> </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Pr>
                <w:rFonts w:ascii="Calibri" w:eastAsia="Times New Roman" w:hAnsi="Calibri" w:cs="Calibri"/>
                <w:color w:val="000000"/>
              </w:rPr>
              <w:t>36.8</w:t>
            </w:r>
            <w:r w:rsidRPr="000B364B">
              <w:rPr>
                <w:rFonts w:ascii="Calibri" w:eastAsia="Times New Roman" w:hAnsi="Calibri" w:cs="Calibri"/>
                <w:color w:val="000000"/>
              </w:rPr>
              <w:t> </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 </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 </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 </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 </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Pr>
                <w:rFonts w:ascii="Calibri" w:eastAsia="Times New Roman" w:hAnsi="Calibri" w:cs="Calibri"/>
                <w:color w:val="000000"/>
              </w:rPr>
              <w:t>30.8</w:t>
            </w:r>
            <w:r w:rsidRPr="000B364B">
              <w:rPr>
                <w:rFonts w:ascii="Calibri" w:eastAsia="Times New Roman" w:hAnsi="Calibri" w:cs="Calibri"/>
                <w:color w:val="000000"/>
              </w:rPr>
              <w:t> </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Pr>
                <w:rFonts w:ascii="Calibri" w:eastAsia="Times New Roman" w:hAnsi="Calibri" w:cs="Calibri"/>
                <w:color w:val="000000"/>
              </w:rPr>
              <w:t>28.2</w:t>
            </w:r>
            <w:r w:rsidRPr="000B364B">
              <w:rPr>
                <w:rFonts w:ascii="Calibri" w:eastAsia="Times New Roman" w:hAnsi="Calibri" w:cs="Calibri"/>
                <w:color w:val="000000"/>
              </w:rPr>
              <w:t> </w:t>
            </w:r>
          </w:p>
        </w:tc>
      </w:tr>
      <w:tr w:rsidR="000B364B" w:rsidRPr="000B364B" w:rsidTr="00F55B04">
        <w:trPr>
          <w:trHeight w:val="209"/>
        </w:trPr>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微软雅黑" w:eastAsia="微软雅黑" w:hAnsi="微软雅黑" w:cs="微软雅黑"/>
                <w:color w:val="000000"/>
              </w:rPr>
              <w:t>时间</w:t>
            </w:r>
            <w:r w:rsidRPr="000B364B">
              <w:rPr>
                <w:rFonts w:ascii="Calibri" w:eastAsia="Times New Roman" w:hAnsi="Calibri" w:cs="Calibri"/>
                <w:color w:val="000000"/>
              </w:rPr>
              <w:t>/s</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165</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180</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195</w:t>
            </w:r>
          </w:p>
        </w:tc>
        <w:tc>
          <w:tcPr>
            <w:tcW w:w="1187"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210</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225</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240</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255</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270</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285</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300</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Calibri" w:eastAsia="Times New Roman" w:hAnsi="Calibri" w:cs="Calibri"/>
                <w:color w:val="000000"/>
              </w:rPr>
              <w:t>315</w:t>
            </w:r>
          </w:p>
        </w:tc>
      </w:tr>
      <w:tr w:rsidR="000B364B" w:rsidRPr="000B364B" w:rsidTr="00F55B04">
        <w:trPr>
          <w:trHeight w:val="209"/>
        </w:trPr>
        <w:tc>
          <w:tcPr>
            <w:tcW w:w="943" w:type="dxa"/>
            <w:tcBorders>
              <w:top w:val="nil"/>
              <w:left w:val="single" w:sz="4" w:space="0" w:color="auto"/>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sidRPr="000B364B">
              <w:rPr>
                <w:rFonts w:ascii="微软雅黑" w:eastAsia="微软雅黑" w:hAnsi="微软雅黑" w:cs="微软雅黑"/>
                <w:color w:val="000000"/>
              </w:rPr>
              <w:t>温度</w:t>
            </w:r>
            <w:r w:rsidRPr="000B364B">
              <w:rPr>
                <w:rFonts w:ascii="Calibri" w:eastAsia="Times New Roman" w:hAnsi="Calibri" w:cs="Calibri"/>
                <w:color w:val="000000"/>
              </w:rPr>
              <w:t>/</w:t>
            </w:r>
            <w:r w:rsidRPr="000B364B">
              <w:rPr>
                <w:rFonts w:ascii="Cambria Math" w:eastAsia="Times New Roman" w:hAnsi="Cambria Math" w:cs="Cambria Math"/>
                <w:color w:val="000000"/>
              </w:rPr>
              <w:t>℃</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Pr>
                <w:rFonts w:ascii="Calibri" w:eastAsia="Times New Roman" w:hAnsi="Calibri" w:cs="Calibri"/>
                <w:color w:val="000000"/>
              </w:rPr>
              <w:t>26.4</w:t>
            </w:r>
            <w:r w:rsidRPr="000B364B">
              <w:rPr>
                <w:rFonts w:ascii="Calibri" w:eastAsia="Times New Roman" w:hAnsi="Calibri" w:cs="Calibri"/>
                <w:color w:val="000000"/>
              </w:rPr>
              <w:t> </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Pr>
                <w:rFonts w:ascii="Calibri" w:eastAsia="Times New Roman" w:hAnsi="Calibri" w:cs="Calibri"/>
                <w:color w:val="000000"/>
              </w:rPr>
              <w:t>25.8</w:t>
            </w:r>
            <w:r w:rsidRPr="000B364B">
              <w:rPr>
                <w:rFonts w:ascii="Calibri" w:eastAsia="Times New Roman" w:hAnsi="Calibri" w:cs="Calibri"/>
                <w:color w:val="000000"/>
              </w:rPr>
              <w:t> </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Pr>
                <w:rFonts w:ascii="Calibri" w:eastAsia="Times New Roman" w:hAnsi="Calibri" w:cs="Calibri"/>
                <w:color w:val="000000"/>
              </w:rPr>
              <w:t>25.3</w:t>
            </w:r>
            <w:r w:rsidRPr="000B364B">
              <w:rPr>
                <w:rFonts w:ascii="Calibri" w:eastAsia="Times New Roman" w:hAnsi="Calibri" w:cs="Calibri"/>
                <w:color w:val="000000"/>
              </w:rPr>
              <w:t> </w:t>
            </w:r>
          </w:p>
        </w:tc>
        <w:tc>
          <w:tcPr>
            <w:tcW w:w="1187"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Pr>
                <w:rFonts w:ascii="Calibri" w:eastAsia="Times New Roman" w:hAnsi="Calibri" w:cs="Calibri"/>
                <w:color w:val="000000"/>
              </w:rPr>
              <w:t>25.0</w:t>
            </w:r>
            <w:r w:rsidRPr="000B364B">
              <w:rPr>
                <w:rFonts w:ascii="Calibri" w:eastAsia="Times New Roman" w:hAnsi="Calibri" w:cs="Calibri"/>
                <w:color w:val="000000"/>
              </w:rPr>
              <w:t> </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Pr>
                <w:rFonts w:ascii="Calibri" w:eastAsia="Times New Roman" w:hAnsi="Calibri" w:cs="Calibri"/>
                <w:color w:val="000000"/>
              </w:rPr>
              <w:t>24.8</w:t>
            </w:r>
            <w:r w:rsidRPr="000B364B">
              <w:rPr>
                <w:rFonts w:ascii="Calibri" w:eastAsia="Times New Roman" w:hAnsi="Calibri" w:cs="Calibri"/>
                <w:color w:val="000000"/>
              </w:rPr>
              <w:t> </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Pr>
                <w:rFonts w:ascii="Calibri" w:eastAsia="Times New Roman" w:hAnsi="Calibri" w:cs="Calibri"/>
                <w:color w:val="000000"/>
              </w:rPr>
              <w:t>24.7</w:t>
            </w:r>
            <w:r w:rsidRPr="000B364B">
              <w:rPr>
                <w:rFonts w:ascii="Calibri" w:eastAsia="Times New Roman" w:hAnsi="Calibri" w:cs="Calibri"/>
                <w:color w:val="000000"/>
              </w:rPr>
              <w:t> </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Pr>
                <w:rFonts w:ascii="Calibri" w:eastAsia="Times New Roman" w:hAnsi="Calibri" w:cs="Calibri"/>
                <w:color w:val="000000"/>
              </w:rPr>
              <w:t>24.6</w:t>
            </w:r>
            <w:r w:rsidRPr="000B364B">
              <w:rPr>
                <w:rFonts w:ascii="Calibri" w:eastAsia="Times New Roman" w:hAnsi="Calibri" w:cs="Calibri"/>
                <w:color w:val="000000"/>
              </w:rPr>
              <w:t> </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Pr>
                <w:rFonts w:ascii="Calibri" w:eastAsia="Times New Roman" w:hAnsi="Calibri" w:cs="Calibri"/>
                <w:color w:val="000000"/>
              </w:rPr>
              <w:t>24.6</w:t>
            </w:r>
            <w:r w:rsidRPr="000B364B">
              <w:rPr>
                <w:rFonts w:ascii="Calibri" w:eastAsia="Times New Roman" w:hAnsi="Calibri" w:cs="Calibri"/>
                <w:color w:val="000000"/>
              </w:rPr>
              <w:t> </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Pr>
                <w:rFonts w:ascii="Calibri" w:eastAsia="Times New Roman" w:hAnsi="Calibri" w:cs="Calibri"/>
                <w:color w:val="000000"/>
              </w:rPr>
              <w:t>24.6</w:t>
            </w:r>
            <w:r w:rsidRPr="000B364B">
              <w:rPr>
                <w:rFonts w:ascii="Calibri" w:eastAsia="Times New Roman" w:hAnsi="Calibri" w:cs="Calibri"/>
                <w:color w:val="000000"/>
              </w:rPr>
              <w:t> </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Pr>
                <w:rFonts w:ascii="Calibri" w:eastAsia="Times New Roman" w:hAnsi="Calibri" w:cs="Calibri"/>
                <w:color w:val="000000"/>
              </w:rPr>
              <w:t>24.6</w:t>
            </w:r>
            <w:r w:rsidRPr="000B364B">
              <w:rPr>
                <w:rFonts w:ascii="Calibri" w:eastAsia="Times New Roman" w:hAnsi="Calibri" w:cs="Calibri"/>
                <w:color w:val="000000"/>
              </w:rPr>
              <w:t> </w:t>
            </w:r>
          </w:p>
        </w:tc>
        <w:tc>
          <w:tcPr>
            <w:tcW w:w="943" w:type="dxa"/>
            <w:tcBorders>
              <w:top w:val="nil"/>
              <w:left w:val="nil"/>
              <w:bottom w:val="single" w:sz="4" w:space="0" w:color="auto"/>
              <w:right w:val="single" w:sz="4" w:space="0" w:color="auto"/>
            </w:tcBorders>
            <w:shd w:val="clear" w:color="auto" w:fill="auto"/>
            <w:noWrap/>
            <w:vAlign w:val="bottom"/>
            <w:hideMark/>
          </w:tcPr>
          <w:p w:rsidR="000B364B" w:rsidRPr="000B364B" w:rsidRDefault="000B364B" w:rsidP="00F55B04">
            <w:pPr>
              <w:spacing w:after="0" w:line="240" w:lineRule="auto"/>
              <w:jc w:val="center"/>
              <w:rPr>
                <w:rFonts w:ascii="Calibri" w:eastAsia="Times New Roman" w:hAnsi="Calibri" w:cs="Calibri"/>
                <w:color w:val="000000"/>
              </w:rPr>
            </w:pPr>
            <w:r>
              <w:rPr>
                <w:rFonts w:ascii="Calibri" w:eastAsia="Times New Roman" w:hAnsi="Calibri" w:cs="Calibri"/>
                <w:color w:val="000000"/>
              </w:rPr>
              <w:t>24.6</w:t>
            </w:r>
            <w:r w:rsidRPr="000B364B">
              <w:rPr>
                <w:rFonts w:ascii="Calibri" w:eastAsia="Times New Roman" w:hAnsi="Calibri" w:cs="Calibri"/>
                <w:color w:val="000000"/>
              </w:rPr>
              <w:t> </w:t>
            </w:r>
          </w:p>
        </w:tc>
      </w:tr>
    </w:tbl>
    <w:p w:rsidR="00CB395B" w:rsidRPr="00CB395B" w:rsidRDefault="000B364B" w:rsidP="00CB395B">
      <w:pPr>
        <w:pStyle w:val="ListParagraph"/>
        <w:ind w:left="1080"/>
        <w:rPr>
          <w:sz w:val="28"/>
          <w:szCs w:val="32"/>
        </w:rPr>
      </w:pPr>
      <w:r>
        <w:rPr>
          <w:rFonts w:hint="eastAsia"/>
          <w:sz w:val="32"/>
          <w:szCs w:val="32"/>
        </w:rPr>
        <w:t>表二：</w:t>
      </w:r>
      <w:r w:rsidRPr="000B364B">
        <w:rPr>
          <w:rFonts w:hint="eastAsia"/>
          <w:sz w:val="32"/>
          <w:szCs w:val="32"/>
        </w:rPr>
        <w:t>系统温度随时间的变化关系</w:t>
      </w:r>
      <w:r w:rsidR="00CB395B">
        <w:rPr>
          <w:sz w:val="32"/>
          <w:szCs w:val="32"/>
        </w:rPr>
        <w:tab/>
      </w:r>
      <w:r w:rsidR="00CB395B">
        <w:rPr>
          <w:sz w:val="32"/>
          <w:szCs w:val="32"/>
        </w:rPr>
        <w:tab/>
      </w:r>
      <w:r w:rsidRPr="00CB395B">
        <w:rPr>
          <w:rFonts w:hint="eastAsia"/>
          <w:sz w:val="28"/>
          <w:szCs w:val="32"/>
        </w:rPr>
        <w:t>投冰时间</w:t>
      </w:r>
      <w:r w:rsidR="00CB395B">
        <w:rPr>
          <w:rFonts w:hint="eastAsia"/>
          <w:sz w:val="28"/>
          <w:szCs w:val="32"/>
        </w:rPr>
        <w:t>：</w:t>
      </w:r>
      <w:r w:rsidRPr="00CB395B">
        <w:rPr>
          <w:rFonts w:hint="eastAsia"/>
          <w:sz w:val="28"/>
          <w:szCs w:val="32"/>
        </w:rPr>
        <w:t>107s</w:t>
      </w:r>
    </w:p>
    <w:p w:rsidR="00073E66" w:rsidRPr="00CB395B" w:rsidRDefault="00AD58A8" w:rsidP="00CB395B">
      <w:pPr>
        <w:rPr>
          <w:sz w:val="32"/>
          <w:szCs w:val="32"/>
        </w:rPr>
      </w:pPr>
      <w:r w:rsidRPr="00CB395B">
        <w:rPr>
          <w:rFonts w:hint="eastAsia"/>
          <w:sz w:val="32"/>
          <w:szCs w:val="32"/>
        </w:rPr>
        <w:t>冰的熔点</w:t>
      </w:r>
      <w:r w:rsidRPr="00CB395B">
        <w:rPr>
          <w:rFonts w:hint="eastAsia"/>
          <w:sz w:val="32"/>
          <w:szCs w:val="32"/>
        </w:rPr>
        <w:t>T0=0</w:t>
      </w:r>
      <w:r w:rsidRPr="00CB395B">
        <w:rPr>
          <w:rFonts w:hint="eastAsia"/>
          <w:sz w:val="32"/>
          <w:szCs w:val="32"/>
        </w:rPr>
        <w:t>℃；冰温度</w:t>
      </w:r>
      <w:r w:rsidRPr="00CB395B">
        <w:rPr>
          <w:rFonts w:hint="eastAsia"/>
          <w:sz w:val="32"/>
          <w:szCs w:val="32"/>
        </w:rPr>
        <w:t>T1=-17.9</w:t>
      </w:r>
      <w:r w:rsidRPr="00CB395B">
        <w:rPr>
          <w:rFonts w:hint="eastAsia"/>
          <w:sz w:val="32"/>
          <w:szCs w:val="32"/>
        </w:rPr>
        <w:t>℃；水初温</w:t>
      </w:r>
      <w:r w:rsidRPr="00CB395B">
        <w:rPr>
          <w:rFonts w:hint="eastAsia"/>
          <w:sz w:val="32"/>
          <w:szCs w:val="32"/>
        </w:rPr>
        <w:t>T2=36.7</w:t>
      </w:r>
      <w:r w:rsidRPr="00CB395B">
        <w:rPr>
          <w:rFonts w:hint="eastAsia"/>
          <w:sz w:val="32"/>
          <w:szCs w:val="32"/>
        </w:rPr>
        <w:t>℃；水末温</w:t>
      </w:r>
      <w:r w:rsidRPr="00CB395B">
        <w:rPr>
          <w:rFonts w:hint="eastAsia"/>
          <w:sz w:val="32"/>
          <w:szCs w:val="32"/>
        </w:rPr>
        <w:t>T3=24.6</w:t>
      </w:r>
      <w:r w:rsidRPr="00CB395B">
        <w:rPr>
          <w:rFonts w:hint="eastAsia"/>
          <w:sz w:val="32"/>
          <w:szCs w:val="32"/>
        </w:rPr>
        <w:t>℃</w:t>
      </w:r>
      <w:r w:rsidR="00CB395B">
        <w:rPr>
          <w:rFonts w:hint="eastAsia"/>
          <w:sz w:val="32"/>
          <w:szCs w:val="32"/>
        </w:rPr>
        <w:t>；室温</w:t>
      </w:r>
      <w:r w:rsidR="00CB395B">
        <w:rPr>
          <w:rFonts w:hint="eastAsia"/>
          <w:sz w:val="32"/>
          <w:szCs w:val="32"/>
        </w:rPr>
        <w:t>T=25.7</w:t>
      </w:r>
      <w:r w:rsidR="00CB395B">
        <w:rPr>
          <w:rFonts w:hint="eastAsia"/>
          <w:sz w:val="32"/>
          <w:szCs w:val="32"/>
        </w:rPr>
        <w:t>℃</w:t>
      </w:r>
    </w:p>
    <w:p w:rsidR="00AD58A8" w:rsidRDefault="00AD58A8" w:rsidP="00AD58A8">
      <w:pPr>
        <w:rPr>
          <w:sz w:val="32"/>
          <w:szCs w:val="32"/>
        </w:rPr>
      </w:pPr>
      <w:r>
        <w:rPr>
          <w:rFonts w:hint="eastAsia"/>
          <w:sz w:val="32"/>
          <w:szCs w:val="32"/>
        </w:rPr>
        <w:t>2</w:t>
      </w:r>
      <w:r>
        <w:rPr>
          <w:rFonts w:hint="eastAsia"/>
          <w:sz w:val="32"/>
          <w:szCs w:val="32"/>
        </w:rPr>
        <w:t>、计算冰的熔化热</w:t>
      </w:r>
    </w:p>
    <w:p w:rsidR="00C27617" w:rsidRPr="007D78C7" w:rsidRDefault="00C27617" w:rsidP="00AD58A8">
      <w:pPr>
        <w:rPr>
          <w:rFonts w:hint="eastAsia"/>
          <w:sz w:val="32"/>
          <w:szCs w:val="32"/>
          <w:lang w:val="de-DE"/>
        </w:rPr>
      </w:pPr>
      <w:r w:rsidRPr="007D78C7">
        <w:rPr>
          <w:sz w:val="32"/>
          <w:szCs w:val="32"/>
          <w:lang w:val="de-DE"/>
        </w:rPr>
        <w:tab/>
        <w:t>L=(</w:t>
      </w:r>
      <w:r w:rsidRPr="007D78C7">
        <w:rPr>
          <w:rFonts w:hint="eastAsia"/>
          <w:sz w:val="32"/>
          <w:szCs w:val="32"/>
          <w:lang w:val="de-DE"/>
        </w:rPr>
        <w:t>m</w:t>
      </w:r>
      <w:r w:rsidRPr="007D78C7">
        <w:rPr>
          <w:sz w:val="32"/>
          <w:szCs w:val="32"/>
          <w:vertAlign w:val="subscript"/>
          <w:lang w:val="de-DE"/>
        </w:rPr>
        <w:t>0</w:t>
      </w:r>
      <w:r w:rsidRPr="007D78C7">
        <w:rPr>
          <w:sz w:val="32"/>
          <w:szCs w:val="32"/>
          <w:lang w:val="de-DE"/>
        </w:rPr>
        <w:t>c</w:t>
      </w:r>
      <w:r w:rsidRPr="007D78C7">
        <w:rPr>
          <w:sz w:val="32"/>
          <w:szCs w:val="32"/>
          <w:vertAlign w:val="subscript"/>
          <w:lang w:val="de-DE"/>
        </w:rPr>
        <w:t>0</w:t>
      </w:r>
      <w:r w:rsidRPr="007D78C7">
        <w:rPr>
          <w:sz w:val="32"/>
          <w:szCs w:val="32"/>
          <w:lang w:val="de-DE"/>
        </w:rPr>
        <w:t>+m</w:t>
      </w:r>
      <w:r w:rsidRPr="007D78C7">
        <w:rPr>
          <w:sz w:val="32"/>
          <w:szCs w:val="32"/>
          <w:vertAlign w:val="subscript"/>
          <w:lang w:val="de-DE"/>
        </w:rPr>
        <w:t>1</w:t>
      </w:r>
      <w:r w:rsidRPr="007D78C7">
        <w:rPr>
          <w:sz w:val="32"/>
          <w:szCs w:val="32"/>
          <w:lang w:val="de-DE"/>
        </w:rPr>
        <w:t>c</w:t>
      </w:r>
      <w:r w:rsidRPr="007D78C7">
        <w:rPr>
          <w:sz w:val="32"/>
          <w:szCs w:val="32"/>
          <w:vertAlign w:val="subscript"/>
          <w:lang w:val="de-DE"/>
        </w:rPr>
        <w:t>1</w:t>
      </w:r>
      <w:r w:rsidRPr="007D78C7">
        <w:rPr>
          <w:sz w:val="32"/>
          <w:szCs w:val="32"/>
          <w:lang w:val="de-DE"/>
        </w:rPr>
        <w:t>+m</w:t>
      </w:r>
      <w:r w:rsidRPr="007D78C7">
        <w:rPr>
          <w:sz w:val="32"/>
          <w:szCs w:val="32"/>
          <w:vertAlign w:val="subscript"/>
          <w:lang w:val="de-DE"/>
        </w:rPr>
        <w:t>2</w:t>
      </w:r>
      <w:r w:rsidRPr="007D78C7">
        <w:rPr>
          <w:sz w:val="32"/>
          <w:szCs w:val="32"/>
          <w:lang w:val="de-DE"/>
        </w:rPr>
        <w:t>c</w:t>
      </w:r>
      <w:r w:rsidRPr="007D78C7">
        <w:rPr>
          <w:sz w:val="32"/>
          <w:szCs w:val="32"/>
          <w:vertAlign w:val="subscript"/>
          <w:lang w:val="de-DE"/>
        </w:rPr>
        <w:t>2</w:t>
      </w:r>
      <w:r w:rsidRPr="007D78C7">
        <w:rPr>
          <w:sz w:val="32"/>
          <w:szCs w:val="32"/>
          <w:lang w:val="de-DE"/>
        </w:rPr>
        <w:t>)*(T</w:t>
      </w:r>
      <w:r w:rsidRPr="007D78C7">
        <w:rPr>
          <w:sz w:val="32"/>
          <w:szCs w:val="32"/>
          <w:vertAlign w:val="subscript"/>
          <w:lang w:val="de-DE"/>
        </w:rPr>
        <w:t>2</w:t>
      </w:r>
      <w:r w:rsidRPr="007D78C7">
        <w:rPr>
          <w:sz w:val="32"/>
          <w:szCs w:val="32"/>
          <w:lang w:val="de-DE"/>
        </w:rPr>
        <w:t>-T</w:t>
      </w:r>
      <w:r w:rsidRPr="007D78C7">
        <w:rPr>
          <w:sz w:val="32"/>
          <w:szCs w:val="32"/>
          <w:vertAlign w:val="subscript"/>
          <w:lang w:val="de-DE"/>
        </w:rPr>
        <w:t>3</w:t>
      </w:r>
      <w:r w:rsidRPr="007D78C7">
        <w:rPr>
          <w:sz w:val="32"/>
          <w:szCs w:val="32"/>
          <w:lang w:val="de-DE"/>
        </w:rPr>
        <w:softHyphen/>
        <w:t>)/m-c</w:t>
      </w:r>
      <w:r w:rsidRPr="007D78C7">
        <w:rPr>
          <w:sz w:val="32"/>
          <w:szCs w:val="32"/>
          <w:vertAlign w:val="subscript"/>
          <w:lang w:val="de-DE"/>
        </w:rPr>
        <w:t>0</w:t>
      </w:r>
      <w:r w:rsidRPr="007D78C7">
        <w:rPr>
          <w:sz w:val="32"/>
          <w:szCs w:val="32"/>
          <w:lang w:val="de-DE"/>
        </w:rPr>
        <w:t>(T</w:t>
      </w:r>
      <w:r w:rsidRPr="007D78C7">
        <w:rPr>
          <w:sz w:val="32"/>
          <w:szCs w:val="32"/>
          <w:vertAlign w:val="subscript"/>
          <w:lang w:val="de-DE"/>
        </w:rPr>
        <w:t>3</w:t>
      </w:r>
      <w:r w:rsidRPr="007D78C7">
        <w:rPr>
          <w:sz w:val="32"/>
          <w:szCs w:val="32"/>
          <w:lang w:val="de-DE"/>
        </w:rPr>
        <w:t>-T</w:t>
      </w:r>
      <w:r w:rsidRPr="007D78C7">
        <w:rPr>
          <w:sz w:val="32"/>
          <w:szCs w:val="32"/>
          <w:vertAlign w:val="subscript"/>
          <w:lang w:val="de-DE"/>
        </w:rPr>
        <w:t>0</w:t>
      </w:r>
      <w:r w:rsidRPr="007D78C7">
        <w:rPr>
          <w:sz w:val="32"/>
          <w:szCs w:val="32"/>
          <w:lang w:val="de-DE"/>
        </w:rPr>
        <w:t>)-c</w:t>
      </w:r>
      <w:r w:rsidRPr="007D78C7">
        <w:rPr>
          <w:sz w:val="32"/>
          <w:szCs w:val="32"/>
          <w:vertAlign w:val="subscript"/>
          <w:lang w:val="de-DE"/>
        </w:rPr>
        <w:t>3</w:t>
      </w:r>
      <w:r w:rsidRPr="007D78C7">
        <w:rPr>
          <w:sz w:val="32"/>
          <w:szCs w:val="32"/>
          <w:lang w:val="de-DE"/>
        </w:rPr>
        <w:t>(T</w:t>
      </w:r>
      <w:r w:rsidRPr="007D78C7">
        <w:rPr>
          <w:sz w:val="32"/>
          <w:szCs w:val="32"/>
          <w:vertAlign w:val="subscript"/>
          <w:lang w:val="de-DE"/>
        </w:rPr>
        <w:t>0</w:t>
      </w:r>
      <w:r w:rsidRPr="007D78C7">
        <w:rPr>
          <w:sz w:val="32"/>
          <w:szCs w:val="32"/>
          <w:lang w:val="de-DE"/>
        </w:rPr>
        <w:t>-T</w:t>
      </w:r>
      <w:r w:rsidRPr="007D78C7">
        <w:rPr>
          <w:sz w:val="32"/>
          <w:szCs w:val="32"/>
          <w:vertAlign w:val="subscript"/>
          <w:lang w:val="de-DE"/>
        </w:rPr>
        <w:t>1</w:t>
      </w:r>
      <w:r w:rsidRPr="007D78C7">
        <w:rPr>
          <w:sz w:val="32"/>
          <w:szCs w:val="32"/>
          <w:lang w:val="de-DE"/>
        </w:rPr>
        <w:t>)=3.16*10^5 J/kg</w:t>
      </w:r>
    </w:p>
    <w:p w:rsidR="00C27617" w:rsidRPr="00AD58A8" w:rsidRDefault="00C27617" w:rsidP="00AD58A8">
      <w:pPr>
        <w:rPr>
          <w:rFonts w:hint="eastAsia"/>
          <w:sz w:val="32"/>
          <w:szCs w:val="32"/>
        </w:rPr>
      </w:pPr>
      <w:r>
        <w:rPr>
          <w:sz w:val="32"/>
          <w:szCs w:val="32"/>
        </w:rPr>
        <w:t>3</w:t>
      </w:r>
      <w:r>
        <w:rPr>
          <w:rFonts w:hint="eastAsia"/>
          <w:sz w:val="32"/>
          <w:szCs w:val="32"/>
        </w:rPr>
        <w:t>、系统温度随时间变化关系图</w:t>
      </w:r>
    </w:p>
    <w:p w:rsidR="000B364B" w:rsidRDefault="00CB395B" w:rsidP="00CB395B">
      <w:pPr>
        <w:pStyle w:val="MathematicaCellOutput"/>
        <w:ind w:left="1080"/>
        <w:rPr>
          <w:sz w:val="32"/>
          <w:szCs w:val="32"/>
        </w:rPr>
      </w:pPr>
      <w:r>
        <w:rPr>
          <w:rFonts w:ascii="Courier" w:hAnsi="Courier" w:cs="Courier"/>
          <w:noProof/>
        </w:rPr>
        <w:lastRenderedPageBreak/>
        <mc:AlternateContent>
          <mc:Choice Requires="wps">
            <w:drawing>
              <wp:anchor distT="0" distB="0" distL="114300" distR="114300" simplePos="0" relativeHeight="251660288" behindDoc="0" locked="0" layoutInCell="1" allowOverlap="1">
                <wp:simplePos x="0" y="0"/>
                <wp:positionH relativeFrom="column">
                  <wp:posOffset>933449</wp:posOffset>
                </wp:positionH>
                <wp:positionV relativeFrom="paragraph">
                  <wp:posOffset>2659380</wp:posOffset>
                </wp:positionV>
                <wp:extent cx="43719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4371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6D39E"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3.5pt,209.4pt" to="417.75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" strokecolor="#5b9bd5 [3204]" strokeweight=".5pt">
                <v:stroke joinstyle="miter"/>
              </v:line>
            </w:pict>
          </mc:Fallback>
        </mc:AlternateContent>
      </w:r>
      <w:r>
        <w:rPr>
          <w:rFonts w:ascii="Courier" w:hAnsi="Courier" w:cs="Courier"/>
          <w:noProof/>
        </w:rPr>
        <mc:AlternateContent>
          <mc:Choice Requires="wps">
            <w:drawing>
              <wp:anchor distT="0" distB="0" distL="114300" distR="114300" simplePos="0" relativeHeight="251659264" behindDoc="0" locked="0" layoutInCell="1" allowOverlap="1">
                <wp:simplePos x="0" y="0"/>
                <wp:positionH relativeFrom="column">
                  <wp:posOffset>2371725</wp:posOffset>
                </wp:positionH>
                <wp:positionV relativeFrom="paragraph">
                  <wp:posOffset>468630</wp:posOffset>
                </wp:positionV>
                <wp:extent cx="0" cy="2543175"/>
                <wp:effectExtent l="0" t="0" r="19050" b="9525"/>
                <wp:wrapNone/>
                <wp:docPr id="3" name="Straight Connector 3"/>
                <wp:cNvGraphicFramePr/>
                <a:graphic xmlns:a="http://schemas.openxmlformats.org/drawingml/2006/main">
                  <a:graphicData uri="http://schemas.microsoft.com/office/word/2010/wordprocessingShape">
                    <wps:wsp>
                      <wps:cNvCnPr/>
                      <wps:spPr>
                        <a:xfrm flipV="1">
                          <a:off x="0" y="0"/>
                          <a:ext cx="0" cy="254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CABB0"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36.9pt" to="186.75pt,2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" strokecolor="#5b9bd5 [3204]" strokeweight=".5pt">
                <v:stroke joinstyle="miter"/>
              </v:line>
            </w:pict>
          </mc:Fallback>
        </mc:AlternateContent>
      </w:r>
      <w:r>
        <w:rPr>
          <w:rStyle w:val="MathematicaFormatStandardForm"/>
          <w:noProof/>
        </w:rPr>
        <w:drawing>
          <wp:inline distT="0" distB="0" distL="0" distR="0">
            <wp:extent cx="5267325" cy="323355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5832" cy="3238774"/>
                    </a:xfrm>
                    <a:prstGeom prst="rect">
                      <a:avLst/>
                    </a:prstGeom>
                    <a:noFill/>
                    <a:ln>
                      <a:noFill/>
                    </a:ln>
                  </pic:spPr>
                </pic:pic>
              </a:graphicData>
            </a:graphic>
          </wp:inline>
        </w:drawing>
      </w:r>
    </w:p>
    <w:p w:rsidR="00CB395B" w:rsidRDefault="00CB395B" w:rsidP="00073E66">
      <w:pPr>
        <w:pStyle w:val="ListParagraph"/>
        <w:ind w:left="1080"/>
        <w:rPr>
          <w:sz w:val="32"/>
          <w:szCs w:val="32"/>
        </w:rPr>
      </w:pPr>
      <w:r>
        <w:rPr>
          <w:rFonts w:hint="eastAsia"/>
          <w:sz w:val="32"/>
          <w:szCs w:val="32"/>
        </w:rPr>
        <w:t>从图中可以知道加冰时水的初温约</w:t>
      </w:r>
      <w:r>
        <w:rPr>
          <w:rFonts w:hint="eastAsia"/>
          <w:sz w:val="32"/>
          <w:szCs w:val="32"/>
        </w:rPr>
        <w:t>36.7</w:t>
      </w:r>
      <w:r>
        <w:rPr>
          <w:rFonts w:hint="eastAsia"/>
          <w:sz w:val="32"/>
          <w:szCs w:val="32"/>
        </w:rPr>
        <w:t>℃，平衡后水的末温约</w:t>
      </w:r>
      <w:r>
        <w:rPr>
          <w:rFonts w:hint="eastAsia"/>
          <w:sz w:val="32"/>
          <w:szCs w:val="32"/>
        </w:rPr>
        <w:t>24.6</w:t>
      </w:r>
      <w:r>
        <w:rPr>
          <w:rFonts w:hint="eastAsia"/>
          <w:sz w:val="32"/>
          <w:szCs w:val="32"/>
        </w:rPr>
        <w:t>℃</w:t>
      </w:r>
    </w:p>
    <w:p w:rsidR="0064424A" w:rsidRPr="009636E9" w:rsidRDefault="0064424A" w:rsidP="00073E66">
      <w:pPr>
        <w:pStyle w:val="ListParagraph"/>
        <w:ind w:left="1080"/>
        <w:rPr>
          <w:rFonts w:hint="eastAsia"/>
          <w:sz w:val="32"/>
          <w:szCs w:val="32"/>
        </w:rPr>
      </w:pPr>
    </w:p>
    <w:p w:rsidR="00073E66" w:rsidRDefault="00073E66" w:rsidP="00073E66">
      <w:pPr>
        <w:pStyle w:val="ListParagraph"/>
        <w:numPr>
          <w:ilvl w:val="0"/>
          <w:numId w:val="1"/>
        </w:numPr>
        <w:rPr>
          <w:sz w:val="32"/>
          <w:szCs w:val="32"/>
        </w:rPr>
      </w:pPr>
      <w:r>
        <w:rPr>
          <w:rFonts w:hint="eastAsia"/>
          <w:sz w:val="32"/>
          <w:szCs w:val="32"/>
        </w:rPr>
        <w:t>分析与讨论</w:t>
      </w:r>
    </w:p>
    <w:p w:rsidR="007743B6" w:rsidRDefault="007743B6" w:rsidP="005F0D96">
      <w:pPr>
        <w:pStyle w:val="ListParagraph"/>
        <w:numPr>
          <w:ilvl w:val="0"/>
          <w:numId w:val="2"/>
        </w:numPr>
        <w:rPr>
          <w:sz w:val="32"/>
          <w:szCs w:val="32"/>
        </w:rPr>
      </w:pPr>
      <w:r>
        <w:rPr>
          <w:rFonts w:hint="eastAsia"/>
          <w:sz w:val="32"/>
          <w:szCs w:val="32"/>
        </w:rPr>
        <w:t>本实验主要误差来源为测量冰的质量时的误差：冰的质量为内筒、水和冰的质量之和减去内筒和水的总质量，内筒和水的总质量测量误差可以忽略，但是在加冰时以及搅拌过程中可能有水溅出内筒，使得加冰后的总质量测量值偏小；据估计溅出的水质量为</w:t>
      </w:r>
      <w:r>
        <w:rPr>
          <w:rFonts w:hint="eastAsia"/>
          <w:sz w:val="32"/>
          <w:szCs w:val="32"/>
        </w:rPr>
        <w:t>1g</w:t>
      </w:r>
      <w:r>
        <w:rPr>
          <w:rFonts w:hint="eastAsia"/>
          <w:sz w:val="32"/>
          <w:szCs w:val="32"/>
        </w:rPr>
        <w:t>量级，误差达到了</w:t>
      </w:r>
      <w:r>
        <w:rPr>
          <w:rFonts w:hint="eastAsia"/>
          <w:sz w:val="32"/>
          <w:szCs w:val="32"/>
        </w:rPr>
        <w:t>4</w:t>
      </w:r>
      <w:r>
        <w:rPr>
          <w:rFonts w:hint="eastAsia"/>
          <w:sz w:val="32"/>
          <w:szCs w:val="32"/>
        </w:rPr>
        <w:t>％。</w:t>
      </w:r>
    </w:p>
    <w:p w:rsidR="005F0D96" w:rsidRDefault="007D78C7" w:rsidP="007D78C7">
      <w:pPr>
        <w:pStyle w:val="ListParagraph"/>
        <w:numPr>
          <w:ilvl w:val="0"/>
          <w:numId w:val="2"/>
        </w:numPr>
        <w:rPr>
          <w:sz w:val="32"/>
          <w:szCs w:val="32"/>
        </w:rPr>
      </w:pPr>
      <w:r w:rsidRPr="007D78C7">
        <w:rPr>
          <w:rFonts w:hint="eastAsia"/>
          <w:sz w:val="32"/>
          <w:szCs w:val="32"/>
        </w:rPr>
        <w:t>补偿法在本实验中的应用对学习做实验的意义</w:t>
      </w:r>
      <w:r>
        <w:rPr>
          <w:rFonts w:hint="eastAsia"/>
          <w:sz w:val="32"/>
          <w:szCs w:val="32"/>
        </w:rPr>
        <w:t>是：</w:t>
      </w:r>
      <w:r w:rsidR="00883DED">
        <w:rPr>
          <w:rFonts w:hint="eastAsia"/>
          <w:sz w:val="32"/>
          <w:szCs w:val="32"/>
        </w:rPr>
        <w:t>教会了我们，试验中某些无法完全消除的误差可以通过调整某些实验条件来尽量减小误差；减小实验误差或可采用使得误差正负相抵的方法</w:t>
      </w:r>
      <w:r w:rsidR="00883DED">
        <w:rPr>
          <w:rFonts w:hint="eastAsia"/>
          <w:sz w:val="32"/>
          <w:szCs w:val="32"/>
        </w:rPr>
        <w:t xml:space="preserve"> </w:t>
      </w:r>
      <w:r w:rsidR="00883DED">
        <w:rPr>
          <w:rFonts w:hint="eastAsia"/>
          <w:sz w:val="32"/>
          <w:szCs w:val="32"/>
        </w:rPr>
        <w:t>。</w:t>
      </w:r>
    </w:p>
    <w:p w:rsidR="0064424A" w:rsidRDefault="005F0D96" w:rsidP="0064424A">
      <w:pPr>
        <w:pStyle w:val="ListParagraph"/>
        <w:numPr>
          <w:ilvl w:val="0"/>
          <w:numId w:val="2"/>
        </w:numPr>
        <w:rPr>
          <w:sz w:val="32"/>
          <w:szCs w:val="32"/>
        </w:rPr>
      </w:pPr>
      <w:r w:rsidRPr="005F0D96">
        <w:rPr>
          <w:rFonts w:hint="eastAsia"/>
          <w:sz w:val="32"/>
          <w:szCs w:val="32"/>
        </w:rPr>
        <w:t>实测熔化热的结果通常小于文献值</w:t>
      </w:r>
      <w:r>
        <w:rPr>
          <w:rFonts w:hint="eastAsia"/>
          <w:sz w:val="32"/>
          <w:szCs w:val="32"/>
        </w:rPr>
        <w:t>的原因可能是：实验所用冰中含有杂质；实验用并为制冰机制造出来</w:t>
      </w:r>
      <w:r>
        <w:rPr>
          <w:rFonts w:hint="eastAsia"/>
          <w:sz w:val="32"/>
          <w:szCs w:val="32"/>
        </w:rPr>
        <w:lastRenderedPageBreak/>
        <w:t>的，结晶方式可能与自然情况下结出来的冰有所不同，导致熔化热不同。</w:t>
      </w:r>
    </w:p>
    <w:p w:rsidR="0064424A" w:rsidRPr="0064424A" w:rsidRDefault="0064424A" w:rsidP="0064424A">
      <w:pPr>
        <w:pStyle w:val="ListParagraph"/>
        <w:ind w:left="1800"/>
        <w:rPr>
          <w:rFonts w:hint="eastAsia"/>
          <w:sz w:val="32"/>
          <w:szCs w:val="32"/>
        </w:rPr>
      </w:pPr>
      <w:bookmarkStart w:id="0" w:name="_GoBack"/>
      <w:bookmarkEnd w:id="0"/>
    </w:p>
    <w:p w:rsidR="00073E66" w:rsidRDefault="00073E66" w:rsidP="00073E66">
      <w:pPr>
        <w:pStyle w:val="ListParagraph"/>
        <w:numPr>
          <w:ilvl w:val="0"/>
          <w:numId w:val="1"/>
        </w:numPr>
        <w:rPr>
          <w:sz w:val="32"/>
          <w:szCs w:val="32"/>
        </w:rPr>
      </w:pPr>
      <w:r>
        <w:rPr>
          <w:rFonts w:hint="eastAsia"/>
          <w:sz w:val="32"/>
          <w:szCs w:val="32"/>
        </w:rPr>
        <w:t>收获与感想</w:t>
      </w:r>
    </w:p>
    <w:p w:rsidR="00883DED" w:rsidRPr="009636E9" w:rsidRDefault="00883DED" w:rsidP="00883DED">
      <w:pPr>
        <w:pStyle w:val="ListParagraph"/>
        <w:ind w:left="1080"/>
        <w:rPr>
          <w:rFonts w:hint="eastAsia"/>
          <w:sz w:val="32"/>
          <w:szCs w:val="32"/>
        </w:rPr>
      </w:pPr>
      <w:r>
        <w:rPr>
          <w:rFonts w:hint="eastAsia"/>
          <w:sz w:val="32"/>
          <w:szCs w:val="32"/>
        </w:rPr>
        <w:t>实验中若要测量将冰放入水中</w:t>
      </w:r>
      <w:r w:rsidR="0064424A">
        <w:rPr>
          <w:rFonts w:hint="eastAsia"/>
          <w:sz w:val="32"/>
          <w:szCs w:val="32"/>
        </w:rPr>
        <w:t>一瞬间的水温以及紧接着的水温变化，测量和记录时必然将要手忙脚乱；而利用外推法推得加冰一瞬间的水温，则测量记录会容易许多。由此我们应意识到，在今后的实验中，应当时刻注意通过合理的实验方案设计来降低实验难度，同时减小实验误差。</w:t>
      </w:r>
    </w:p>
    <w:p w:rsidR="00073E66" w:rsidRPr="00324481" w:rsidRDefault="00073E66">
      <w:pPr>
        <w:rPr>
          <w:rFonts w:hint="eastAsia"/>
          <w:sz w:val="32"/>
          <w:szCs w:val="32"/>
        </w:rPr>
      </w:pPr>
    </w:p>
    <w:sectPr w:rsidR="00073E66" w:rsidRPr="00324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24615"/>
    <w:multiLevelType w:val="hybridMultilevel"/>
    <w:tmpl w:val="B7583BB8"/>
    <w:lvl w:ilvl="0" w:tplc="3E745CFC">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D57C03"/>
    <w:multiLevelType w:val="hybridMultilevel"/>
    <w:tmpl w:val="0028525C"/>
    <w:lvl w:ilvl="0" w:tplc="4D2018C8">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2C6"/>
    <w:rsid w:val="00073E66"/>
    <w:rsid w:val="000B364B"/>
    <w:rsid w:val="00272B59"/>
    <w:rsid w:val="00324481"/>
    <w:rsid w:val="005F0D96"/>
    <w:rsid w:val="0064424A"/>
    <w:rsid w:val="006F68AA"/>
    <w:rsid w:val="007743B6"/>
    <w:rsid w:val="007D78C7"/>
    <w:rsid w:val="00883DED"/>
    <w:rsid w:val="00912E33"/>
    <w:rsid w:val="00A226DF"/>
    <w:rsid w:val="00A25E12"/>
    <w:rsid w:val="00AD58A8"/>
    <w:rsid w:val="00C27617"/>
    <w:rsid w:val="00CA4D92"/>
    <w:rsid w:val="00CB395B"/>
    <w:rsid w:val="00CC7BF3"/>
    <w:rsid w:val="00CE2F4F"/>
    <w:rsid w:val="00DD150A"/>
    <w:rsid w:val="00DF0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5554"/>
  <w15:chartTrackingRefBased/>
  <w15:docId w15:val="{8B4D5E17-4D7B-4075-92E0-0D76EE36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E66"/>
    <w:pPr>
      <w:ind w:left="720"/>
      <w:contextualSpacing/>
    </w:pPr>
  </w:style>
  <w:style w:type="paragraph" w:customStyle="1" w:styleId="MathematicaCellOutput">
    <w:name w:val="MathematicaCellOutput"/>
    <w:rsid w:val="00CB395B"/>
    <w:pPr>
      <w:autoSpaceDE w:val="0"/>
      <w:autoSpaceDN w:val="0"/>
      <w:adjustRightInd w:val="0"/>
      <w:spacing w:after="0" w:line="240" w:lineRule="auto"/>
    </w:pPr>
    <w:rPr>
      <w:rFonts w:ascii="Times" w:hAnsi="Times" w:cs="Times"/>
      <w:sz w:val="26"/>
      <w:szCs w:val="26"/>
    </w:rPr>
  </w:style>
  <w:style w:type="character" w:customStyle="1" w:styleId="MathematicaFormatStandardForm">
    <w:name w:val="MathematicaFormatStandardForm"/>
    <w:uiPriority w:val="99"/>
    <w:rsid w:val="00CB395B"/>
    <w:rPr>
      <w:rFonts w:ascii="Courier" w:hAnsi="Courier" w:cs="Courier"/>
    </w:rPr>
  </w:style>
  <w:style w:type="character" w:styleId="CommentReference">
    <w:name w:val="annotation reference"/>
    <w:basedOn w:val="DefaultParagraphFont"/>
    <w:uiPriority w:val="99"/>
    <w:semiHidden/>
    <w:unhideWhenUsed/>
    <w:rsid w:val="007D78C7"/>
    <w:rPr>
      <w:sz w:val="16"/>
      <w:szCs w:val="16"/>
    </w:rPr>
  </w:style>
  <w:style w:type="paragraph" w:styleId="CommentText">
    <w:name w:val="annotation text"/>
    <w:basedOn w:val="Normal"/>
    <w:link w:val="CommentTextChar"/>
    <w:uiPriority w:val="99"/>
    <w:semiHidden/>
    <w:unhideWhenUsed/>
    <w:rsid w:val="007D78C7"/>
    <w:pPr>
      <w:spacing w:line="240" w:lineRule="auto"/>
    </w:pPr>
    <w:rPr>
      <w:sz w:val="20"/>
      <w:szCs w:val="20"/>
    </w:rPr>
  </w:style>
  <w:style w:type="character" w:customStyle="1" w:styleId="CommentTextChar">
    <w:name w:val="Comment Text Char"/>
    <w:basedOn w:val="DefaultParagraphFont"/>
    <w:link w:val="CommentText"/>
    <w:uiPriority w:val="99"/>
    <w:semiHidden/>
    <w:rsid w:val="007D78C7"/>
    <w:rPr>
      <w:sz w:val="20"/>
      <w:szCs w:val="20"/>
    </w:rPr>
  </w:style>
  <w:style w:type="paragraph" w:styleId="CommentSubject">
    <w:name w:val="annotation subject"/>
    <w:basedOn w:val="CommentText"/>
    <w:next w:val="CommentText"/>
    <w:link w:val="CommentSubjectChar"/>
    <w:uiPriority w:val="99"/>
    <w:semiHidden/>
    <w:unhideWhenUsed/>
    <w:rsid w:val="007D78C7"/>
    <w:rPr>
      <w:b/>
      <w:bCs/>
    </w:rPr>
  </w:style>
  <w:style w:type="character" w:customStyle="1" w:styleId="CommentSubjectChar">
    <w:name w:val="Comment Subject Char"/>
    <w:basedOn w:val="CommentTextChar"/>
    <w:link w:val="CommentSubject"/>
    <w:uiPriority w:val="99"/>
    <w:semiHidden/>
    <w:rsid w:val="007D78C7"/>
    <w:rPr>
      <w:b/>
      <w:bCs/>
      <w:sz w:val="20"/>
      <w:szCs w:val="20"/>
    </w:rPr>
  </w:style>
  <w:style w:type="paragraph" w:styleId="BalloonText">
    <w:name w:val="Balloon Text"/>
    <w:basedOn w:val="Normal"/>
    <w:link w:val="BalloonTextChar"/>
    <w:uiPriority w:val="99"/>
    <w:semiHidden/>
    <w:unhideWhenUsed/>
    <w:rsid w:val="007D78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8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6790">
      <w:bodyDiv w:val="1"/>
      <w:marLeft w:val="0"/>
      <w:marRight w:val="0"/>
      <w:marTop w:val="0"/>
      <w:marBottom w:val="0"/>
      <w:divBdr>
        <w:top w:val="none" w:sz="0" w:space="0" w:color="auto"/>
        <w:left w:val="none" w:sz="0" w:space="0" w:color="auto"/>
        <w:bottom w:val="none" w:sz="0" w:space="0" w:color="auto"/>
        <w:right w:val="none" w:sz="0" w:space="0" w:color="auto"/>
      </w:divBdr>
    </w:div>
    <w:div w:id="350450768">
      <w:bodyDiv w:val="1"/>
      <w:marLeft w:val="0"/>
      <w:marRight w:val="0"/>
      <w:marTop w:val="0"/>
      <w:marBottom w:val="0"/>
      <w:divBdr>
        <w:top w:val="none" w:sz="0" w:space="0" w:color="auto"/>
        <w:left w:val="none" w:sz="0" w:space="0" w:color="auto"/>
        <w:bottom w:val="none" w:sz="0" w:space="0" w:color="auto"/>
        <w:right w:val="none" w:sz="0" w:space="0" w:color="auto"/>
      </w:divBdr>
    </w:div>
    <w:div w:id="140328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Sheng</dc:creator>
  <cp:keywords/>
  <dc:description/>
  <cp:lastModifiedBy>Kevin Sheng</cp:lastModifiedBy>
  <cp:revision>5</cp:revision>
  <dcterms:created xsi:type="dcterms:W3CDTF">2016-10-09T06:25:00Z</dcterms:created>
  <dcterms:modified xsi:type="dcterms:W3CDTF">2016-10-09T14:49:00Z</dcterms:modified>
</cp:coreProperties>
</file>