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</w:t>
      </w:r>
      <w:r w:rsidR="00E3185D">
        <w:rPr>
          <w:rFonts w:hint="eastAsia"/>
          <w:sz w:val="32"/>
          <w:szCs w:val="32"/>
          <w:u w:val="single"/>
        </w:rPr>
        <w:t>2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E3185D">
        <w:rPr>
          <w:rFonts w:hint="eastAsia"/>
          <w:sz w:val="32"/>
          <w:szCs w:val="32"/>
          <w:u w:val="single"/>
        </w:rPr>
        <w:t>23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 w:rsidR="00C440E4">
        <w:rPr>
          <w:rFonts w:hint="eastAsia"/>
          <w:sz w:val="36"/>
          <w:szCs w:val="36"/>
        </w:rPr>
        <w:t>：</w:t>
      </w:r>
      <w:r w:rsidR="00453C45" w:rsidRPr="00453C45">
        <w:rPr>
          <w:rFonts w:hint="eastAsia"/>
          <w:sz w:val="36"/>
          <w:szCs w:val="36"/>
        </w:rPr>
        <w:t xml:space="preserve">RLC </w:t>
      </w:r>
      <w:r w:rsidR="00453C45" w:rsidRPr="00453C45">
        <w:rPr>
          <w:rFonts w:hint="eastAsia"/>
          <w:sz w:val="36"/>
          <w:szCs w:val="36"/>
        </w:rPr>
        <w:t>电路的谐振现象</w:t>
      </w:r>
    </w:p>
    <w:p w:rsidR="009636E9" w:rsidRDefault="009636E9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6E9">
        <w:rPr>
          <w:rFonts w:hint="eastAsia"/>
          <w:sz w:val="32"/>
          <w:szCs w:val="32"/>
        </w:rPr>
        <w:t>数据处理</w:t>
      </w:r>
    </w:p>
    <w:p w:rsidR="00453C45" w:rsidRDefault="00453C45" w:rsidP="00453C45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、串联电路谐振时，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  <w:vertAlign w:val="subscript"/>
        </w:rPr>
        <w:t>0</w:t>
      </w:r>
      <w:r>
        <w:rPr>
          <w:rFonts w:hint="eastAsia"/>
          <w:sz w:val="32"/>
          <w:szCs w:val="32"/>
        </w:rPr>
        <w:t>=2.251</w:t>
      </w:r>
      <w:r>
        <w:rPr>
          <w:sz w:val="32"/>
          <w:szCs w:val="32"/>
        </w:rPr>
        <w:t>KHZ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c=0.05</w:t>
      </w:r>
      <w:r>
        <w:rPr>
          <w:rFonts w:hint="eastAsia"/>
          <w:sz w:val="32"/>
          <w:szCs w:val="32"/>
        </w:rPr>
        <w:t>μ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=100</w:t>
      </w:r>
      <w:r>
        <w:rPr>
          <w:rFonts w:hint="eastAsia"/>
          <w:sz w:val="32"/>
          <w:szCs w:val="32"/>
        </w:rPr>
        <w:t>Ω，</w:t>
      </w:r>
      <w:r>
        <w:rPr>
          <w:rFonts w:hint="eastAsia"/>
          <w:sz w:val="32"/>
          <w:szCs w:val="32"/>
        </w:rPr>
        <w:t>L=0.1</w:t>
      </w:r>
      <w:r>
        <w:rPr>
          <w:sz w:val="32"/>
          <w:szCs w:val="32"/>
        </w:rPr>
        <w:t>H</w:t>
      </w:r>
    </w:p>
    <w:p w:rsidR="00453C45" w:rsidRDefault="00453C45" w:rsidP="00453C4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  <w:vertAlign w:val="subscript"/>
        </w:rPr>
        <w:t>总</w:t>
      </w:r>
      <w:r>
        <w:rPr>
          <w:rFonts w:hint="eastAsia"/>
          <w:sz w:val="32"/>
          <w:szCs w:val="32"/>
        </w:rPr>
        <w:t>=0.6454</w:t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  <w:vertAlign w:val="subscript"/>
        </w:rPr>
        <w:t>c</w:t>
      </w:r>
      <w:proofErr w:type="spellEnd"/>
      <w:r>
        <w:rPr>
          <w:rFonts w:hint="eastAsia"/>
          <w:sz w:val="32"/>
          <w:szCs w:val="32"/>
        </w:rPr>
        <w:t>=6.957</w:t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  <w:vertAlign w:val="subscript"/>
        </w:rPr>
        <w:t>R</w:t>
      </w:r>
      <w:r>
        <w:rPr>
          <w:rFonts w:hint="eastAsia"/>
          <w:sz w:val="32"/>
          <w:szCs w:val="32"/>
        </w:rPr>
        <w:t>=0.4991</w:t>
      </w:r>
      <w:r>
        <w:rPr>
          <w:sz w:val="32"/>
          <w:szCs w:val="32"/>
        </w:rPr>
        <w:t>V</w:t>
      </w:r>
    </w:p>
    <w:p w:rsidR="00453C45" w:rsidRDefault="00453C45" w:rsidP="00453C45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rFonts w:hint="eastAsia"/>
          <w:sz w:val="32"/>
          <w:szCs w:val="32"/>
          <w:vertAlign w:val="subscript"/>
        </w:rPr>
        <w:t>1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R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(2</w:t>
      </w:r>
      <w:r>
        <w:rPr>
          <w:rFonts w:hint="eastAsia"/>
          <w:sz w:val="32"/>
          <w:szCs w:val="32"/>
        </w:rPr>
        <w:t>π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  <w:vertAlign w:val="subscript"/>
        </w:rPr>
        <w:t>0*</w:t>
      </w:r>
      <w:r>
        <w:rPr>
          <w:sz w:val="32"/>
          <w:szCs w:val="32"/>
        </w:rPr>
        <w:t>U</w:t>
      </w:r>
      <w:r>
        <w:rPr>
          <w:rFonts w:hint="eastAsia"/>
          <w:sz w:val="32"/>
          <w:szCs w:val="32"/>
          <w:vertAlign w:val="subscript"/>
        </w:rPr>
        <w:t>总</w:t>
      </w:r>
      <w:r>
        <w:rPr>
          <w:rFonts w:hint="eastAsia"/>
          <w:sz w:val="32"/>
          <w:szCs w:val="32"/>
        </w:rPr>
        <w:t>*</w:t>
      </w:r>
      <w:proofErr w:type="gramStart"/>
      <w:r>
        <w:rPr>
          <w:sz w:val="32"/>
          <w:szCs w:val="32"/>
        </w:rPr>
        <w:t>RC)</w:t>
      </w:r>
      <w:r>
        <w:rPr>
          <w:rFonts w:hint="eastAsia"/>
          <w:sz w:val="32"/>
          <w:szCs w:val="32"/>
        </w:rPr>
        <w:t>=</w:t>
      </w:r>
      <w:proofErr w:type="gramEnd"/>
      <w:r>
        <w:rPr>
          <w:rFonts w:hint="eastAsia"/>
          <w:sz w:val="32"/>
          <w:szCs w:val="32"/>
        </w:rPr>
        <w:t>10.94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  <w:vertAlign w:val="subscript"/>
        </w:rPr>
        <w:t>2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C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U</w:t>
      </w:r>
      <w:r>
        <w:rPr>
          <w:rFonts w:hint="eastAsia"/>
          <w:sz w:val="32"/>
          <w:szCs w:val="32"/>
          <w:vertAlign w:val="subscript"/>
        </w:rPr>
        <w:t>总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10.78</w:t>
      </w:r>
    </w:p>
    <w:p w:rsidR="00E812DC" w:rsidRDefault="00453C45" w:rsidP="00453C45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Pr="00453C45">
        <w:rPr>
          <w:rFonts w:hint="eastAsia"/>
          <w:sz w:val="32"/>
          <w:szCs w:val="32"/>
        </w:rPr>
        <w:t>相频特性的测量结果</w:t>
      </w:r>
    </w:p>
    <w:tbl>
      <w:tblPr>
        <w:tblW w:w="10895" w:type="dxa"/>
        <w:tblInd w:w="-5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87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983FAA" w:rsidRPr="00453C45" w:rsidTr="00983FAA">
        <w:trPr>
          <w:trHeight w:val="548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f/KHZ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1.743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983FAA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1.957</w:t>
            </w:r>
            <w:r w:rsidR="00453C45"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2.080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2.150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2.192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2.223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2.278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2.311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983FAA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2.356</w:t>
            </w:r>
            <w:r w:rsidR="00453C45"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983FAA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2.436</w:t>
            </w:r>
            <w:r w:rsidR="00453C45"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983FAA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2.589</w:t>
            </w:r>
            <w:r w:rsidR="00453C45"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983FAA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2.907</w:t>
            </w:r>
            <w:r w:rsidR="00453C45"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3C45" w:rsidRPr="00453C45" w:rsidTr="00983FAA">
        <w:trPr>
          <w:trHeight w:val="5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C45">
              <w:rPr>
                <w:rFonts w:ascii="Calibri" w:eastAsia="Times New Roman" w:hAnsi="Calibri" w:cs="Calibri"/>
                <w:color w:val="000000"/>
              </w:rPr>
              <w:t>Δφ</w:t>
            </w:r>
            <w:proofErr w:type="spellEnd"/>
            <w:r w:rsidRPr="00453C45">
              <w:rPr>
                <w:rFonts w:ascii="Calibri" w:eastAsia="Times New Roman" w:hAnsi="Calibri" w:cs="Calibri"/>
                <w:color w:val="000000"/>
              </w:rPr>
              <w:t>/°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-80.9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-72.2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-60.3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-44.9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-30.4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-15.2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15.2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30.0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44.5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59.2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71.3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C45" w:rsidRPr="00453C45" w:rsidRDefault="00453C45" w:rsidP="00453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 w:rsidR="00983FAA">
              <w:rPr>
                <w:rFonts w:asciiTheme="minorEastAsia" w:hAnsiTheme="minorEastAsia" w:cs="Calibri" w:hint="eastAsia"/>
                <w:color w:val="000000"/>
              </w:rPr>
              <w:t>80.1</w:t>
            </w:r>
          </w:p>
        </w:tc>
      </w:tr>
    </w:tbl>
    <w:p w:rsidR="00E812DC" w:rsidRDefault="00E812DC" w:rsidP="00983FAA">
      <w:pPr>
        <w:pStyle w:val="MathematicaCellOutput"/>
        <w:ind w:left="1080"/>
        <w:rPr>
          <w:sz w:val="32"/>
          <w:szCs w:val="32"/>
        </w:rPr>
      </w:pPr>
    </w:p>
    <w:p w:rsidR="00E812DC" w:rsidRDefault="00E812DC" w:rsidP="00983FAA">
      <w:pPr>
        <w:pStyle w:val="MathematicaCellOutput"/>
        <w:ind w:left="1080"/>
        <w:rPr>
          <w:sz w:val="32"/>
          <w:szCs w:val="32"/>
        </w:rPr>
      </w:pPr>
    </w:p>
    <w:p w:rsidR="00983FAA" w:rsidRDefault="00E812DC" w:rsidP="00E812DC">
      <w:pPr>
        <w:pStyle w:val="MathematicaCellOutput"/>
        <w:ind w:left="1080"/>
        <w:rPr>
          <w:sz w:val="32"/>
          <w:szCs w:val="32"/>
        </w:rPr>
      </w:pPr>
      <w:r>
        <w:rPr>
          <w:rStyle w:val="MathematicaFormatStandardForm"/>
          <w:noProof/>
        </w:rPr>
        <w:drawing>
          <wp:inline distT="0" distB="0" distL="0" distR="0">
            <wp:extent cx="5678843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10" cy="33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AA" w:rsidRDefault="00983FAA" w:rsidP="00983FAA">
      <w:pPr>
        <w:pStyle w:val="MathematicaCellOutput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812DC" w:rsidRPr="00E812DC">
        <w:rPr>
          <w:rFonts w:hint="eastAsia"/>
          <w:sz w:val="20"/>
          <w:szCs w:val="32"/>
        </w:rPr>
        <w:t>图一：相频曲线图</w:t>
      </w:r>
    </w:p>
    <w:p w:rsidR="00E812DC" w:rsidRDefault="00E812DC" w:rsidP="00453C45">
      <w:pPr>
        <w:pStyle w:val="ListParagraph"/>
        <w:ind w:left="1080"/>
        <w:rPr>
          <w:sz w:val="32"/>
          <w:szCs w:val="32"/>
        </w:rPr>
      </w:pPr>
    </w:p>
    <w:p w:rsidR="00E812DC" w:rsidRDefault="00E812DC" w:rsidP="00453C45">
      <w:pPr>
        <w:pStyle w:val="ListParagraph"/>
        <w:ind w:left="1080"/>
        <w:rPr>
          <w:sz w:val="32"/>
          <w:szCs w:val="32"/>
        </w:rPr>
      </w:pPr>
    </w:p>
    <w:p w:rsidR="00E812DC" w:rsidRDefault="00E812DC" w:rsidP="00453C45">
      <w:pPr>
        <w:pStyle w:val="ListParagraph"/>
        <w:ind w:left="1080"/>
        <w:rPr>
          <w:sz w:val="32"/>
          <w:szCs w:val="32"/>
        </w:rPr>
      </w:pPr>
    </w:p>
    <w:p w:rsidR="00E812DC" w:rsidRDefault="00E812DC" w:rsidP="00453C45">
      <w:pPr>
        <w:pStyle w:val="ListParagraph"/>
        <w:ind w:left="1080"/>
        <w:rPr>
          <w:sz w:val="32"/>
          <w:szCs w:val="32"/>
        </w:rPr>
      </w:pPr>
    </w:p>
    <w:p w:rsidR="00453C45" w:rsidRDefault="00983FAA" w:rsidP="00453C45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、</w:t>
      </w:r>
      <w:r w:rsidR="00E812DC" w:rsidRPr="00E812DC">
        <w:rPr>
          <w:rFonts w:hint="eastAsia"/>
          <w:sz w:val="32"/>
          <w:szCs w:val="32"/>
        </w:rPr>
        <w:t>幅频特性的测量结果</w:t>
      </w:r>
    </w:p>
    <w:tbl>
      <w:tblPr>
        <w:tblW w:w="10803" w:type="dxa"/>
        <w:tblLook w:val="04A0" w:firstRow="1" w:lastRow="0" w:firstColumn="1" w:lastColumn="0" w:noHBand="0" w:noVBand="1"/>
      </w:tblPr>
      <w:tblGrid>
        <w:gridCol w:w="872"/>
        <w:gridCol w:w="879"/>
        <w:gridCol w:w="879"/>
        <w:gridCol w:w="804"/>
        <w:gridCol w:w="854"/>
        <w:gridCol w:w="804"/>
        <w:gridCol w:w="804"/>
        <w:gridCol w:w="804"/>
        <w:gridCol w:w="804"/>
        <w:gridCol w:w="804"/>
        <w:gridCol w:w="804"/>
        <w:gridCol w:w="879"/>
        <w:gridCol w:w="879"/>
      </w:tblGrid>
      <w:tr w:rsidR="00E812DC" w:rsidRPr="00E812DC" w:rsidTr="00E812DC">
        <w:trPr>
          <w:trHeight w:val="84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f/KHz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1.743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1.957</w:t>
            </w: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2.080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2.150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2.192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2.223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2.278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Theme="minorEastAsia" w:hAnsiTheme="minorEastAsia" w:cs="Calibri" w:hint="eastAsia"/>
                <w:color w:val="000000"/>
              </w:rPr>
              <w:t>2.311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2.356</w:t>
            </w: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2.436</w:t>
            </w: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2.589</w:t>
            </w: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453C45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2.907</w:t>
            </w:r>
            <w:r w:rsidRPr="00453C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12DC" w:rsidRPr="00E812DC" w:rsidTr="00E812DC">
        <w:trPr>
          <w:trHeight w:val="846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UR/</w:t>
            </w:r>
            <w:r>
              <w:rPr>
                <w:rFonts w:asciiTheme="minorEastAsia" w:hAnsiTheme="minorEastAsia" w:cs="Calibri" w:hint="eastAsia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134.83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240.07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389.1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549.7</w:t>
            </w: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674.2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751.4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749.7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669.5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545.8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385.7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238.60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134.22</w:t>
            </w:r>
          </w:p>
        </w:tc>
      </w:tr>
      <w:tr w:rsidR="00E812DC" w:rsidRPr="00E812DC" w:rsidTr="00E812DC">
        <w:trPr>
          <w:trHeight w:val="846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f/KHz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1.850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2.018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2.115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2.171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2.207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2.237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2.265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2.334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2.396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2.513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2.748</w:t>
            </w:r>
          </w:p>
        </w:tc>
      </w:tr>
      <w:tr w:rsidR="00E812DC" w:rsidRPr="00E812DC" w:rsidTr="00E812DC">
        <w:trPr>
          <w:trHeight w:val="846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UR/mV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174.78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299.09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460.2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611.2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715.6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771.1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768.9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712.3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604.7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455.0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294.83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2DC" w:rsidRPr="00E812DC" w:rsidRDefault="00E812DC" w:rsidP="00E81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2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171.04</w:t>
            </w:r>
          </w:p>
        </w:tc>
      </w:tr>
    </w:tbl>
    <w:p w:rsidR="00E812DC" w:rsidRDefault="00E812DC" w:rsidP="00453C45">
      <w:pPr>
        <w:pStyle w:val="ListParagraph"/>
        <w:ind w:left="1080"/>
        <w:rPr>
          <w:sz w:val="32"/>
          <w:szCs w:val="32"/>
        </w:rPr>
      </w:pPr>
    </w:p>
    <w:p w:rsidR="00E812DC" w:rsidRDefault="00E73971" w:rsidP="00E73971">
      <w:pPr>
        <w:pStyle w:val="MathematicaCellOutput"/>
        <w:ind w:left="1080"/>
        <w:rPr>
          <w:sz w:val="32"/>
          <w:szCs w:val="32"/>
        </w:rPr>
      </w:pPr>
      <w:r>
        <w:rPr>
          <w:rStyle w:val="MathematicaFormatStandardForm"/>
          <w:noProof/>
        </w:rPr>
        <w:drawing>
          <wp:inline distT="0" distB="0" distL="0" distR="0">
            <wp:extent cx="59721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D5" w:rsidRDefault="007540D5" w:rsidP="007540D5">
      <w:pPr>
        <w:pStyle w:val="MathematicaCellOutput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812DC">
        <w:rPr>
          <w:rFonts w:hint="eastAsia"/>
          <w:sz w:val="20"/>
          <w:szCs w:val="32"/>
        </w:rPr>
        <w:t>图</w:t>
      </w:r>
      <w:r>
        <w:rPr>
          <w:rFonts w:hint="eastAsia"/>
          <w:sz w:val="20"/>
          <w:szCs w:val="32"/>
        </w:rPr>
        <w:t>二</w:t>
      </w:r>
      <w:r w:rsidRPr="00E812DC">
        <w:rPr>
          <w:rFonts w:hint="eastAsia"/>
          <w:sz w:val="20"/>
          <w:szCs w:val="32"/>
        </w:rPr>
        <w:t>：</w:t>
      </w:r>
      <w:r>
        <w:rPr>
          <w:rFonts w:hint="eastAsia"/>
          <w:sz w:val="20"/>
          <w:szCs w:val="32"/>
        </w:rPr>
        <w:t>幅</w:t>
      </w:r>
      <w:r w:rsidRPr="00E812DC">
        <w:rPr>
          <w:rFonts w:hint="eastAsia"/>
          <w:sz w:val="20"/>
          <w:szCs w:val="32"/>
        </w:rPr>
        <w:t>频曲线图</w:t>
      </w:r>
    </w:p>
    <w:p w:rsidR="007540D5" w:rsidRDefault="007540D5" w:rsidP="007540D5">
      <w:pPr>
        <w:pStyle w:val="MathematicaCellOutput"/>
        <w:ind w:left="1080"/>
        <w:rPr>
          <w:sz w:val="32"/>
          <w:szCs w:val="32"/>
        </w:rPr>
      </w:pPr>
    </w:p>
    <w:p w:rsidR="007540D5" w:rsidRDefault="00E73971" w:rsidP="00453C45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Δ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≈</w:t>
      </w:r>
      <w:r>
        <w:rPr>
          <w:rFonts w:hint="eastAsia"/>
          <w:sz w:val="32"/>
          <w:szCs w:val="32"/>
        </w:rPr>
        <w:t>0.20KHz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  <w:vertAlign w:val="subscript"/>
        </w:rPr>
        <w:t>0</w:t>
      </w:r>
      <w:r>
        <w:rPr>
          <w:rFonts w:hint="eastAsia"/>
          <w:sz w:val="32"/>
          <w:szCs w:val="32"/>
        </w:rPr>
        <w:t>=2.251</w:t>
      </w:r>
      <w:r>
        <w:rPr>
          <w:sz w:val="32"/>
          <w:szCs w:val="32"/>
        </w:rPr>
        <w:t>KH</w:t>
      </w:r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Q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11</w:t>
      </w:r>
    </w:p>
    <w:p w:rsidR="00E3185D" w:rsidRPr="00E73971" w:rsidRDefault="00E3185D" w:rsidP="00453C45">
      <w:pPr>
        <w:pStyle w:val="ListParagraph"/>
        <w:ind w:left="1080"/>
        <w:rPr>
          <w:sz w:val="32"/>
          <w:szCs w:val="32"/>
        </w:rPr>
      </w:pPr>
    </w:p>
    <w:p w:rsidR="00F6448A" w:rsidRDefault="00F6448A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:rsidR="000C646F" w:rsidRDefault="000C646F" w:rsidP="00635FFD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  <w:vertAlign w:val="subscript"/>
        </w:rPr>
        <w:t>m</w:t>
      </w:r>
      <w:proofErr w:type="spellEnd"/>
      <w:r>
        <w:rPr>
          <w:rFonts w:hint="eastAsia"/>
          <w:sz w:val="32"/>
          <w:szCs w:val="32"/>
        </w:rPr>
        <w:t>=u/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，故幅频曲线峰值降低为原来的</w:t>
      </w:r>
      <w:r>
        <w:rPr>
          <w:rFonts w:hint="eastAsia"/>
          <w:sz w:val="32"/>
          <w:szCs w:val="32"/>
        </w:rPr>
        <w:t>1/5</w:t>
      </w:r>
      <w:r>
        <w:rPr>
          <w:rFonts w:hint="eastAsia"/>
          <w:sz w:val="32"/>
          <w:szCs w:val="32"/>
        </w:rPr>
        <w:t>（</w:t>
      </w:r>
      <w:r w:rsidR="00635FFD">
        <w:rPr>
          <w:rFonts w:hint="eastAsia"/>
          <w:sz w:val="32"/>
          <w:szCs w:val="32"/>
        </w:rPr>
        <w:t>156m</w:t>
      </w:r>
      <w:r w:rsidR="00635FFD"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），而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  <w:vertAlign w:val="subscript"/>
        </w:rPr>
        <w:t>0</w:t>
      </w:r>
      <w:r>
        <w:rPr>
          <w:rFonts w:hint="eastAsia"/>
          <w:sz w:val="32"/>
          <w:szCs w:val="32"/>
        </w:rPr>
        <w:t>=1/(LC)</w:t>
      </w:r>
      <w:proofErr w:type="gramStart"/>
      <w:r>
        <w:rPr>
          <w:rFonts w:hint="eastAsia"/>
          <w:sz w:val="32"/>
          <w:szCs w:val="32"/>
        </w:rPr>
        <w:t>^(</w:t>
      </w:r>
      <w:proofErr w:type="gramEnd"/>
      <w:r>
        <w:rPr>
          <w:sz w:val="32"/>
          <w:szCs w:val="32"/>
        </w:rPr>
        <w:t>1/2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，故谐振频率不变，</w:t>
      </w:r>
      <w:r>
        <w:rPr>
          <w:sz w:val="32"/>
          <w:szCs w:val="32"/>
        </w:rPr>
        <w:t>Q=w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，故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值减小</w:t>
      </w:r>
      <w:r w:rsidR="00635FFD">
        <w:rPr>
          <w:rFonts w:hint="eastAsia"/>
          <w:sz w:val="32"/>
          <w:szCs w:val="32"/>
        </w:rPr>
        <w:t>为原来的</w:t>
      </w:r>
      <w:r w:rsidR="00635FFD">
        <w:rPr>
          <w:rFonts w:hint="eastAsia"/>
          <w:sz w:val="32"/>
          <w:szCs w:val="32"/>
        </w:rPr>
        <w:t>1/5</w:t>
      </w:r>
      <w:r w:rsidR="00635FFD">
        <w:rPr>
          <w:rFonts w:hint="eastAsia"/>
          <w:sz w:val="32"/>
          <w:szCs w:val="32"/>
        </w:rPr>
        <w:t>，幅频曲线变宽变平缓</w:t>
      </w:r>
    </w:p>
    <w:p w:rsidR="00635FFD" w:rsidRDefault="00635FFD" w:rsidP="00635FF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>1)</w:t>
      </w:r>
      <w:r>
        <w:rPr>
          <w:rFonts w:hint="eastAsia"/>
          <w:sz w:val="32"/>
          <w:szCs w:val="32"/>
        </w:rPr>
        <w:t>、</w:t>
      </w:r>
      <w:proofErr w:type="gramEnd"/>
      <w:r>
        <w:rPr>
          <w:rFonts w:hint="eastAsia"/>
          <w:sz w:val="32"/>
          <w:szCs w:val="32"/>
        </w:rPr>
        <w:t>电路发生共振时有</w:t>
      </w:r>
      <w:r>
        <w:rPr>
          <w:rFonts w:hint="eastAsia"/>
          <w:sz w:val="32"/>
          <w:szCs w:val="32"/>
        </w:rPr>
        <w:t>Q=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C</w:t>
      </w:r>
      <w:r>
        <w:rPr>
          <w:sz w:val="32"/>
          <w:szCs w:val="32"/>
        </w:rPr>
        <w:t>/V</w:t>
      </w:r>
      <w:r>
        <w:rPr>
          <w:rFonts w:hint="eastAsia"/>
          <w:sz w:val="32"/>
          <w:szCs w:val="32"/>
        </w:rPr>
        <w:t>，则由</w:t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  <w:vertAlign w:val="subscript"/>
        </w:rPr>
        <w:t>C</w:t>
      </w:r>
      <w:r>
        <w:rPr>
          <w:rFonts w:hint="eastAsia"/>
          <w:sz w:val="32"/>
          <w:szCs w:val="32"/>
        </w:rPr>
        <w:t>可以求出</w:t>
      </w:r>
      <w:r>
        <w:rPr>
          <w:rFonts w:hint="eastAsia"/>
          <w:sz w:val="32"/>
          <w:szCs w:val="32"/>
        </w:rPr>
        <w:t>Q;</w:t>
      </w:r>
    </w:p>
    <w:p w:rsidR="00635FFD" w:rsidRDefault="00635FFD" w:rsidP="00635FF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proofErr w:type="gramStart"/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proofErr w:type="gramEnd"/>
      <w:r>
        <w:rPr>
          <w:rFonts w:hint="eastAsia"/>
          <w:sz w:val="32"/>
          <w:szCs w:val="32"/>
        </w:rPr>
        <w:t>调节信号源频率，当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>表示数最小时</w:t>
      </w:r>
      <w:r w:rsidR="00CE6FBB">
        <w:rPr>
          <w:rFonts w:hint="eastAsia"/>
          <w:sz w:val="32"/>
          <w:szCs w:val="32"/>
        </w:rPr>
        <w:t>电路发生共振</w:t>
      </w:r>
      <w:r>
        <w:rPr>
          <w:rFonts w:hint="eastAsia"/>
          <w:sz w:val="32"/>
          <w:szCs w:val="32"/>
        </w:rPr>
        <w:t>，</w:t>
      </w:r>
      <w:r w:rsidR="00CE6FBB">
        <w:rPr>
          <w:rFonts w:hint="eastAsia"/>
          <w:sz w:val="32"/>
          <w:szCs w:val="32"/>
        </w:rPr>
        <w:t>此时</w:t>
      </w:r>
      <w:r>
        <w:rPr>
          <w:rFonts w:hint="eastAsia"/>
          <w:sz w:val="32"/>
          <w:szCs w:val="32"/>
        </w:rPr>
        <w:t>读出</w:t>
      </w:r>
      <w:proofErr w:type="spellStart"/>
      <w:r>
        <w:rPr>
          <w:rFonts w:hint="eastAsia"/>
          <w:sz w:val="32"/>
          <w:szCs w:val="32"/>
        </w:rPr>
        <w:t>Vc</w:t>
      </w:r>
      <w:proofErr w:type="spellEnd"/>
      <w:r>
        <w:rPr>
          <w:rFonts w:hint="eastAsia"/>
          <w:sz w:val="32"/>
          <w:szCs w:val="32"/>
        </w:rPr>
        <w:t>读数，</w:t>
      </w:r>
      <w:r w:rsidR="00CE6FBB">
        <w:rPr>
          <w:rFonts w:hint="eastAsia"/>
          <w:sz w:val="32"/>
          <w:szCs w:val="32"/>
        </w:rPr>
        <w:t>则可由公式求出</w:t>
      </w:r>
      <w:r w:rsidR="00CE6FBB">
        <w:rPr>
          <w:rFonts w:hint="eastAsia"/>
          <w:sz w:val="32"/>
          <w:szCs w:val="32"/>
        </w:rPr>
        <w:t>Q</w:t>
      </w:r>
      <w:r w:rsidR="00CE6FBB">
        <w:rPr>
          <w:rFonts w:hint="eastAsia"/>
          <w:sz w:val="32"/>
          <w:szCs w:val="32"/>
        </w:rPr>
        <w:t>值；</w:t>
      </w:r>
    </w:p>
    <w:p w:rsidR="00CE6FBB" w:rsidRPr="00CE6FBB" w:rsidRDefault="00CE6FBB" w:rsidP="00635FFD">
      <w:pPr>
        <w:pStyle w:val="ListParagraph"/>
        <w:ind w:left="1800"/>
        <w:rPr>
          <w:sz w:val="32"/>
          <w:szCs w:val="32"/>
        </w:rPr>
      </w:pPr>
      <w:r>
        <w:rPr>
          <w:rFonts w:hint="eastAsia"/>
          <w:sz w:val="32"/>
          <w:szCs w:val="32"/>
        </w:rPr>
        <w:t>(3)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Q=100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L=1/w</w:t>
      </w:r>
      <w:r>
        <w:rPr>
          <w:rFonts w:hint="eastAsia"/>
          <w:sz w:val="32"/>
          <w:szCs w:val="32"/>
          <w:vertAlign w:val="subscript"/>
        </w:rPr>
        <w:t>0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sz w:val="32"/>
          <w:szCs w:val="32"/>
        </w:rPr>
        <w:t>C</w:t>
      </w:r>
      <w:r w:rsidR="000A0392">
        <w:rPr>
          <w:rFonts w:hint="eastAsia"/>
          <w:sz w:val="32"/>
          <w:szCs w:val="32"/>
        </w:rPr>
        <w:t>=0.213</w:t>
      </w:r>
      <w:bookmarkStart w:id="0" w:name="_GoBack"/>
      <w:bookmarkEnd w:id="0"/>
      <w:r w:rsidR="00A30DA8"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  <w:vertAlign w:val="subscript"/>
        </w:rPr>
        <w:t>r</w:t>
      </w:r>
      <w:r>
        <w:rPr>
          <w:sz w:val="32"/>
          <w:szCs w:val="32"/>
        </w:rPr>
        <w:t>=1/Q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  <w:vertAlign w:val="subscript"/>
        </w:rPr>
        <w:t>0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=</w:t>
      </w:r>
      <w:r w:rsidR="000A0392">
        <w:rPr>
          <w:rFonts w:hint="eastAsia"/>
          <w:sz w:val="32"/>
          <w:szCs w:val="32"/>
        </w:rPr>
        <w:t>8.04</w:t>
      </w:r>
      <w:r>
        <w:rPr>
          <w:rFonts w:hint="eastAsia"/>
          <w:sz w:val="32"/>
          <w:szCs w:val="32"/>
        </w:rPr>
        <w:t>Ω</w:t>
      </w:r>
    </w:p>
    <w:p w:rsidR="00B40317" w:rsidRDefault="009636E9" w:rsidP="00B403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分析与讨论</w:t>
      </w:r>
    </w:p>
    <w:p w:rsidR="00E73971" w:rsidRDefault="000C646F" w:rsidP="000C646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相频曲线单调增且在</w:t>
      </w:r>
      <w:r>
        <w:rPr>
          <w:rFonts w:hint="eastAsia"/>
          <w:sz w:val="32"/>
          <w:szCs w:val="32"/>
        </w:rPr>
        <w:t>f0</w:t>
      </w:r>
      <w:r>
        <w:rPr>
          <w:rFonts w:hint="eastAsia"/>
          <w:sz w:val="32"/>
          <w:szCs w:val="32"/>
        </w:rPr>
        <w:t>出为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°，且当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趋于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时φ趋于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π</w:t>
      </w:r>
      <w:r>
        <w:rPr>
          <w:rFonts w:hint="eastAsia"/>
          <w:sz w:val="32"/>
          <w:szCs w:val="32"/>
        </w:rPr>
        <w:t>/2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趋于无穷时φ趋于π</w:t>
      </w:r>
      <w:r>
        <w:rPr>
          <w:rFonts w:hint="eastAsia"/>
          <w:sz w:val="32"/>
          <w:szCs w:val="32"/>
        </w:rPr>
        <w:t>/2</w:t>
      </w:r>
      <w:r>
        <w:rPr>
          <w:rFonts w:hint="eastAsia"/>
          <w:sz w:val="32"/>
          <w:szCs w:val="32"/>
        </w:rPr>
        <w:t>；幅频曲线呈倒钟形，在</w:t>
      </w:r>
      <w:r>
        <w:rPr>
          <w:rFonts w:hint="eastAsia"/>
          <w:sz w:val="32"/>
          <w:szCs w:val="32"/>
        </w:rPr>
        <w:t>f0</w:t>
      </w:r>
      <w:r>
        <w:rPr>
          <w:rFonts w:hint="eastAsia"/>
          <w:sz w:val="32"/>
          <w:szCs w:val="32"/>
        </w:rPr>
        <w:t>处取极大值，说明</w:t>
      </w:r>
      <w:r>
        <w:rPr>
          <w:rFonts w:hint="eastAsia"/>
          <w:sz w:val="32"/>
          <w:szCs w:val="32"/>
        </w:rPr>
        <w:t>f0</w:t>
      </w:r>
      <w:r>
        <w:rPr>
          <w:rFonts w:hint="eastAsia"/>
          <w:sz w:val="32"/>
          <w:szCs w:val="32"/>
        </w:rPr>
        <w:t>时电路发生共振。</w:t>
      </w:r>
    </w:p>
    <w:p w:rsidR="000C646F" w:rsidRPr="000C646F" w:rsidRDefault="000C646F" w:rsidP="000C646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三种方法测得的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值近似到整数位时相同，第三种偏差在于从曲线图上读取Δ</w:t>
      </w:r>
      <w:r>
        <w:rPr>
          <w:rFonts w:hint="eastAsia"/>
          <w:sz w:val="32"/>
          <w:szCs w:val="32"/>
        </w:rPr>
        <w:t>f0</w:t>
      </w:r>
      <w:r>
        <w:rPr>
          <w:rFonts w:hint="eastAsia"/>
          <w:sz w:val="32"/>
          <w:szCs w:val="32"/>
        </w:rPr>
        <w:t>的值误差较大。</w:t>
      </w:r>
    </w:p>
    <w:p w:rsidR="001D36F5" w:rsidRPr="00B973FA" w:rsidRDefault="001D36F5" w:rsidP="001D36F5">
      <w:pPr>
        <w:pStyle w:val="MathematicaCellOutput"/>
        <w:ind w:left="360"/>
        <w:rPr>
          <w:sz w:val="32"/>
          <w:szCs w:val="32"/>
        </w:rPr>
      </w:pPr>
    </w:p>
    <w:sectPr w:rsidR="001D36F5" w:rsidRPr="00B973FA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5FE"/>
    <w:multiLevelType w:val="hybridMultilevel"/>
    <w:tmpl w:val="B42C7FD8"/>
    <w:lvl w:ilvl="0" w:tplc="BA003A66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0B2B"/>
    <w:multiLevelType w:val="hybridMultilevel"/>
    <w:tmpl w:val="041CFB8C"/>
    <w:lvl w:ilvl="0" w:tplc="4C6EA964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A0392"/>
    <w:rsid w:val="000B24AB"/>
    <w:rsid w:val="000C646F"/>
    <w:rsid w:val="001342D3"/>
    <w:rsid w:val="001D36F5"/>
    <w:rsid w:val="00272B59"/>
    <w:rsid w:val="00324481"/>
    <w:rsid w:val="00446F33"/>
    <w:rsid w:val="00453C45"/>
    <w:rsid w:val="00531258"/>
    <w:rsid w:val="00587708"/>
    <w:rsid w:val="006066FD"/>
    <w:rsid w:val="00635FFD"/>
    <w:rsid w:val="007540D5"/>
    <w:rsid w:val="00816F9E"/>
    <w:rsid w:val="00852812"/>
    <w:rsid w:val="00912E33"/>
    <w:rsid w:val="009451E4"/>
    <w:rsid w:val="009636E9"/>
    <w:rsid w:val="00983FAA"/>
    <w:rsid w:val="009A478B"/>
    <w:rsid w:val="009B554B"/>
    <w:rsid w:val="00A25E12"/>
    <w:rsid w:val="00A30DA8"/>
    <w:rsid w:val="00B40317"/>
    <w:rsid w:val="00B973FA"/>
    <w:rsid w:val="00C440E4"/>
    <w:rsid w:val="00CA4D92"/>
    <w:rsid w:val="00CC7BF3"/>
    <w:rsid w:val="00CE2F4F"/>
    <w:rsid w:val="00CE6FBB"/>
    <w:rsid w:val="00DD150A"/>
    <w:rsid w:val="00DF02C6"/>
    <w:rsid w:val="00E3185D"/>
    <w:rsid w:val="00E5114C"/>
    <w:rsid w:val="00E73971"/>
    <w:rsid w:val="00E812DC"/>
    <w:rsid w:val="00F6448A"/>
    <w:rsid w:val="00F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B296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8</cp:revision>
  <cp:lastPrinted>2016-12-26T10:19:00Z</cp:lastPrinted>
  <dcterms:created xsi:type="dcterms:W3CDTF">2016-12-26T07:40:00Z</dcterms:created>
  <dcterms:modified xsi:type="dcterms:W3CDTF">2016-12-27T14:55:00Z</dcterms:modified>
</cp:coreProperties>
</file>