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Impact" w:cs="Impact" w:eastAsia="Impact" w:hAnsi="Impact"/>
          <w:b w:val="0"/>
          <w:bCs w:val="0"/>
          <w:sz w:val="78"/>
          <w:szCs w:val="78"/>
        </w:rPr>
      </w:pPr>
      <w:r w:rsidDel="00000000" w:rsidR="00000000" w:rsidRPr="00000000">
        <w:rPr>
          <w:rFonts w:ascii="Impact" w:cs="Impact" w:eastAsia="Impact" w:hAnsi="Impact"/>
          <w:b w:val="0"/>
          <w:bCs w:val="0"/>
          <w:sz w:val="78"/>
          <w:szCs w:val="78"/>
          <w:rtl w:val="0"/>
        </w:rPr>
        <w:t xml:space="preserve">Software Development Models</w:t>
      </w:r>
    </w:p>
    <w:p w:rsidR="00000000" w:rsidDel="00000000" w:rsidP="00000000" w:rsidRDefault="00000000" w:rsidRPr="00000000" w14:paraId="00000002">
      <w:pPr>
        <w:pStyle w:val="Heading2"/>
        <w:rPr>
          <w:rFonts w:ascii="Impact" w:cs="Impact" w:eastAsia="Impact" w:hAnsi="Impact"/>
          <w:b w:val="0"/>
          <w:bCs w:val="0"/>
        </w:rPr>
      </w:pPr>
      <w:r w:rsidDel="00000000" w:rsidR="00000000" w:rsidRPr="00000000">
        <w:rPr>
          <w:rFonts w:ascii="Impact" w:cs="Impact" w:eastAsia="Impact" w:hAnsi="Impact"/>
          <w:b w:val="0"/>
          <w:bCs w:val="0"/>
          <w:rtl w:val="0"/>
        </w:rPr>
        <w:t xml:space="preserve">Index</w:t>
      </w:r>
    </w:p>
    <w:tbl>
      <w:tblPr>
        <w:tblStyle w:val="Table1"/>
        <w:tblW w:w="10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85"/>
        <w:gridCol w:w="5085"/>
        <w:tblGridChange w:id="0">
          <w:tblGrid>
            <w:gridCol w:w="5085"/>
            <w:gridCol w:w="5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Topics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Page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Agile Model</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Waterfall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V-Model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Spiral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bl>
    <w:p w:rsidR="00000000" w:rsidDel="00000000" w:rsidP="00000000" w:rsidRDefault="00000000" w:rsidRPr="00000000" w14:paraId="0000000D">
      <w:pPr>
        <w:pStyle w:val="Heading2"/>
        <w:rPr>
          <w:rFonts w:ascii="Impact" w:cs="Impact" w:eastAsia="Impact" w:hAnsi="Impact"/>
          <w:b w:val="0"/>
          <w:bCs w:val="0"/>
          <w:sz w:val="34"/>
          <w:szCs w:val="34"/>
        </w:rPr>
      </w:pPr>
      <w:r w:rsidDel="00000000" w:rsidR="00000000" w:rsidRPr="00000000">
        <w:rPr>
          <w:rFonts w:ascii="Impact" w:cs="Impact" w:eastAsia="Impact" w:hAnsi="Impact"/>
          <w:b w:val="0"/>
          <w:bCs w:val="0"/>
          <w:sz w:val="34"/>
          <w:szCs w:val="34"/>
          <w:rtl w:val="0"/>
        </w:rPr>
        <w:t xml:space="preserve">1. Agile Model</w:t>
      </w:r>
    </w:p>
    <w:p w:rsidR="00000000" w:rsidDel="00000000" w:rsidP="00000000" w:rsidRDefault="00000000" w:rsidRPr="00000000" w14:paraId="0000000E">
      <w:pPr>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The Agile Model is an adaptive, iterative, and customer-focused software development methodology that emphasizes flexibility, collaboration, and continuous delivery</w:t>
      </w:r>
      <w:r w:rsidDel="00000000" w:rsidR="00000000" w:rsidRPr="00000000">
        <w:rPr>
          <w:sz w:val="26"/>
          <w:szCs w:val="26"/>
          <w:rtl w:val="0"/>
        </w:rPr>
        <w:t xml:space="preserve">. </w:t>
      </w:r>
      <w:r w:rsidDel="00000000" w:rsidR="00000000" w:rsidRPr="00000000">
        <w:rPr>
          <w:rFonts w:ascii="Spectral" w:cs="Spectral" w:eastAsia="Spectral" w:hAnsi="Spectral"/>
          <w:sz w:val="26"/>
          <w:szCs w:val="26"/>
          <w:rtl w:val="0"/>
        </w:rPr>
        <w:t xml:space="preserve">The Agile Model is an iterative and incremental approach to software development. It focuses on flexibility, customer collaboration, and rapid delivery of functional software. Instead of delivering the entire product at once, Agile breaks work into smaller iterations or sprints. Each sprint typically lasts 2–4 weeks and produces a shippable product increment.</w:t>
      </w:r>
    </w:p>
    <w:p w:rsidR="00000000" w:rsidDel="00000000" w:rsidP="00000000" w:rsidRDefault="00000000" w:rsidRPr="00000000" w14:paraId="0000000F">
      <w:pPr>
        <w:ind w:left="1440" w:firstLine="720"/>
        <w:rPr/>
      </w:pPr>
      <w:r w:rsidDel="00000000" w:rsidR="00000000" w:rsidRPr="00000000">
        <w:rPr/>
        <w:drawing>
          <wp:inline distB="114300" distT="114300" distL="114300" distR="114300">
            <wp:extent cx="2842828" cy="2320866"/>
            <wp:effectExtent b="0" l="0" r="0" t="0"/>
            <wp:docPr id="3" name="image1.png"/>
            <a:graphic>
              <a:graphicData uri="http://schemas.openxmlformats.org/drawingml/2006/picture">
                <pic:pic>
                  <pic:nvPicPr>
                    <pic:cNvPr id="0" name="image1.png"/>
                    <pic:cNvPicPr preferRelativeResize="0"/>
                  </pic:nvPicPr>
                  <pic:blipFill>
                    <a:blip r:embed="rId6"/>
                    <a:srcRect b="4931" l="21585" r="23188" t="3988"/>
                    <a:stretch>
                      <a:fillRect/>
                    </a:stretch>
                  </pic:blipFill>
                  <pic:spPr>
                    <a:xfrm>
                      <a:off x="0" y="0"/>
                      <a:ext cx="2842828" cy="2320866"/>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rFonts w:ascii="Impact" w:cs="Impact" w:eastAsia="Impact" w:hAnsi="Impact"/>
          <w:sz w:val="26"/>
          <w:szCs w:val="26"/>
        </w:rPr>
      </w:pPr>
      <w:r w:rsidDel="00000000" w:rsidR="00000000" w:rsidRPr="00000000">
        <w:rPr>
          <w:rFonts w:ascii="Impact" w:cs="Impact" w:eastAsia="Impact" w:hAnsi="Impact"/>
          <w:sz w:val="26"/>
          <w:szCs w:val="26"/>
          <w:rtl w:val="0"/>
        </w:rPr>
        <w:t xml:space="preserve">Key Principles:</w:t>
      </w:r>
    </w:p>
    <w:p w:rsidR="00000000" w:rsidDel="00000000" w:rsidP="00000000" w:rsidRDefault="00000000" w:rsidRPr="00000000" w14:paraId="00000011">
      <w:pPr>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Customer collaboration over contract negotiation  </w:t>
      </w:r>
    </w:p>
    <w:p w:rsidR="00000000" w:rsidDel="00000000" w:rsidP="00000000" w:rsidRDefault="00000000" w:rsidRPr="00000000" w14:paraId="00000012">
      <w:pPr>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Responding to change over following a strict plan  </w:t>
      </w:r>
    </w:p>
    <w:p w:rsidR="00000000" w:rsidDel="00000000" w:rsidP="00000000" w:rsidRDefault="00000000" w:rsidRPr="00000000" w14:paraId="00000013">
      <w:pPr>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Continuous delivery of valuable software  </w:t>
      </w:r>
    </w:p>
    <w:p w:rsidR="00000000" w:rsidDel="00000000" w:rsidP="00000000" w:rsidRDefault="00000000" w:rsidRPr="00000000" w14:paraId="00000014">
      <w:pPr>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Self-organizing cross-functional teams  </w:t>
      </w:r>
    </w:p>
    <w:p w:rsidR="00000000" w:rsidDel="00000000" w:rsidP="00000000" w:rsidRDefault="00000000" w:rsidRPr="00000000" w14:paraId="00000015">
      <w:pPr>
        <w:rPr>
          <w:rFonts w:ascii="Spectral" w:cs="Spectral" w:eastAsia="Spectral" w:hAnsi="Spectral"/>
        </w:rPr>
      </w:pPr>
      <w:r w:rsidDel="00000000" w:rsidR="00000000" w:rsidRPr="00000000">
        <w:rPr>
          <w:rFonts w:ascii="Spectral" w:cs="Spectral" w:eastAsia="Spectral" w:hAnsi="Spectral"/>
          <w:sz w:val="26"/>
          <w:szCs w:val="26"/>
          <w:rtl w:val="0"/>
        </w:rPr>
        <w:t xml:space="preserve">Agile fosters adaptability, making it ideal for projects with evolving or unclear requirements.</w:t>
      </w:r>
      <w:r w:rsidDel="00000000" w:rsidR="00000000" w:rsidRPr="00000000">
        <w:br w:type="page"/>
      </w:r>
      <w:r w:rsidDel="00000000" w:rsidR="00000000" w:rsidRPr="00000000">
        <w:rPr>
          <w:rtl w:val="0"/>
        </w:rPr>
      </w:r>
    </w:p>
    <w:p w:rsidR="00000000" w:rsidDel="00000000" w:rsidP="00000000" w:rsidRDefault="00000000" w:rsidRPr="00000000" w14:paraId="00000016">
      <w:pPr>
        <w:rPr>
          <w:rFonts w:ascii="Impact" w:cs="Impact" w:eastAsia="Impact" w:hAnsi="Impact"/>
          <w:b w:val="0"/>
          <w:bCs w:val="0"/>
          <w:sz w:val="34"/>
          <w:szCs w:val="34"/>
        </w:rPr>
      </w:pPr>
      <w:r w:rsidDel="00000000" w:rsidR="00000000" w:rsidRPr="00000000">
        <w:rPr>
          <w:rFonts w:ascii="Impact" w:cs="Impact" w:eastAsia="Impact" w:hAnsi="Impact"/>
          <w:color w:val="4f81bd"/>
          <w:sz w:val="34"/>
          <w:szCs w:val="34"/>
          <w:rtl w:val="0"/>
        </w:rPr>
        <w:t xml:space="preserve">2. Waterfall Model </w:t>
      </w:r>
      <w:r w:rsidDel="00000000" w:rsidR="00000000" w:rsidRPr="00000000">
        <w:rPr>
          <w:rtl w:val="0"/>
        </w:rPr>
      </w:r>
    </w:p>
    <w:p w:rsidR="00000000" w:rsidDel="00000000" w:rsidP="00000000" w:rsidRDefault="00000000" w:rsidRPr="00000000" w14:paraId="00000017">
      <w:pPr>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The Waterfall Model is a traditional linear approach where the project flows sequentially through predefined phases such as requirement analysis, design, implementation, testing, deployment, and maintenance. Each phase must be completed before the next begins.</w:t>
      </w:r>
    </w:p>
    <w:p w:rsidR="00000000" w:rsidDel="00000000" w:rsidP="00000000" w:rsidRDefault="00000000" w:rsidRPr="00000000" w14:paraId="00000018">
      <w:pPr>
        <w:rPr>
          <w:rFonts w:ascii="Impact" w:cs="Impact" w:eastAsia="Impact" w:hAnsi="Impact"/>
        </w:rPr>
      </w:pPr>
      <w:r w:rsidDel="00000000" w:rsidR="00000000" w:rsidRPr="00000000">
        <w:rPr>
          <w:rFonts w:ascii="Impact" w:cs="Impact" w:eastAsia="Impact" w:hAnsi="Impact"/>
          <w:rtl w:val="0"/>
        </w:rPr>
        <w:t xml:space="preserve">             </w:t>
      </w:r>
      <w:r w:rsidDel="00000000" w:rsidR="00000000" w:rsidRPr="00000000">
        <w:rPr>
          <w:rFonts w:ascii="Impact" w:cs="Impact" w:eastAsia="Impact" w:hAnsi="Impact"/>
        </w:rPr>
        <w:drawing>
          <wp:inline distB="114300" distT="114300" distL="114300" distR="114300">
            <wp:extent cx="5972175" cy="2600325"/>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72175"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rFonts w:ascii="Impact" w:cs="Impact" w:eastAsia="Impact" w:hAnsi="Impact"/>
        </w:rPr>
      </w:pPr>
      <w:r w:rsidDel="00000000" w:rsidR="00000000" w:rsidRPr="00000000">
        <w:rPr>
          <w:rFonts w:ascii="Impact" w:cs="Impact" w:eastAsia="Impact" w:hAnsi="Impact"/>
          <w:rtl w:val="0"/>
        </w:rPr>
        <w:t xml:space="preserve">Characteristics:</w:t>
      </w:r>
    </w:p>
    <w:p w:rsidR="00000000" w:rsidDel="00000000" w:rsidP="00000000" w:rsidRDefault="00000000" w:rsidRPr="00000000" w14:paraId="0000001A">
      <w:pPr>
        <w:rPr>
          <w:rFonts w:ascii="Spectral" w:cs="Spectral" w:eastAsia="Spectral" w:hAnsi="Spectral"/>
        </w:rPr>
      </w:pPr>
      <w:r w:rsidDel="00000000" w:rsidR="00000000" w:rsidRPr="00000000">
        <w:rPr>
          <w:rFonts w:ascii="Spectral" w:cs="Spectral" w:eastAsia="Spectral" w:hAnsi="Spectral"/>
          <w:rtl w:val="0"/>
        </w:rPr>
        <w:t xml:space="preserve">• Highly structured and documentation-heavy  </w:t>
      </w:r>
    </w:p>
    <w:p w:rsidR="00000000" w:rsidDel="00000000" w:rsidP="00000000" w:rsidRDefault="00000000" w:rsidRPr="00000000" w14:paraId="0000001B">
      <w:pPr>
        <w:rPr>
          <w:rFonts w:ascii="Spectral" w:cs="Spectral" w:eastAsia="Spectral" w:hAnsi="Spectral"/>
        </w:rPr>
      </w:pPr>
      <w:r w:rsidDel="00000000" w:rsidR="00000000" w:rsidRPr="00000000">
        <w:rPr>
          <w:rFonts w:ascii="Spectral" w:cs="Spectral" w:eastAsia="Spectral" w:hAnsi="Spectral"/>
          <w:rtl w:val="0"/>
        </w:rPr>
        <w:t xml:space="preserve">• No overlapping phases  </w:t>
      </w:r>
    </w:p>
    <w:p w:rsidR="00000000" w:rsidDel="00000000" w:rsidP="00000000" w:rsidRDefault="00000000" w:rsidRPr="00000000" w14:paraId="0000001C">
      <w:pPr>
        <w:rPr>
          <w:rFonts w:ascii="Spectral" w:cs="Spectral" w:eastAsia="Spectral" w:hAnsi="Spectral"/>
        </w:rPr>
      </w:pPr>
      <w:r w:rsidDel="00000000" w:rsidR="00000000" w:rsidRPr="00000000">
        <w:rPr>
          <w:rFonts w:ascii="Spectral" w:cs="Spectral" w:eastAsia="Spectral" w:hAnsi="Spectral"/>
          <w:rtl w:val="0"/>
        </w:rPr>
        <w:t xml:space="preserve">• Ideal for projects with fixed and clear requirements  </w:t>
      </w:r>
    </w:p>
    <w:p w:rsidR="00000000" w:rsidDel="00000000" w:rsidP="00000000" w:rsidRDefault="00000000" w:rsidRPr="00000000" w14:paraId="0000001D">
      <w:pPr>
        <w:rPr>
          <w:rFonts w:ascii="Spectral" w:cs="Spectral" w:eastAsia="Spectral" w:hAnsi="Spectral"/>
        </w:rPr>
      </w:pPr>
      <w:r w:rsidDel="00000000" w:rsidR="00000000" w:rsidRPr="00000000">
        <w:rPr>
          <w:rFonts w:ascii="Spectral" w:cs="Spectral" w:eastAsia="Spectral" w:hAnsi="Spectral"/>
          <w:rtl w:val="0"/>
        </w:rPr>
        <w:t xml:space="preserve">Limitations include poor adaptability to changing requirements, making it unsuitable for dynamic environments.</w:t>
      </w:r>
    </w:p>
    <w:p w:rsidR="00000000" w:rsidDel="00000000" w:rsidP="00000000" w:rsidRDefault="00000000" w:rsidRPr="00000000" w14:paraId="0000001E">
      <w:pPr>
        <w:pStyle w:val="Heading2"/>
        <w:rPr>
          <w:rFonts w:ascii="Impact" w:cs="Impact" w:eastAsia="Impact" w:hAnsi="Impact"/>
          <w:b w:val="0"/>
          <w:bCs w:val="0"/>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rPr>
          <w:rFonts w:ascii="Impact" w:cs="Impact" w:eastAsia="Impact" w:hAnsi="Impact"/>
          <w:b w:val="0"/>
          <w:bCs w:val="0"/>
          <w:sz w:val="34"/>
          <w:szCs w:val="34"/>
        </w:rPr>
      </w:pPr>
      <w:r w:rsidDel="00000000" w:rsidR="00000000" w:rsidRPr="00000000">
        <w:rPr>
          <w:rFonts w:ascii="Impact" w:cs="Impact" w:eastAsia="Impact" w:hAnsi="Impact"/>
          <w:b w:val="0"/>
          <w:bCs w:val="0"/>
          <w:sz w:val="34"/>
          <w:szCs w:val="34"/>
          <w:rtl w:val="0"/>
        </w:rPr>
        <w:t xml:space="preserve">3. V-Model</w:t>
      </w:r>
    </w:p>
    <w:p w:rsidR="00000000" w:rsidDel="00000000" w:rsidP="00000000" w:rsidRDefault="00000000" w:rsidRPr="00000000" w14:paraId="00000020">
      <w:pPr>
        <w:rPr>
          <w:rFonts w:ascii="Spectral" w:cs="Spectral" w:eastAsia="Spectral" w:hAnsi="Spectral"/>
        </w:rPr>
      </w:pPr>
      <w:r w:rsidDel="00000000" w:rsidR="00000000" w:rsidRPr="00000000">
        <w:rPr>
          <w:rFonts w:ascii="Spectral" w:cs="Spectral" w:eastAsia="Spectral" w:hAnsi="Spectral"/>
          <w:rtl w:val="0"/>
        </w:rPr>
        <w:t xml:space="preserve">The V-Model (Verification and Validation Model) extends the Waterfall Model by placing testing phases parallel to development phases. For every development activity, there is a corresponding testing activity.</w:t>
      </w:r>
    </w:p>
    <w:p w:rsidR="00000000" w:rsidDel="00000000" w:rsidP="00000000" w:rsidRDefault="00000000" w:rsidRPr="00000000" w14:paraId="00000021">
      <w:pPr>
        <w:ind w:left="1440" w:firstLine="720"/>
        <w:rPr>
          <w:rFonts w:ascii="Impact" w:cs="Impact" w:eastAsia="Impact" w:hAnsi="Impact"/>
        </w:rPr>
      </w:pPr>
      <w:r w:rsidDel="00000000" w:rsidR="00000000" w:rsidRPr="00000000">
        <w:rPr>
          <w:rFonts w:ascii="Impact" w:cs="Impact" w:eastAsia="Impact" w:hAnsi="Impact"/>
          <w:rtl w:val="0"/>
        </w:rPr>
        <w:t xml:space="preserve">         </w:t>
      </w:r>
      <w:r w:rsidDel="00000000" w:rsidR="00000000" w:rsidRPr="00000000">
        <w:rPr>
          <w:rFonts w:ascii="Impact" w:cs="Impact" w:eastAsia="Impact" w:hAnsi="Impact"/>
        </w:rPr>
        <w:drawing>
          <wp:inline distB="114300" distT="114300" distL="114300" distR="114300">
            <wp:extent cx="2879725" cy="2782556"/>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879725" cy="2782556"/>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Impact" w:cs="Impact" w:eastAsia="Impact" w:hAnsi="Impact"/>
        </w:rPr>
      </w:pPr>
      <w:r w:rsidDel="00000000" w:rsidR="00000000" w:rsidRPr="00000000">
        <w:rPr>
          <w:rFonts w:ascii="Impact" w:cs="Impact" w:eastAsia="Impact" w:hAnsi="Impact"/>
          <w:rtl w:val="0"/>
        </w:rPr>
        <w:t xml:space="preserve">Structure:</w:t>
      </w:r>
    </w:p>
    <w:p w:rsidR="00000000" w:rsidDel="00000000" w:rsidP="00000000" w:rsidRDefault="00000000" w:rsidRPr="00000000" w14:paraId="00000023">
      <w:pPr>
        <w:rPr>
          <w:rFonts w:ascii="Spectral" w:cs="Spectral" w:eastAsia="Spectral" w:hAnsi="Spectral"/>
        </w:rPr>
      </w:pPr>
      <w:r w:rsidDel="00000000" w:rsidR="00000000" w:rsidRPr="00000000">
        <w:rPr>
          <w:rFonts w:ascii="Spectral" w:cs="Spectral" w:eastAsia="Spectral" w:hAnsi="Spectral"/>
          <w:rtl w:val="0"/>
        </w:rPr>
        <w:t xml:space="preserve">• Requirement analysis ↔ Acceptance testing  </w:t>
      </w:r>
    </w:p>
    <w:p w:rsidR="00000000" w:rsidDel="00000000" w:rsidP="00000000" w:rsidRDefault="00000000" w:rsidRPr="00000000" w14:paraId="00000024">
      <w:pPr>
        <w:rPr>
          <w:rFonts w:ascii="Spectral" w:cs="Spectral" w:eastAsia="Spectral" w:hAnsi="Spectral"/>
        </w:rPr>
      </w:pPr>
      <w:r w:rsidDel="00000000" w:rsidR="00000000" w:rsidRPr="00000000">
        <w:rPr>
          <w:rFonts w:ascii="Spectral" w:cs="Spectral" w:eastAsia="Spectral" w:hAnsi="Spectral"/>
          <w:rtl w:val="0"/>
        </w:rPr>
        <w:t xml:space="preserve">• System design ↔ System testing  </w:t>
      </w:r>
    </w:p>
    <w:p w:rsidR="00000000" w:rsidDel="00000000" w:rsidP="00000000" w:rsidRDefault="00000000" w:rsidRPr="00000000" w14:paraId="00000025">
      <w:pPr>
        <w:rPr>
          <w:rFonts w:ascii="Spectral" w:cs="Spectral" w:eastAsia="Spectral" w:hAnsi="Spectral"/>
        </w:rPr>
      </w:pPr>
      <w:r w:rsidDel="00000000" w:rsidR="00000000" w:rsidRPr="00000000">
        <w:rPr>
          <w:rFonts w:ascii="Spectral" w:cs="Spectral" w:eastAsia="Spectral" w:hAnsi="Spectral"/>
          <w:rtl w:val="0"/>
        </w:rPr>
        <w:t xml:space="preserve">• Architectural design ↔ Integration testing  </w:t>
      </w:r>
    </w:p>
    <w:p w:rsidR="00000000" w:rsidDel="00000000" w:rsidP="00000000" w:rsidRDefault="00000000" w:rsidRPr="00000000" w14:paraId="00000026">
      <w:pPr>
        <w:rPr>
          <w:rFonts w:ascii="Spectral" w:cs="Spectral" w:eastAsia="Spectral" w:hAnsi="Spectral"/>
        </w:rPr>
      </w:pPr>
      <w:r w:rsidDel="00000000" w:rsidR="00000000" w:rsidRPr="00000000">
        <w:rPr>
          <w:rFonts w:ascii="Spectral" w:cs="Spectral" w:eastAsia="Spectral" w:hAnsi="Spectral"/>
          <w:rtl w:val="0"/>
        </w:rPr>
        <w:t xml:space="preserve">• Module design ↔ Unit testing  </w:t>
      </w:r>
    </w:p>
    <w:p w:rsidR="00000000" w:rsidDel="00000000" w:rsidP="00000000" w:rsidRDefault="00000000" w:rsidRPr="00000000" w14:paraId="00000027">
      <w:pPr>
        <w:rPr>
          <w:rFonts w:ascii="Spectral" w:cs="Spectral" w:eastAsia="Spectral" w:hAnsi="Spectral"/>
        </w:rPr>
      </w:pPr>
      <w:r w:rsidDel="00000000" w:rsidR="00000000" w:rsidRPr="00000000">
        <w:rPr>
          <w:rFonts w:ascii="Spectral" w:cs="Spectral" w:eastAsia="Spectral" w:hAnsi="Spectral"/>
          <w:rtl w:val="0"/>
        </w:rPr>
        <w:t xml:space="preserve">The V-Model emphasizes early test planning and defect prevention, making it suitable for safety-critical projects.</w:t>
      </w:r>
    </w:p>
    <w:p w:rsidR="00000000" w:rsidDel="00000000" w:rsidP="00000000" w:rsidRDefault="00000000" w:rsidRPr="00000000" w14:paraId="00000028">
      <w:pPr>
        <w:pStyle w:val="Heading2"/>
        <w:rPr>
          <w:rFonts w:ascii="Impact" w:cs="Impact" w:eastAsia="Impact" w:hAnsi="Impact"/>
          <w:b w:val="0"/>
          <w:bCs w:val="0"/>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rPr>
          <w:rFonts w:ascii="Impact" w:cs="Impact" w:eastAsia="Impact" w:hAnsi="Impact"/>
          <w:b w:val="0"/>
          <w:bCs w:val="0"/>
          <w:sz w:val="30"/>
          <w:szCs w:val="30"/>
        </w:rPr>
      </w:pPr>
      <w:r w:rsidDel="00000000" w:rsidR="00000000" w:rsidRPr="00000000">
        <w:rPr>
          <w:rFonts w:ascii="Impact" w:cs="Impact" w:eastAsia="Impact" w:hAnsi="Impact"/>
          <w:b w:val="0"/>
          <w:bCs w:val="0"/>
          <w:sz w:val="30"/>
          <w:szCs w:val="30"/>
          <w:rtl w:val="0"/>
        </w:rPr>
        <w:t xml:space="preserve">4. Spiral Model</w:t>
      </w:r>
    </w:p>
    <w:p w:rsidR="00000000" w:rsidDel="00000000" w:rsidP="00000000" w:rsidRDefault="00000000" w:rsidRPr="00000000" w14:paraId="0000002A">
      <w:pPr>
        <w:rPr>
          <w:rFonts w:ascii="Spectral" w:cs="Spectral" w:eastAsia="Spectral" w:hAnsi="Spectral"/>
        </w:rPr>
      </w:pPr>
      <w:r w:rsidDel="00000000" w:rsidR="00000000" w:rsidRPr="00000000">
        <w:rPr>
          <w:rFonts w:ascii="Spectral" w:cs="Spectral" w:eastAsia="Spectral" w:hAnsi="Spectral"/>
          <w:rtl w:val="0"/>
        </w:rPr>
        <w:t xml:space="preserve">The Spiral Model combines iterative development with risk analysis. It progresses in loops known as ‘spirals’, where each loop includes planning, risk assessment, engineering, and evaluation.</w:t>
      </w:r>
    </w:p>
    <w:p w:rsidR="00000000" w:rsidDel="00000000" w:rsidP="00000000" w:rsidRDefault="00000000" w:rsidRPr="00000000" w14:paraId="0000002B">
      <w:pPr>
        <w:ind w:left="1440" w:firstLine="0"/>
        <w:rPr>
          <w:rFonts w:ascii="Impact" w:cs="Impact" w:eastAsia="Impact" w:hAnsi="Impact"/>
        </w:rPr>
      </w:pPr>
      <w:r w:rsidDel="00000000" w:rsidR="00000000" w:rsidRPr="00000000">
        <w:rPr>
          <w:rFonts w:ascii="Impact" w:cs="Impact" w:eastAsia="Impact" w:hAnsi="Impact"/>
          <w:rtl w:val="0"/>
        </w:rPr>
        <w:t xml:space="preserve">                 </w:t>
      </w:r>
      <w:r w:rsidDel="00000000" w:rsidR="00000000" w:rsidRPr="00000000">
        <w:rPr>
          <w:rFonts w:ascii="Impact" w:cs="Impact" w:eastAsia="Impact" w:hAnsi="Impact"/>
        </w:rPr>
        <w:drawing>
          <wp:inline distB="114300" distT="114300" distL="114300" distR="114300">
            <wp:extent cx="4175125" cy="2925051"/>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175125" cy="2925051"/>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Impact" w:cs="Impact" w:eastAsia="Impact" w:hAnsi="Impact"/>
        </w:rPr>
      </w:pPr>
      <w:r w:rsidDel="00000000" w:rsidR="00000000" w:rsidRPr="00000000">
        <w:rPr>
          <w:rFonts w:ascii="Impact" w:cs="Impact" w:eastAsia="Impact" w:hAnsi="Impact"/>
          <w:rtl w:val="0"/>
        </w:rPr>
        <w:t xml:space="preserve">Advantages:</w:t>
      </w:r>
    </w:p>
    <w:p w:rsidR="00000000" w:rsidDel="00000000" w:rsidP="00000000" w:rsidRDefault="00000000" w:rsidRPr="00000000" w14:paraId="0000002D">
      <w:pPr>
        <w:rPr>
          <w:rFonts w:ascii="Spectral" w:cs="Spectral" w:eastAsia="Spectral" w:hAnsi="Spectral"/>
        </w:rPr>
      </w:pPr>
      <w:r w:rsidDel="00000000" w:rsidR="00000000" w:rsidRPr="00000000">
        <w:rPr>
          <w:rFonts w:ascii="Spectral" w:cs="Spectral" w:eastAsia="Spectral" w:hAnsi="Spectral"/>
          <w:rtl w:val="0"/>
        </w:rPr>
        <w:t xml:space="preserve">• Focus on risk identification and mitigation  </w:t>
      </w:r>
    </w:p>
    <w:p w:rsidR="00000000" w:rsidDel="00000000" w:rsidP="00000000" w:rsidRDefault="00000000" w:rsidRPr="00000000" w14:paraId="0000002E">
      <w:pPr>
        <w:rPr>
          <w:rFonts w:ascii="Spectral" w:cs="Spectral" w:eastAsia="Spectral" w:hAnsi="Spectral"/>
        </w:rPr>
      </w:pPr>
      <w:r w:rsidDel="00000000" w:rsidR="00000000" w:rsidRPr="00000000">
        <w:rPr>
          <w:rFonts w:ascii="Spectral" w:cs="Spectral" w:eastAsia="Spectral" w:hAnsi="Spectral"/>
          <w:rtl w:val="0"/>
        </w:rPr>
        <w:t xml:space="preserve">• Flexible and allows repeated refinement  </w:t>
      </w:r>
    </w:p>
    <w:p w:rsidR="00000000" w:rsidDel="00000000" w:rsidP="00000000" w:rsidRDefault="00000000" w:rsidRPr="00000000" w14:paraId="0000002F">
      <w:pPr>
        <w:rPr>
          <w:rFonts w:ascii="Spectral" w:cs="Spectral" w:eastAsia="Spectral" w:hAnsi="Spectral"/>
        </w:rPr>
      </w:pPr>
      <w:r w:rsidDel="00000000" w:rsidR="00000000" w:rsidRPr="00000000">
        <w:rPr>
          <w:rFonts w:ascii="Spectral" w:cs="Spectral" w:eastAsia="Spectral" w:hAnsi="Spectral"/>
          <w:rtl w:val="0"/>
        </w:rPr>
        <w:t xml:space="preserve">• Suitable for large and complex projects  </w:t>
      </w:r>
    </w:p>
    <w:p w:rsidR="00000000" w:rsidDel="00000000" w:rsidP="00000000" w:rsidRDefault="00000000" w:rsidRPr="00000000" w14:paraId="00000030">
      <w:pPr>
        <w:rPr>
          <w:rFonts w:ascii="Spectral" w:cs="Spectral" w:eastAsia="Spectral" w:hAnsi="Spectral"/>
        </w:rPr>
      </w:pPr>
      <w:r w:rsidDel="00000000" w:rsidR="00000000" w:rsidRPr="00000000">
        <w:rPr>
          <w:rFonts w:ascii="Spectral" w:cs="Spectral" w:eastAsia="Spectral" w:hAnsi="Spectral"/>
          <w:rtl w:val="0"/>
        </w:rPr>
        <w:t xml:space="preserve">Due to its complexity and cost, it is generally used for high-risk enterprise systems rather than small projects.</w:t>
      </w:r>
    </w:p>
    <w:sectPr>
      <w:footerReference r:id="rId10" w:type="default"/>
      <w:pgSz w:h="15840" w:w="12240" w:orient="portrait"/>
      <w:pgMar w:bottom="1440" w:top="540" w:left="1035" w:right="103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Impact"/>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