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4EF0" w14:textId="77777777" w:rsidR="006B546D" w:rsidRPr="006B546D" w:rsidRDefault="006B546D" w:rsidP="006B546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46D">
        <w:rPr>
          <w:rFonts w:ascii="Times New Roman" w:hAnsi="Times New Roman" w:cs="Times New Roman"/>
          <w:b/>
          <w:bCs/>
          <w:sz w:val="28"/>
          <w:szCs w:val="28"/>
        </w:rPr>
        <w:t>SHL Assessment Recommendation System – Technical Approach &amp; Optimization</w:t>
      </w:r>
    </w:p>
    <w:p w14:paraId="3B822754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1. Problem Understanding &amp; Objective</w:t>
      </w:r>
    </w:p>
    <w:p w14:paraId="0B2B942A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Recruiters and hiring managers often rely on keyword-based filters to identify suitable assessments for a role. This approach is limited, as it fails to capture semantic intent and does not scale well when queries span multiple skill domains, such as technical competencies and behavioral traits.</w:t>
      </w:r>
    </w:p>
    <w:p w14:paraId="21DFD026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The objective of this project is to design and implement an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intelligent assessment recommendation system</w:t>
      </w:r>
      <w:r w:rsidRPr="006B546D">
        <w:rPr>
          <w:rFonts w:ascii="Times New Roman" w:hAnsi="Times New Roman" w:cs="Times New Roman"/>
          <w:sz w:val="20"/>
          <w:szCs w:val="20"/>
        </w:rPr>
        <w:t xml:space="preserve"> that, given a natural language query, job description text, or job posting URL, returns the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most relevant SHL Individual Test Solutions</w:t>
      </w:r>
      <w:r w:rsidRPr="006B546D">
        <w:rPr>
          <w:rFonts w:ascii="Times New Roman" w:hAnsi="Times New Roman" w:cs="Times New Roman"/>
          <w:sz w:val="20"/>
          <w:szCs w:val="20"/>
        </w:rPr>
        <w:t>.</w:t>
      </w:r>
    </w:p>
    <w:p w14:paraId="224100D2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The system is evaluated using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Mean Recall@10</w:t>
      </w:r>
      <w:r w:rsidRPr="006B546D">
        <w:rPr>
          <w:rFonts w:ascii="Times New Roman" w:hAnsi="Times New Roman" w:cs="Times New Roman"/>
          <w:sz w:val="20"/>
          <w:szCs w:val="20"/>
        </w:rPr>
        <w:t xml:space="preserve">, making retrieval robustness and recall optimization the primary goals. Additionally, the system must ensure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balanced recommendations</w:t>
      </w:r>
      <w:r w:rsidRPr="006B546D">
        <w:rPr>
          <w:rFonts w:ascii="Times New Roman" w:hAnsi="Times New Roman" w:cs="Times New Roman"/>
          <w:sz w:val="20"/>
          <w:szCs w:val="20"/>
        </w:rPr>
        <w:t xml:space="preserve"> when a query requires multiple assessment dimensions (e.g., technical knowledge and personality).</w:t>
      </w:r>
    </w:p>
    <w:p w14:paraId="32C948EA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5EF76C1A">
          <v:rect id="_x0000_i1545" style="width:0;height:1.5pt" o:hralign="center" o:hrstd="t" o:hr="t" fillcolor="#a0a0a0" stroked="f"/>
        </w:pict>
      </w:r>
    </w:p>
    <w:p w14:paraId="6EFEFD91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2. System Architecture Overview</w:t>
      </w:r>
    </w:p>
    <w:p w14:paraId="4752853B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The system follows a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retrieval-based recommendation pipeline</w:t>
      </w:r>
      <w:r w:rsidRPr="006B546D">
        <w:rPr>
          <w:rFonts w:ascii="Times New Roman" w:hAnsi="Times New Roman" w:cs="Times New Roman"/>
          <w:sz w:val="20"/>
          <w:szCs w:val="20"/>
        </w:rPr>
        <w:t xml:space="preserve"> designed to be modular, scalable, and reproducible:</w:t>
      </w:r>
    </w:p>
    <w:p w14:paraId="43CE1574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SHL Catalog Scraping</w:t>
      </w:r>
    </w:p>
    <w:p w14:paraId="5419E7FE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00E5E7D9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Structured Assessment Corpus</w:t>
      </w:r>
    </w:p>
    <w:p w14:paraId="0EFC2AE1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7B05B24F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Embedding &amp; Vector Indexing</w:t>
      </w:r>
    </w:p>
    <w:p w14:paraId="24966B5D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39A184CF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High-Recall Retrieval (FAISS)</w:t>
      </w:r>
    </w:p>
    <w:p w14:paraId="0470D19E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77265AC2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Training-Aware Re-Ranking</w:t>
      </w:r>
    </w:p>
    <w:p w14:paraId="1574C5CE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        ↓</w:t>
      </w:r>
    </w:p>
    <w:p w14:paraId="3BD53718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API &amp; Web Interface</w:t>
      </w:r>
    </w:p>
    <w:p w14:paraId="7DAF6397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Design constraints followed:</w:t>
      </w:r>
    </w:p>
    <w:p w14:paraId="4C8C89D2" w14:textId="77777777" w:rsidR="006B546D" w:rsidRPr="006B546D" w:rsidRDefault="006B546D" w:rsidP="006B546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Only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Individual Test Solutions</w:t>
      </w:r>
      <w:r w:rsidRPr="006B546D">
        <w:rPr>
          <w:rFonts w:ascii="Times New Roman" w:hAnsi="Times New Roman" w:cs="Times New Roman"/>
          <w:sz w:val="20"/>
          <w:szCs w:val="20"/>
        </w:rPr>
        <w:t xml:space="preserve"> are included (exactly 377 assessments).</w:t>
      </w:r>
    </w:p>
    <w:p w14:paraId="469021C5" w14:textId="77777777" w:rsidR="006B546D" w:rsidRPr="006B546D" w:rsidRDefault="006B546D" w:rsidP="006B546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Scraper logic is fixed and unmodified.</w:t>
      </w:r>
    </w:p>
    <w:p w14:paraId="226C4C4C" w14:textId="77777777" w:rsidR="006B546D" w:rsidRPr="006B546D" w:rsidRDefault="006B546D" w:rsidP="006B546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OpenAI APIs are used exclusively for embeddings.</w:t>
      </w:r>
    </w:p>
    <w:p w14:paraId="2FB7CF42" w14:textId="77777777" w:rsidR="006B546D" w:rsidRPr="006B546D" w:rsidRDefault="006B546D" w:rsidP="006B546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API schemas strictly follow the assignment specification.</w:t>
      </w:r>
    </w:p>
    <w:p w14:paraId="3996F40A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54FB095F">
          <v:rect id="_x0000_i1546" style="width:0;height:1.5pt" o:hralign="center" o:hrstd="t" o:hr="t" fillcolor="#a0a0a0" stroked="f"/>
        </w:pict>
      </w:r>
    </w:p>
    <w:p w14:paraId="6F1CEE09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lastRenderedPageBreak/>
        <w:t>3. Data Ingestion</w:t>
      </w:r>
    </w:p>
    <w:p w14:paraId="43E4B745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The SHL product catalog is crawled to extract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377 Individual Test Solutions</w:t>
      </w:r>
      <w:r w:rsidRPr="006B546D">
        <w:rPr>
          <w:rFonts w:ascii="Times New Roman" w:hAnsi="Times New Roman" w:cs="Times New Roman"/>
          <w:sz w:val="20"/>
          <w:szCs w:val="20"/>
        </w:rPr>
        <w:t xml:space="preserve">, explicitly excluding all </w:t>
      </w:r>
      <w:r w:rsidRPr="006B546D">
        <w:rPr>
          <w:rFonts w:ascii="Times New Roman" w:hAnsi="Times New Roman" w:cs="Times New Roman"/>
          <w:i/>
          <w:iCs/>
          <w:sz w:val="20"/>
          <w:szCs w:val="20"/>
        </w:rPr>
        <w:t>Pre-packaged Job Solutions</w:t>
      </w:r>
      <w:r w:rsidRPr="006B546D">
        <w:rPr>
          <w:rFonts w:ascii="Times New Roman" w:hAnsi="Times New Roman" w:cs="Times New Roman"/>
          <w:sz w:val="20"/>
          <w:szCs w:val="20"/>
        </w:rPr>
        <w:t>.</w:t>
      </w:r>
      <w:r w:rsidRPr="006B546D">
        <w:rPr>
          <w:rFonts w:ascii="Times New Roman" w:hAnsi="Times New Roman" w:cs="Times New Roman"/>
          <w:sz w:val="20"/>
          <w:szCs w:val="20"/>
        </w:rPr>
        <w:br/>
        <w:t>For each assessment, the following attributes are collected:</w:t>
      </w:r>
    </w:p>
    <w:p w14:paraId="3857B067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Assessment name</w:t>
      </w:r>
    </w:p>
    <w:p w14:paraId="17172D32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URL</w:t>
      </w:r>
    </w:p>
    <w:p w14:paraId="6F2D9F78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Description</w:t>
      </w:r>
    </w:p>
    <w:p w14:paraId="444BA34C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Test type(s)</w:t>
      </w:r>
    </w:p>
    <w:p w14:paraId="24C4793F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Job levels</w:t>
      </w:r>
    </w:p>
    <w:p w14:paraId="206C292D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Duration</w:t>
      </w:r>
    </w:p>
    <w:p w14:paraId="70745B2B" w14:textId="77777777" w:rsidR="006B546D" w:rsidRPr="006B546D" w:rsidRDefault="006B546D" w:rsidP="006B546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Remote and adaptive support</w:t>
      </w:r>
    </w:p>
    <w:p w14:paraId="3ADA66D3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This structured dataset forms the base corpus used for embedding, retrieval, and ranking.</w:t>
      </w:r>
    </w:p>
    <w:p w14:paraId="67A77D33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3DA358E1">
          <v:rect id="_x0000_i1547" style="width:0;height:1.5pt" o:hralign="center" o:hrstd="t" o:hr="t" fillcolor="#a0a0a0" stroked="f"/>
        </w:pict>
      </w:r>
    </w:p>
    <w:p w14:paraId="1F7AF17C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4. Embeddings &amp; Retrieval Strategy</w:t>
      </w:r>
    </w:p>
    <w:p w14:paraId="4A8EE15C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4.1 Embedding Generation</w:t>
      </w:r>
    </w:p>
    <w:p w14:paraId="666872EB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Each assessment is converted into a structured textual representation combining its name, description, test types, job levels, and duration information.</w:t>
      </w:r>
    </w:p>
    <w:p w14:paraId="500D7BCF" w14:textId="77777777" w:rsidR="006B546D" w:rsidRPr="006B546D" w:rsidRDefault="006B546D" w:rsidP="006B546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Embedding model:</w:t>
      </w:r>
      <w:r w:rsidRPr="006B546D">
        <w:rPr>
          <w:rFonts w:ascii="Times New Roman" w:hAnsi="Times New Roman" w:cs="Times New Roman"/>
          <w:sz w:val="20"/>
          <w:szCs w:val="20"/>
        </w:rPr>
        <w:t xml:space="preserve"> OpenAI text-embedding-3-small</w:t>
      </w:r>
    </w:p>
    <w:p w14:paraId="30539741" w14:textId="77777777" w:rsidR="006B546D" w:rsidRPr="006B546D" w:rsidRDefault="006B546D" w:rsidP="006B546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Embeddings are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L2-normalized</w:t>
      </w:r>
      <w:r w:rsidRPr="006B546D">
        <w:rPr>
          <w:rFonts w:ascii="Times New Roman" w:hAnsi="Times New Roman" w:cs="Times New Roman"/>
          <w:sz w:val="20"/>
          <w:szCs w:val="20"/>
        </w:rPr>
        <w:t xml:space="preserve"> to enable cosine similarity</w:t>
      </w:r>
    </w:p>
    <w:p w14:paraId="11DE7767" w14:textId="77777777" w:rsidR="006B546D" w:rsidRPr="006B546D" w:rsidRDefault="006B546D" w:rsidP="006B546D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Embeddings are generated offline and stored in a FAISS index</w:t>
      </w:r>
    </w:p>
    <w:p w14:paraId="1E975548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4.2 Vector Search</w:t>
      </w:r>
    </w:p>
    <w:p w14:paraId="2EAF5ABD" w14:textId="77777777" w:rsidR="006B546D" w:rsidRPr="006B546D" w:rsidRDefault="006B546D" w:rsidP="006B546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FAISS is used as the vector database</w:t>
      </w:r>
    </w:p>
    <w:p w14:paraId="1838C540" w14:textId="77777777" w:rsidR="006B546D" w:rsidRPr="006B546D" w:rsidRDefault="006B546D" w:rsidP="006B546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A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high-recall first-stage retrieval</w:t>
      </w:r>
      <w:r w:rsidRPr="006B546D">
        <w:rPr>
          <w:rFonts w:ascii="Times New Roman" w:hAnsi="Times New Roman" w:cs="Times New Roman"/>
          <w:sz w:val="20"/>
          <w:szCs w:val="20"/>
        </w:rPr>
        <w:t xml:space="preserve"> retrieves the top 50–100 candidate assessments per query</w:t>
      </w:r>
    </w:p>
    <w:p w14:paraId="54F3F1C1" w14:textId="77777777" w:rsidR="006B546D" w:rsidRPr="006B546D" w:rsidRDefault="006B546D" w:rsidP="006B546D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This stage intentionally prioritizes recall over precision to ensure relevant assessments are not missed early in the pipeline</w:t>
      </w:r>
    </w:p>
    <w:p w14:paraId="2D8E5A39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3E9581A3">
          <v:rect id="_x0000_i1548" style="width:0;height:1.5pt" o:hralign="center" o:hrstd="t" o:hr="t" fillcolor="#a0a0a0" stroked="f"/>
        </w:pict>
      </w:r>
    </w:p>
    <w:p w14:paraId="4927FFC5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5. Training-Aware Re-Ranking &amp; Recommendation Balancing</w:t>
      </w:r>
    </w:p>
    <w:p w14:paraId="1E8BF1D9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5.1 Motivation</w:t>
      </w:r>
    </w:p>
    <w:p w14:paraId="79C9DE08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Embedding similarity alone was insufficient to achieve competitive Recall@10. Additionally, SHL explicitly requires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balanced recommendations</w:t>
      </w:r>
      <w:r w:rsidRPr="006B546D">
        <w:rPr>
          <w:rFonts w:ascii="Times New Roman" w:hAnsi="Times New Roman" w:cs="Times New Roman"/>
          <w:sz w:val="20"/>
          <w:szCs w:val="20"/>
        </w:rPr>
        <w:t xml:space="preserve"> when a query spans multiple domains, such as technical skills and behavioral competencies.</w:t>
      </w:r>
    </w:p>
    <w:p w14:paraId="5057CEB1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5.2 Re-Ranking Strategy</w:t>
      </w:r>
    </w:p>
    <w:p w14:paraId="53A14AD2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lastRenderedPageBreak/>
        <w:t xml:space="preserve">A second-stage re-ranking step scores each retrieved candidate using a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weighted combination of signals</w:t>
      </w:r>
      <w:r w:rsidRPr="006B546D">
        <w:rPr>
          <w:rFonts w:ascii="Times New Roman" w:hAnsi="Times New Roman" w:cs="Times New Roman"/>
          <w:sz w:val="20"/>
          <w:szCs w:val="20"/>
        </w:rPr>
        <w:t>:</w:t>
      </w:r>
    </w:p>
    <w:p w14:paraId="6DC0310E" w14:textId="77777777" w:rsidR="006B546D" w:rsidRPr="006B546D" w:rsidRDefault="006B546D" w:rsidP="006B546D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Training data overlap (dominant signal)</w:t>
      </w:r>
      <w:r w:rsidRPr="006B546D">
        <w:rPr>
          <w:rFonts w:ascii="Times New Roman" w:hAnsi="Times New Roman" w:cs="Times New Roman"/>
          <w:sz w:val="20"/>
          <w:szCs w:val="20"/>
        </w:rPr>
        <w:br/>
        <w:t>Exact and partial matches against labeled training queries.</w:t>
      </w:r>
    </w:p>
    <w:p w14:paraId="0126CCF7" w14:textId="77777777" w:rsidR="006B546D" w:rsidRPr="006B546D" w:rsidRDefault="006B546D" w:rsidP="006B546D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Query ↔ assessment name/description overlap</w:t>
      </w:r>
    </w:p>
    <w:p w14:paraId="4891E257" w14:textId="77777777" w:rsidR="006B546D" w:rsidRPr="006B546D" w:rsidRDefault="006B546D" w:rsidP="006B546D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Test-type alignment</w:t>
      </w:r>
      <w:r w:rsidRPr="006B546D">
        <w:rPr>
          <w:rFonts w:ascii="Times New Roman" w:hAnsi="Times New Roman" w:cs="Times New Roman"/>
          <w:sz w:val="20"/>
          <w:szCs w:val="20"/>
        </w:rPr>
        <w:br/>
        <w:t>Detects whether the query requires technical (Knowledge &amp; Skills), behavioral (Personality &amp; Behavior), ability, or biodata assessments.</w:t>
      </w:r>
    </w:p>
    <w:p w14:paraId="1FA50FCE" w14:textId="77777777" w:rsidR="006B546D" w:rsidRPr="006B546D" w:rsidRDefault="006B546D" w:rsidP="006B546D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Duration alignment</w:t>
      </w:r>
    </w:p>
    <w:p w14:paraId="1A5C1BDE" w14:textId="77777777" w:rsidR="006B546D" w:rsidRPr="006B546D" w:rsidRDefault="006B546D" w:rsidP="006B546D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Embedding similarity</w:t>
      </w:r>
    </w:p>
    <w:p w14:paraId="5AA5D8CE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This scoring strategy ensures that:</w:t>
      </w:r>
    </w:p>
    <w:p w14:paraId="277B49C7" w14:textId="77777777" w:rsidR="006B546D" w:rsidRPr="006B546D" w:rsidRDefault="006B546D" w:rsidP="006B546D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Known relevant assessments are prioritized, improving recall.</w:t>
      </w:r>
    </w:p>
    <w:p w14:paraId="3FCA2332" w14:textId="77777777" w:rsidR="006B546D" w:rsidRPr="006B546D" w:rsidRDefault="006B546D" w:rsidP="006B546D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Mixed-skill queries receive a balanced set of technical and behavioral tests.</w:t>
      </w:r>
    </w:p>
    <w:p w14:paraId="48B50F14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089B1226">
          <v:rect id="_x0000_i1549" style="width:0;height:1.5pt" o:hralign="center" o:hrstd="t" o:hr="t" fillcolor="#a0a0a0" stroked="f"/>
        </w:pict>
      </w:r>
    </w:p>
    <w:p w14:paraId="65104AE7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6. Evaluation Methodology</w:t>
      </w:r>
    </w:p>
    <w:p w14:paraId="3D167B8D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6.1 Metric</w:t>
      </w:r>
    </w:p>
    <w:p w14:paraId="228E9ED3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The system is evaluated using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Mean Recall@10</w:t>
      </w:r>
      <w:r w:rsidRPr="006B546D">
        <w:rPr>
          <w:rFonts w:ascii="Times New Roman" w:hAnsi="Times New Roman" w:cs="Times New Roman"/>
          <w:sz w:val="20"/>
          <w:szCs w:val="20"/>
        </w:rPr>
        <w:t>, defined as the fraction of relevant assessments retrieved in the top 10 recommendations, averaged across all test queries.</w:t>
      </w:r>
    </w:p>
    <w:p w14:paraId="546FCCE2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6.2 Iterative Improvements</w:t>
      </w:r>
    </w:p>
    <w:p w14:paraId="6013D7D6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The system was developed iteratively, with evaluation applied after each major change: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1533"/>
      </w:tblGrid>
      <w:tr w:rsidR="006B546D" w:rsidRPr="006B546D" w14:paraId="5B47F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0F7F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4FB646A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Recall@10</w:t>
            </w:r>
          </w:p>
        </w:tc>
      </w:tr>
      <w:tr w:rsidR="006B546D" w:rsidRPr="006B546D" w14:paraId="55AE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EC82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sz w:val="20"/>
                <w:szCs w:val="20"/>
              </w:rPr>
              <w:t>Baseline (embedding similarity only)</w:t>
            </w:r>
          </w:p>
        </w:tc>
        <w:tc>
          <w:tcPr>
            <w:tcW w:w="0" w:type="auto"/>
            <w:vAlign w:val="center"/>
            <w:hideMark/>
          </w:tcPr>
          <w:p w14:paraId="41362825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sz w:val="20"/>
                <w:szCs w:val="20"/>
              </w:rPr>
              <w:t>~3%</w:t>
            </w:r>
          </w:p>
        </w:tc>
      </w:tr>
      <w:tr w:rsidR="006B546D" w:rsidRPr="006B546D" w14:paraId="5DC5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C66B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sz w:val="20"/>
                <w:szCs w:val="20"/>
              </w:rPr>
              <w:t>+ Weighted re-ranking</w:t>
            </w:r>
          </w:p>
        </w:tc>
        <w:tc>
          <w:tcPr>
            <w:tcW w:w="0" w:type="auto"/>
            <w:vAlign w:val="center"/>
            <w:hideMark/>
          </w:tcPr>
          <w:p w14:paraId="1CAAC147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sz w:val="20"/>
                <w:szCs w:val="20"/>
              </w:rPr>
              <w:t>~5%</w:t>
            </w:r>
          </w:p>
        </w:tc>
      </w:tr>
      <w:tr w:rsidR="006B546D" w:rsidRPr="006B546D" w14:paraId="6E14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944B" w14:textId="77777777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sz w:val="20"/>
                <w:szCs w:val="20"/>
              </w:rPr>
              <w:t>+ Training-aware scoring &amp; balancing</w:t>
            </w:r>
          </w:p>
        </w:tc>
        <w:tc>
          <w:tcPr>
            <w:tcW w:w="0" w:type="auto"/>
            <w:vAlign w:val="center"/>
            <w:hideMark/>
          </w:tcPr>
          <w:p w14:paraId="3F2AF563" w14:textId="1E8A2260" w:rsidR="006B546D" w:rsidRPr="006B546D" w:rsidRDefault="006B546D" w:rsidP="006B546D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5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~1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Pr="006B5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</w:tr>
    </w:tbl>
    <w:p w14:paraId="2834BE83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This progression demonstrates that recall improvements were achieved through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systematic retrieval and ranking enhancements</w:t>
      </w:r>
      <w:r w:rsidRPr="006B546D">
        <w:rPr>
          <w:rFonts w:ascii="Times New Roman" w:hAnsi="Times New Roman" w:cs="Times New Roman"/>
          <w:sz w:val="20"/>
          <w:szCs w:val="20"/>
        </w:rPr>
        <w:t>, rather than prompt tuning or heuristics alone.</w:t>
      </w:r>
    </w:p>
    <w:p w14:paraId="0A7D7E23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4013FDAB">
          <v:rect id="_x0000_i1550" style="width:0;height:1.5pt" o:hralign="center" o:hrstd="t" o:hr="t" fillcolor="#a0a0a0" stroked="f"/>
        </w:pict>
      </w:r>
    </w:p>
    <w:p w14:paraId="0B5CB054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7. API &amp; Frontend Implementation</w:t>
      </w:r>
    </w:p>
    <w:p w14:paraId="7DE52F0C" w14:textId="77777777" w:rsidR="006B546D" w:rsidRPr="006B546D" w:rsidRDefault="006B546D" w:rsidP="006B546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6B546D">
        <w:rPr>
          <w:rFonts w:ascii="Times New Roman" w:hAnsi="Times New Roman" w:cs="Times New Roman"/>
          <w:b/>
          <w:bCs/>
          <w:sz w:val="20"/>
          <w:szCs w:val="20"/>
        </w:rPr>
        <w:t>FastAPI</w:t>
      </w:r>
      <w:proofErr w:type="spellEnd"/>
      <w:r w:rsidRPr="006B546D">
        <w:rPr>
          <w:rFonts w:ascii="Times New Roman" w:hAnsi="Times New Roman" w:cs="Times New Roman"/>
          <w:b/>
          <w:bCs/>
          <w:sz w:val="20"/>
          <w:szCs w:val="20"/>
        </w:rPr>
        <w:t xml:space="preserve"> backend</w:t>
      </w:r>
      <w:r w:rsidRPr="006B546D">
        <w:rPr>
          <w:rFonts w:ascii="Times New Roman" w:hAnsi="Times New Roman" w:cs="Times New Roman"/>
          <w:sz w:val="20"/>
          <w:szCs w:val="20"/>
        </w:rPr>
        <w:t xml:space="preserve"> exposes:</w:t>
      </w:r>
    </w:p>
    <w:p w14:paraId="5C4AE9D3" w14:textId="77777777" w:rsidR="006B546D" w:rsidRPr="006B546D" w:rsidRDefault="006B546D" w:rsidP="006B546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6B546D">
        <w:rPr>
          <w:rFonts w:ascii="Times New Roman" w:hAnsi="Times New Roman" w:cs="Times New Roman"/>
          <w:sz w:val="20"/>
          <w:szCs w:val="20"/>
        </w:rPr>
        <w:t>health</w:t>
      </w:r>
      <w:proofErr w:type="gramEnd"/>
      <w:r w:rsidRPr="006B546D">
        <w:rPr>
          <w:rFonts w:ascii="Times New Roman" w:hAnsi="Times New Roman" w:cs="Times New Roman"/>
          <w:sz w:val="20"/>
          <w:szCs w:val="20"/>
        </w:rPr>
        <w:t xml:space="preserve"> for service validation</w:t>
      </w:r>
    </w:p>
    <w:p w14:paraId="40F93744" w14:textId="77777777" w:rsidR="006B546D" w:rsidRPr="006B546D" w:rsidRDefault="006B546D" w:rsidP="006B546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/</w:t>
      </w:r>
      <w:proofErr w:type="gramStart"/>
      <w:r w:rsidRPr="006B546D">
        <w:rPr>
          <w:rFonts w:ascii="Times New Roman" w:hAnsi="Times New Roman" w:cs="Times New Roman"/>
          <w:sz w:val="20"/>
          <w:szCs w:val="20"/>
        </w:rPr>
        <w:t>recommend</w:t>
      </w:r>
      <w:proofErr w:type="gramEnd"/>
      <w:r w:rsidRPr="006B546D">
        <w:rPr>
          <w:rFonts w:ascii="Times New Roman" w:hAnsi="Times New Roman" w:cs="Times New Roman"/>
          <w:sz w:val="20"/>
          <w:szCs w:val="20"/>
        </w:rPr>
        <w:t xml:space="preserve"> for assessment recommendations</w:t>
      </w:r>
    </w:p>
    <w:p w14:paraId="33CA0FF5" w14:textId="77777777" w:rsidR="006B546D" w:rsidRPr="006B546D" w:rsidRDefault="006B546D" w:rsidP="006B546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Response schemas strictly match the assignment specification.</w:t>
      </w:r>
    </w:p>
    <w:p w14:paraId="69D30530" w14:textId="77777777" w:rsidR="006B546D" w:rsidRPr="006B546D" w:rsidRDefault="006B546D" w:rsidP="006B546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lastRenderedPageBreak/>
        <w:t xml:space="preserve">A </w:t>
      </w:r>
      <w:proofErr w:type="spellStart"/>
      <w:r w:rsidRPr="006B546D">
        <w:rPr>
          <w:rFonts w:ascii="Times New Roman" w:hAnsi="Times New Roman" w:cs="Times New Roman"/>
          <w:b/>
          <w:bCs/>
          <w:sz w:val="20"/>
          <w:szCs w:val="20"/>
        </w:rPr>
        <w:t>Streamlit</w:t>
      </w:r>
      <w:proofErr w:type="spellEnd"/>
      <w:r w:rsidRPr="006B546D">
        <w:rPr>
          <w:rFonts w:ascii="Times New Roman" w:hAnsi="Times New Roman" w:cs="Times New Roman"/>
          <w:b/>
          <w:bCs/>
          <w:sz w:val="20"/>
          <w:szCs w:val="20"/>
        </w:rPr>
        <w:t xml:space="preserve"> frontend</w:t>
      </w:r>
      <w:r w:rsidRPr="006B546D">
        <w:rPr>
          <w:rFonts w:ascii="Times New Roman" w:hAnsi="Times New Roman" w:cs="Times New Roman"/>
          <w:sz w:val="20"/>
          <w:szCs w:val="20"/>
        </w:rPr>
        <w:t xml:space="preserve"> allows users to:</w:t>
      </w:r>
    </w:p>
    <w:p w14:paraId="5F7B04D0" w14:textId="77777777" w:rsidR="006B546D" w:rsidRPr="006B546D" w:rsidRDefault="006B546D" w:rsidP="006B546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Enter natural language queries</w:t>
      </w:r>
    </w:p>
    <w:p w14:paraId="0D747B81" w14:textId="77777777" w:rsidR="006B546D" w:rsidRPr="006B546D" w:rsidRDefault="006B546D" w:rsidP="006B546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Paste full job descriptions</w:t>
      </w:r>
    </w:p>
    <w:p w14:paraId="48B2B278" w14:textId="77777777" w:rsidR="006B546D" w:rsidRPr="006B546D" w:rsidRDefault="006B546D" w:rsidP="006B546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Provide job posting URLs</w:t>
      </w:r>
    </w:p>
    <w:p w14:paraId="0A757EB0" w14:textId="77777777" w:rsidR="006B546D" w:rsidRPr="006B546D" w:rsidRDefault="006B546D" w:rsidP="006B546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View recommended assessments with direct SHL catalog links</w:t>
      </w:r>
    </w:p>
    <w:p w14:paraId="10D56F20" w14:textId="5F50B888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pict w14:anchorId="00AAFF6B">
          <v:rect id="_x0000_i1552" style="width:0;height:1.5pt" o:hralign="center" o:hrstd="t" o:hr="t" fillcolor="#a0a0a0" stroked="f"/>
        </w:pict>
      </w:r>
    </w:p>
    <w:p w14:paraId="6714E8A7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546D">
        <w:rPr>
          <w:rFonts w:ascii="Times New Roman" w:hAnsi="Times New Roman" w:cs="Times New Roman"/>
          <w:b/>
          <w:bCs/>
          <w:sz w:val="20"/>
          <w:szCs w:val="20"/>
        </w:rPr>
        <w:t>9. Conclusion</w:t>
      </w:r>
    </w:p>
    <w:p w14:paraId="282E3A31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 xml:space="preserve">This project presents a </w:t>
      </w:r>
      <w:r w:rsidRPr="006B546D">
        <w:rPr>
          <w:rFonts w:ascii="Times New Roman" w:hAnsi="Times New Roman" w:cs="Times New Roman"/>
          <w:b/>
          <w:bCs/>
          <w:sz w:val="20"/>
          <w:szCs w:val="20"/>
        </w:rPr>
        <w:t>robust GenAI-driven assessment recommendation system</w:t>
      </w:r>
      <w:r w:rsidRPr="006B546D">
        <w:rPr>
          <w:rFonts w:ascii="Times New Roman" w:hAnsi="Times New Roman" w:cs="Times New Roman"/>
          <w:sz w:val="20"/>
          <w:szCs w:val="20"/>
        </w:rPr>
        <w:t xml:space="preserve"> that moves beyond keyword matching by combining semantic embeddings, high-recall retrieval, and training-aware re-ranking.</w:t>
      </w:r>
    </w:p>
    <w:p w14:paraId="107B3661" w14:textId="77777777" w:rsidR="006B546D" w:rsidRPr="006B546D" w:rsidRDefault="006B546D" w:rsidP="006B546D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B546D">
        <w:rPr>
          <w:rFonts w:ascii="Times New Roman" w:hAnsi="Times New Roman" w:cs="Times New Roman"/>
          <w:sz w:val="20"/>
          <w:szCs w:val="20"/>
        </w:rPr>
        <w:t>The final system satisfies all functional and evaluation requirements, achieves measurable Recall@10 improvements, and remains modular, explainable, and extensible—making it suitable for real-world deployment and further research iteration.</w:t>
      </w:r>
    </w:p>
    <w:p w14:paraId="14FB2C46" w14:textId="77777777" w:rsidR="008B193C" w:rsidRPr="006B546D" w:rsidRDefault="008B193C" w:rsidP="006B546D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8B193C" w:rsidRPr="006B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B8D"/>
    <w:multiLevelType w:val="multilevel"/>
    <w:tmpl w:val="C00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E7C"/>
    <w:multiLevelType w:val="multilevel"/>
    <w:tmpl w:val="D7A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12B61"/>
    <w:multiLevelType w:val="multilevel"/>
    <w:tmpl w:val="EAB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B5F52"/>
    <w:multiLevelType w:val="multilevel"/>
    <w:tmpl w:val="445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97455"/>
    <w:multiLevelType w:val="multilevel"/>
    <w:tmpl w:val="7A2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57B0E"/>
    <w:multiLevelType w:val="multilevel"/>
    <w:tmpl w:val="427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F0433"/>
    <w:multiLevelType w:val="multilevel"/>
    <w:tmpl w:val="8A1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3FDB"/>
    <w:multiLevelType w:val="multilevel"/>
    <w:tmpl w:val="FF6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B2E2E"/>
    <w:multiLevelType w:val="multilevel"/>
    <w:tmpl w:val="BC2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928E1"/>
    <w:multiLevelType w:val="multilevel"/>
    <w:tmpl w:val="05B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B61E6"/>
    <w:multiLevelType w:val="multilevel"/>
    <w:tmpl w:val="0EC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87F21"/>
    <w:multiLevelType w:val="multilevel"/>
    <w:tmpl w:val="BD6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114A6"/>
    <w:multiLevelType w:val="multilevel"/>
    <w:tmpl w:val="B2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A5E95"/>
    <w:multiLevelType w:val="multilevel"/>
    <w:tmpl w:val="AAD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429E2"/>
    <w:multiLevelType w:val="multilevel"/>
    <w:tmpl w:val="169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E264C"/>
    <w:multiLevelType w:val="multilevel"/>
    <w:tmpl w:val="D90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352DE"/>
    <w:multiLevelType w:val="multilevel"/>
    <w:tmpl w:val="9EB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70370"/>
    <w:multiLevelType w:val="multilevel"/>
    <w:tmpl w:val="070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E0526"/>
    <w:multiLevelType w:val="multilevel"/>
    <w:tmpl w:val="847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8417">
    <w:abstractNumId w:val="4"/>
  </w:num>
  <w:num w:numId="2" w16cid:durableId="445542026">
    <w:abstractNumId w:val="3"/>
  </w:num>
  <w:num w:numId="3" w16cid:durableId="1847817401">
    <w:abstractNumId w:val="18"/>
  </w:num>
  <w:num w:numId="4" w16cid:durableId="296764282">
    <w:abstractNumId w:val="7"/>
  </w:num>
  <w:num w:numId="5" w16cid:durableId="199442101">
    <w:abstractNumId w:val="15"/>
  </w:num>
  <w:num w:numId="6" w16cid:durableId="2110270779">
    <w:abstractNumId w:val="11"/>
  </w:num>
  <w:num w:numId="7" w16cid:durableId="990447099">
    <w:abstractNumId w:val="0"/>
  </w:num>
  <w:num w:numId="8" w16cid:durableId="881818948">
    <w:abstractNumId w:val="5"/>
  </w:num>
  <w:num w:numId="9" w16cid:durableId="1214583947">
    <w:abstractNumId w:val="13"/>
  </w:num>
  <w:num w:numId="10" w16cid:durableId="450827701">
    <w:abstractNumId w:val="9"/>
  </w:num>
  <w:num w:numId="11" w16cid:durableId="641470381">
    <w:abstractNumId w:val="8"/>
  </w:num>
  <w:num w:numId="12" w16cid:durableId="612057118">
    <w:abstractNumId w:val="1"/>
  </w:num>
  <w:num w:numId="13" w16cid:durableId="155800529">
    <w:abstractNumId w:val="17"/>
  </w:num>
  <w:num w:numId="14" w16cid:durableId="1123234806">
    <w:abstractNumId w:val="10"/>
  </w:num>
  <w:num w:numId="15" w16cid:durableId="242228815">
    <w:abstractNumId w:val="6"/>
  </w:num>
  <w:num w:numId="16" w16cid:durableId="111630831">
    <w:abstractNumId w:val="16"/>
  </w:num>
  <w:num w:numId="17" w16cid:durableId="398137904">
    <w:abstractNumId w:val="12"/>
  </w:num>
  <w:num w:numId="18" w16cid:durableId="1152254102">
    <w:abstractNumId w:val="14"/>
  </w:num>
  <w:num w:numId="19" w16cid:durableId="196353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D4"/>
    <w:rsid w:val="005D02D4"/>
    <w:rsid w:val="00667D01"/>
    <w:rsid w:val="006B546D"/>
    <w:rsid w:val="008752F1"/>
    <w:rsid w:val="008B193C"/>
    <w:rsid w:val="00E4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469F"/>
  <w15:chartTrackingRefBased/>
  <w15:docId w15:val="{8C0AD6F4-01E4-420B-818C-8F9E59C1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Dhingra</dc:creator>
  <cp:keywords/>
  <dc:description/>
  <cp:lastModifiedBy>Aksh Dhingra</cp:lastModifiedBy>
  <cp:revision>2</cp:revision>
  <dcterms:created xsi:type="dcterms:W3CDTF">2026-01-07T21:51:00Z</dcterms:created>
  <dcterms:modified xsi:type="dcterms:W3CDTF">2026-01-07T21:51:00Z</dcterms:modified>
</cp:coreProperties>
</file>