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Pacific Sodium Technologies: Brine-to-Battery Process Optimization</w:t>
      </w:r>
    </w:p>
    <w:p>
      <w:pPr>
        <w:pStyle w:val="Heading2"/>
      </w:pPr>
      <w:r>
        <w:t>Executive Summary</w:t>
      </w:r>
    </w:p>
    <w:p>
      <w:r>
        <w:t>This document outlines the optimized process developed by Pacific Sodium Technologies (PST) for extracting sodium from Salton Sea geothermal brine and converting it into battery-grade sodium-ion precursors. Our closed-loop system emphasizes local sourcing, low environmental impact, high throughput, and seamless integration with sustainable battery production.</w:t>
      </w:r>
    </w:p>
    <w:p>
      <w:pPr>
        <w:pStyle w:val="Heading2"/>
      </w:pPr>
      <w:r>
        <w:t>Phase 1: Brine Harvesting &amp; Pretreatment</w:t>
      </w:r>
    </w:p>
    <w:p>
      <w:r>
        <w:t>Objective: Capture and prepare sodium-rich brine from geothermal flows while eliminating scale-forming and interfering ions.</w:t>
        <w:br/>
        <w:br/>
        <w:t>- Collection: Direct brine intake from geothermal effluent channels (≤150°C)</w:t>
        <w:br/>
        <w:t>- Filtration: Multistage filtration system (sand, activated carbon, 5µm membrane)</w:t>
        <w:br/>
        <w:t>- Chemical Conditioning: Lime-softening + pH control to precipitate calcium/magnesium</w:t>
        <w:br/>
        <w:t>- Decanting: Settling tanks and lamella separators used to reduce turbidity</w:t>
        <w:br/>
        <w:br/>
        <w:t>Target Specification: Sodium ≥ 5 g/L, TDS ≤ 20,000 ppm, Ca²⁺/Mg²⁺ removal ≥ 90%</w:t>
      </w:r>
    </w:p>
    <w:p>
      <w:pPr>
        <w:pStyle w:val="Heading2"/>
      </w:pPr>
      <w:r>
        <w:t>Phase 2: Sodium Extraction</w:t>
      </w:r>
    </w:p>
    <w:p>
      <w:r>
        <w:t>Objective: Isolate and recover sodium salts (NaCl/Na₂SO₄) from conditioned brine.</w:t>
        <w:br/>
        <w:br/>
        <w:t>- Crystallization: Seasonal solar evaporation for bulk NaCl</w:t>
        <w:br/>
        <w:t>- Membrane Electrolysis: Optional NaOH + Cl₂ production with chlorine recovery</w:t>
        <w:br/>
        <w:t>- Solvent Extraction: Organic-phase crown ether analogs for Na⁺ selectivity</w:t>
        <w:br/>
        <w:t>- Ion Exchange: Use of custom zeolites and regenerable resins to extract sodium efficiently</w:t>
        <w:br/>
        <w:br/>
        <w:t>Process Metrics:</w:t>
        <w:br/>
        <w:t>- Sodium recovery &gt;90%</w:t>
        <w:br/>
        <w:t>- Reagent reuse rate &gt;70%</w:t>
        <w:br/>
        <w:t>- Brine throughput cost: &lt;$40/MT</w:t>
      </w:r>
    </w:p>
    <w:p>
      <w:pPr>
        <w:pStyle w:val="Heading2"/>
      </w:pPr>
      <w:r>
        <w:t>Phase 3: Precursor Synthesis for Battery Electrodes</w:t>
      </w:r>
    </w:p>
    <w:p>
      <w:r>
        <w:t>Cathode: NaₓMn₁₋yFe_yO₂</w:t>
        <w:br/>
        <w:t>- Brine-sourced Fe³⁺ and Mn²⁺ co-precipitated, calcined at 850–950°C</w:t>
        <w:br/>
        <w:t>- Final phase optimized for layered O3-type or P2-type sodium transition metal oxides</w:t>
        <w:br/>
        <w:br/>
        <w:t>Anode: Hard Carbon</w:t>
        <w:br/>
        <w:t>- Biomass source: Date palm husk, local ag waste</w:t>
        <w:br/>
        <w:t>- Pyrolysis under inert atmosphere at 1000–1200°C</w:t>
        <w:br/>
        <w:t>- Post-treatment with water/acid wash for conductivity enhancement</w:t>
        <w:br/>
        <w:br/>
        <w:t>Electrolyte:</w:t>
        <w:br/>
        <w:t>- Aqueous: 1M Na₂SO₄ or NaCl solution</w:t>
        <w:br/>
        <w:t>- Solid-state option: Na-β-alumina from locally precipitated alumina + Na₂CO₃</w:t>
      </w:r>
    </w:p>
    <w:p>
      <w:pPr>
        <w:pStyle w:val="Heading2"/>
      </w:pPr>
      <w:r>
        <w:t>Cell Assembly &amp; Performance Testing</w:t>
      </w:r>
    </w:p>
    <w:p>
      <w:r>
        <w:t>Manufacturing:</w:t>
        <w:br/>
        <w:t>- Electrode coating via doctor-blade, air-dry or vacuum bake</w:t>
        <w:br/>
        <w:t>- Standard aluminum pouch or modular casing</w:t>
        <w:br/>
        <w:t>- In-house filling, crimping, and dry-room protocol</w:t>
        <w:br/>
        <w:br/>
        <w:t>Testing Protocol:</w:t>
        <w:br/>
        <w:t>- C-rates: 0.5C to 3C</w:t>
        <w:br/>
        <w:t>- Cycles: ≥2000</w:t>
        <w:br/>
        <w:t>- Energy Density: ≥200 Wh/kg</w:t>
        <w:br/>
        <w:t>- Round-trip Efficiency: ≥88%</w:t>
        <w:br/>
        <w:br/>
        <w:t>Instrumentation:</w:t>
        <w:br/>
        <w:t>- Potentiostat for cyclic voltammetry</w:t>
        <w:br/>
        <w:t>- EIS (electrochemical impedance spectroscopy)</w:t>
        <w:br/>
        <w:t>- Thermal cycling for degradation analysis</w:t>
      </w:r>
    </w:p>
    <w:p>
      <w:pPr>
        <w:pStyle w:val="Heading2"/>
      </w:pPr>
      <w:r>
        <w:t>Environmental &amp; Economic Advantages</w:t>
      </w:r>
    </w:p>
    <w:p>
      <w:r>
        <w:t>- No foreign-sourced lithium, cobalt, or nickel</w:t>
        <w:br/>
        <w:t>- Local resource utilization reduces transportation CO₂ by &gt;80%</w:t>
        <w:br/>
        <w:t>- Sodium-ion cells are non-flammable and 95% recyclable</w:t>
        <w:br/>
        <w:t>- Estimated cost per kWh: $36–42 vs. $60+ for comparable lithium-ion</w:t>
      </w:r>
    </w:p>
    <w:p>
      <w:pPr>
        <w:pStyle w:val="Heading2"/>
      </w:pPr>
      <w:r>
        <w:t>Intellectual Property Claims (Draft Scope)</w:t>
      </w:r>
    </w:p>
    <w:p>
      <w:r>
        <w:t>1. A method of extracting battery-grade sodium salts from geothermal brine using membrane-free concentration and zeolite adsorption.</w:t>
        <w:br/>
        <w:t>2. A sodium-ion battery design utilizing a cathode composed of Mn-Fe-O layered oxides synthesized from brine metals.</w:t>
        <w:br/>
        <w:t>3. An anode comprising pyrolyzed hard carbon derived from regional agricultural biomass.</w:t>
        <w:br/>
        <w:t>4. An integrated, low-emissions battery production system using inland saline brine with minimal freshwater input.</w:t>
      </w:r>
    </w:p>
    <w:p>
      <w:pPr>
        <w:pStyle w:val="Heading2"/>
      </w:pPr>
      <w:r>
        <w:t>Appendices</w:t>
      </w:r>
    </w:p>
    <w:p>
      <w:r>
        <w:t>- Flow diagrams of extraction &amp; cell production</w:t>
        <w:br/>
        <w:t>- Analytical results from brine characterization (pending lab testing)</w:t>
        <w:br/>
        <w:t>- Cost modeling tables for OPEX/CAPEX (see model: PST vs. Natron)</w:t>
      </w:r>
    </w:p>
    <w:p>
      <w:pPr>
        <w:pStyle w:val="Heading2"/>
      </w:pPr>
      <w:r>
        <w:t>Prepared For</w:t>
      </w:r>
    </w:p>
    <w:p>
      <w:r>
        <w:t>NSF SBIR Phase I / II, DOE ARPA-E OPEN 2025, CEC EPIC Grant, USPTO Filing</w:t>
        <w:br/>
        <w:br/>
        <w:t>Contact:</w:t>
        <w:br/>
        <w:t>Adam Sanchez</w:t>
        <w:br/>
        <w:t>Founder, Pacific Sodium Technologies</w:t>
        <w:br/>
        <w:t>info@pacificsodiumtech.com</w:t>
        <w:br/>
        <w:t>(XXX) XXX-XXXX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