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PACIFIC SODIUM TECHNOLOGIES — FEDERAL GRANT APPLICATION KIT</w:t>
      </w:r>
    </w:p>
    <w:p>
      <w:r>
        <w:t>Prepared for: Adam A. Sanchez</w:t>
      </w:r>
    </w:p>
    <w:p>
      <w:r>
        <w:t>Date: May 13, 2025</w:t>
      </w:r>
    </w:p>
    <w:p>
      <w:r>
        <w:br/>
      </w:r>
    </w:p>
    <w:p>
      <w:pPr>
        <w:pStyle w:val="Heading2"/>
      </w:pPr>
      <w:r>
        <w:t>I. SAM.gov Registration Fields (Pre-Filled)</w:t>
      </w:r>
    </w:p>
    <w:p>
      <w:r>
        <w:t>Legal Business Name: Pacific Sodium Technologies LLC</w:t>
      </w:r>
    </w:p>
    <w:p>
      <w:r>
        <w:t>Physical Address: 903 Banock St, Spring Valley, CA 91977</w:t>
      </w:r>
    </w:p>
    <w:p>
      <w:r>
        <w:t>EIN: 33-4796322</w:t>
      </w:r>
    </w:p>
    <w:p>
      <w:r>
        <w:t>Business Type: California LLC</w:t>
      </w:r>
    </w:p>
    <w:p>
      <w:r>
        <w:t>Date of Incorporation: April 25, 2025</w:t>
      </w:r>
    </w:p>
    <w:p>
      <w:r>
        <w:t>State of Incorporation: California</w:t>
      </w:r>
    </w:p>
    <w:p>
      <w:r>
        <w:t>NAICS Primary: 335911 – Storage Battery Manufacturing</w:t>
      </w:r>
    </w:p>
    <w:p>
      <w:r>
        <w:t>NAICS Secondary: 325180 – Other Basic Inorganic Chemical Manufacturing</w:t>
      </w:r>
    </w:p>
    <w:p>
      <w:r>
        <w:t>CAGE Code: Leave blank (assigned after submission)</w:t>
      </w:r>
    </w:p>
    <w:p>
      <w:r>
        <w:t>Ownership: Not foreign owned; no predecessor entity</w:t>
      </w:r>
    </w:p>
    <w:p>
      <w:r>
        <w:t>Marketing Partner ID (MPIN): Create during registration</w:t>
      </w:r>
    </w:p>
    <w:p>
      <w:r>
        <w:t>Fiscal Year End: December 31</w:t>
      </w:r>
    </w:p>
    <w:p>
      <w:r>
        <w:t>Website: Optional</w:t>
      </w:r>
    </w:p>
    <w:p>
      <w:r>
        <w:t>Bank Routing/Account Number: To be added for EFT setup</w:t>
      </w:r>
    </w:p>
    <w:p>
      <w:r>
        <w:t>POCs: Adam A. Sanchez — All required contacts</w:t>
      </w:r>
    </w:p>
    <w:p>
      <w:r>
        <w:br/>
      </w:r>
    </w:p>
    <w:p>
      <w:pPr>
        <w:pStyle w:val="Heading2"/>
      </w:pPr>
      <w:r>
        <w:t>II. Representations &amp; Certifications (Summary)</w:t>
      </w:r>
    </w:p>
    <w:p>
      <w:r>
        <w:t>• Compliant with Trafficking Victims Protection Act</w:t>
      </w:r>
    </w:p>
    <w:p>
      <w:r>
        <w:t>• Drug-Free Workplace certified</w:t>
      </w:r>
    </w:p>
    <w:p>
      <w:r>
        <w:t>• Equal Opportunity Act adherence</w:t>
      </w:r>
    </w:p>
    <w:p>
      <w:r>
        <w:t>• No conflicts of interest or debarments</w:t>
      </w:r>
    </w:p>
    <w:p>
      <w:r>
        <w:t>• Environmental reinjection via NEPA</w:t>
      </w:r>
    </w:p>
    <w:p>
      <w:r>
        <w:t>• Records access agreement for audit</w:t>
      </w:r>
    </w:p>
    <w:p>
      <w:r>
        <w:t>• Civil rights and age discrimination policies acknowledged</w:t>
      </w:r>
    </w:p>
    <w:p>
      <w:r>
        <w:br/>
      </w:r>
    </w:p>
    <w:p>
      <w:pPr>
        <w:pStyle w:val="Heading2"/>
      </w:pPr>
      <w:r>
        <w:t>III. Grant Application Targets After Activation</w:t>
      </w:r>
    </w:p>
    <w:p>
      <w:r>
        <w:t>• NSF SBIR/STTR Phase I – Submit full proposal via Research.gov</w:t>
      </w:r>
    </w:p>
    <w:p>
      <w:r>
        <w:t>• DOE OCED – Energy Storage Demonstration or EPIC Program</w:t>
      </w:r>
    </w:p>
    <w:p>
      <w:r>
        <w:t>• ARPA-E – OPEN call or targeted battery tech solicitations</w:t>
      </w:r>
    </w:p>
    <w:p>
      <w:r>
        <w:t>• CEC CalSEED or Lithium Valley development funding</w:t>
      </w:r>
    </w:p>
    <w:p>
      <w:r>
        <w:t>• Imperial County cleantech innovation programs</w:t>
      </w:r>
    </w:p>
    <w:p>
      <w:r>
        <w:br/>
      </w:r>
    </w:p>
    <w:p>
      <w:pPr>
        <w:pStyle w:val="Heading2"/>
      </w:pPr>
      <w:r>
        <w:t>IV. Next Steps</w:t>
      </w:r>
    </w:p>
    <w:p>
      <w:r>
        <w:t>• Register at https://sam.gov</w:t>
      </w:r>
    </w:p>
    <w:p>
      <w:r>
        <w:t>• Submit entity for All Awards</w:t>
      </w:r>
    </w:p>
    <w:p>
      <w:r>
        <w:t>• Receive UEI and CAGE code</w:t>
      </w:r>
    </w:p>
    <w:p>
      <w:r>
        <w:t>• Use this info for Research.gov, Grants.gov, and CEC portals</w:t>
      </w:r>
    </w:p>
    <w:p>
      <w:r>
        <w:t>• Update pitch deck with milestone timeline and impact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