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Strategic Impact of Pacific Sodium Technologies on the Salton Sea Crisis</w:t>
      </w:r>
    </w:p>
    <w:p>
      <w:pPr>
        <w:pStyle w:val="Heading2"/>
      </w:pPr>
      <w:r>
        <w:t>Overview</w:t>
      </w:r>
    </w:p>
    <w:p>
      <w:r>
        <w:t>The Salton Sea, once a thriving body of water and ecological haven, now faces environmental collapse due to toxic agricultural runoff, receding shorelines, and increased pressure from lithium extraction industries. The area is plagued by respiratory illnesses, economic stagnation, ecological imbalance, and a deteriorating public image due to its infamous sulfuric odor. Pacific Sodium Technologies (PST), through its scalable sodium-ion battery initiative, presents a direct and measurable solution to many of these intersecting crises.</w:t>
      </w:r>
    </w:p>
    <w:p>
      <w:pPr>
        <w:pStyle w:val="Heading2"/>
      </w:pPr>
      <w:r>
        <w:t>1. Air Quality and Public Health Relief</w:t>
      </w:r>
    </w:p>
    <w:p>
      <w:r>
        <w:t>Problem: High hydrogen sulfide (H2S) emissions, nitrogen dioxide, and ozone levels are causing respiratory problems—22% of children in nearby towns have asthma.</w:t>
        <w:br/>
        <w:br/>
        <w:t>PST Solution:</w:t>
        <w:br/>
        <w:t>- Reduces dependence on geothermal brine extraction for lithium, which contributes to H2S release.</w:t>
        <w:br/>
        <w:t>- Diverts focus from brine-heavy lithium processes to dry-process sodium extraction.</w:t>
        <w:br/>
        <w:t>- Promotes dust suppression by restoring land use through vegetation and energy-aligned infrastructure.</w:t>
        <w:br/>
        <w:br/>
        <w:t>Result: Less airborne toxins, reduced asthma triggers, improved outdoor air quality and public health in Coachella and Imperial Valley.</w:t>
      </w:r>
    </w:p>
    <w:p>
      <w:pPr>
        <w:pStyle w:val="Heading2"/>
      </w:pPr>
      <w:r>
        <w:t>2. Ecological Protection of the Pacific Flyway</w:t>
      </w:r>
    </w:p>
    <w:p>
      <w:r>
        <w:t>Problem: Migratory birds are losing critical wetland habitat due to evaporation and misallocated water.</w:t>
        <w:br/>
        <w:br/>
        <w:t>PST Solution:</w:t>
        <w:br/>
        <w:t>- Consumes dramatically less water per kWh of battery output compared to lithium operations.</w:t>
        <w:br/>
        <w:t>- Encourages preservation of runoff for wetland support rather than brine boiling.</w:t>
        <w:br/>
        <w:t>- Offers partnerships with conservation groups to offset battery production with habitat restoration.</w:t>
        <w:br/>
        <w:br/>
        <w:t>Result: Preserved and even expanded wetlands, stabilized bird migration routes, improved biodiversity near the Salton Sea.</w:t>
      </w:r>
    </w:p>
    <w:p>
      <w:pPr>
        <w:pStyle w:val="Heading2"/>
      </w:pPr>
      <w:r>
        <w:t>3. Water Resource Optimization</w:t>
      </w:r>
    </w:p>
    <w:p>
      <w:r>
        <w:t>Problem: Lithium extraction is expected to consume over 10,000 acre-feet of IID water annually.</w:t>
        <w:br/>
        <w:br/>
        <w:t>PST Solution:</w:t>
        <w:br/>
        <w:t>- Sodium extraction is less water-intensive and does not compete directly with agricultural runoff.</w:t>
        <w:br/>
        <w:t>- Enables Imperial Valley to maintain crop productivity and wetland health simultaneously.</w:t>
        <w:br/>
        <w:t>- Supports development of water-smart industrial infrastructure near the Sea.</w:t>
        <w:br/>
        <w:br/>
        <w:t>Result: Water equity between farms, wildlife, and industry, preserving the viability of IID’s water model.</w:t>
      </w:r>
    </w:p>
    <w:p>
      <w:pPr>
        <w:pStyle w:val="Heading2"/>
      </w:pPr>
      <w:r>
        <w:t>4. Economic Development Without Ecological Sacrifice</w:t>
      </w:r>
    </w:p>
    <w:p>
      <w:r>
        <w:t>Problem: Lithium promises jobs but risks displacing agriculture, harming wildlife, and worsening pollution.</w:t>
        <w:br/>
        <w:br/>
        <w:t>PST Solution:</w:t>
        <w:br/>
        <w:t>- Creates a domestic battery industry based on non-toxic, abundant, and locally sourced sodium.</w:t>
        <w:br/>
        <w:t>- Provides high-skill jobs in clean tech without exacerbating environmental harm.</w:t>
        <w:br/>
        <w:t>- Attracts federal and private investment into sustainable battery manufacturing.</w:t>
        <w:br/>
        <w:br/>
        <w:t>Result: Revitalized local economy that benefits Thermal, Bombay Beach, and Calipatria without the tradeoff of more toxic dust or drained water tables.</w:t>
      </w:r>
    </w:p>
    <w:p>
      <w:pPr>
        <w:pStyle w:val="Heading2"/>
      </w:pPr>
      <w:r>
        <w:t>5. Odor and Image Rehabilitation</w:t>
      </w:r>
    </w:p>
    <w:p>
      <w:r>
        <w:t>Problem: The sulfuric "rotten egg" smell from H2S is both a nuisance and a health issue, affecting tourism and morale.</w:t>
        <w:br/>
        <w:br/>
        <w:t>PST Solution:</w:t>
        <w:br/>
        <w:t>- Halts new geothermal brine tapping, reducing H2S production at its source.</w:t>
        <w:br/>
        <w:t>- Opens the door for ecological restoration instead of industrial brine churning.</w:t>
        <w:br/>
        <w:t>- Helps reposition the Salton Sea as a hub of clean energy innovation, not just extraction.</w:t>
        <w:br/>
        <w:br/>
        <w:t>Result: Long-term odor reduction and region-wide rebranding from environmental disaster to sustainability leadership.</w:t>
      </w:r>
    </w:p>
    <w:p>
      <w:pPr>
        <w:pStyle w:val="Heading2"/>
      </w:pPr>
      <w:r>
        <w:t>6. Alignment with California’s 10-Year Plan</w:t>
      </w:r>
    </w:p>
    <w:p>
      <w:r>
        <w:t>Problem: Current state projects are limited by funding and tied up in water-heavy, slow-moving lithium developments.</w:t>
        <w:br/>
        <w:br/>
        <w:t>PST Solution:</w:t>
        <w:br/>
        <w:t>- Offers an aligned but alternative energy strategy that fits within dust suppression and wildlife recovery goals.</w:t>
        <w:br/>
        <w:t>- Can integrate into vegetation enhancement zones and serve as a flagship green energy tenant.</w:t>
        <w:br/>
        <w:t>- Qualifies for grants and joint funding under environmental justice and clean energy goals.</w:t>
        <w:br/>
        <w:br/>
        <w:t>Result: Acceleration of the 10-Year Plan outcomes through partnership, innovation, and infrastructure alignment.</w:t>
      </w:r>
    </w:p>
    <w:p>
      <w:pPr>
        <w:pStyle w:val="Heading2"/>
      </w:pPr>
      <w:r>
        <w:t>Conclusion</w:t>
      </w:r>
    </w:p>
    <w:p>
      <w:r>
        <w:t>Pacific Sodium Technologies represents a full-spectrum solution to the Salton Sea crisis. It bridges the economic opportunity of lithium with the ecological sensitivity the region demands. By shifting focus to scalable sodium-ion innovation, PST can reverse harmful trends, support public health, protect migratory ecosystems, reduce water stress, and restore regional pride and potential.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