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b/>
          <w:bCs/>
          <w:color w:val="1565C0"/>
          <w:sz w:val="52"/>
          <w:szCs w:val="52"/>
        </w:rPr>
        <w:t xml:space="preserve">School BPM</w:t>
      </w:r>
    </w:p>
    <w:p>
      <w:pPr>
        <w:pBdr>
          <w:bottom w:val="single" w:color="1565C0" w:sz="12"/>
        </w:pBdr>
        <w:spacing w:after="220"/>
      </w:pPr>
      <w:r>
        <w:rPr>
          <w:color w:val="212B36"/>
          <w:sz w:val="28"/>
          <w:szCs w:val="28"/>
        </w:rPr>
        <w:t xml:space="preserve">Product Requirements Document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212B36"/>
                <w:sz w:val="20"/>
                <w:szCs w:val="20"/>
              </w:rPr>
              <w:t xml:space="preserve">Product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School BPM — business process management platform for high schools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212B36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212B36"/>
                <w:sz w:val="20"/>
                <w:szCs w:val="20"/>
              </w:rPr>
              <w:t xml:space="preserve">Status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Approved — in active development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212B36"/>
                <w:sz w:val="20"/>
                <w:szCs w:val="20"/>
              </w:rPr>
              <w:t xml:space="preserve">Date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23 August 2026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212B36"/>
                <w:sz w:val="20"/>
                <w:szCs w:val="20"/>
              </w:rPr>
              <w:t xml:space="preserve">Platform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Web application (desktop-first, responsive)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212B36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Angular 20 · Node.js/Express · MongoDB</w:t>
            </w:r>
          </w:p>
        </w:tc>
      </w:tr>
    </w:tbl>
    <w:p>
      <w:pPr>
        <w:spacing w:after="140"/>
      </w:pP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1. Executive summary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High schools run dozens of recurring administrative processes — leave requests, purchase requisitions, field-trip approvals, exam-paper moderation — usually over paper forms, chat messages, and email threads. Approvals stall, records get lost, and leadership has no visibility into what is pending where.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School BPM is a web platform on which a school defines its own processes and runs them digitally. A process is a form plus an ordered approval chain: staff submit requests, the right roles approve at each step, and every action is time-stamped in an auditable trail. Roles, permissions, and the processes themselves are configured entirely from the admin UI — the school never needs a developer to add a new workflow.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Version 1.0 (shipped) delivers the complete core loop: configurable role-based access control, a process designer, the workflow engine with approve / reject / return-and-resubmit, work queues, in-app notifications, dashboards, and an audit log — seeded with six roles and five ready-made school processes.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2. Problem statement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Requests travel by paper, WhatsApp, and email: there is no single source of truth, no status tracking, and no reliable record of who approved what.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Approvals depend on physically finding the right person; a single absence stalls a request indefinitely.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Governance-sensitive decisions (fee waivers, purchases, disciplinary steps) lack an audit trail.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Every school's hierarchy differs (owner vs. proprietor vs. principal), so rigid off-the-shelf tools fit poorly, and custom software per process is unaffordable.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3. Goals &amp; success 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Success metric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Digitise recurring approval processes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≥ 80% of target processes run on-platform within one term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Speed up decisions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Median request cycle time reduced ≥ 50% vs. paper baseline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Full accountability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100% of decisions carry actor, role, timestamp, and mandatory comment on reject/return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Self-service configurability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new process goes live in under 15 minutes with no developer involvement</w:t>
            </w:r>
          </w:p>
        </w:tc>
      </w:tr>
      <w:tr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Adoption</w:t>
            </w:r>
          </w:p>
        </w:tc>
        <w:tc>
          <w:tcPr>
            <w:tcW w:type="dxa" w:w="4513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≥ 90% of teaching and administrative staff active in the first month</w:t>
            </w:r>
          </w:p>
        </w:tc>
      </w:tr>
    </w:tbl>
    <w:p>
      <w:pPr>
        <w:spacing w:after="140"/>
      </w:pP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4. Non-goals (v1)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Student- or parent-facing portals — the platform is for staff.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File attachments on requests (roadmap v1.1).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Email/SMS/push delivery of notifications — in-app only in v1 (email in v1.1).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Parallel or conditional approval branches; SLA timers and escalation (roadmap v1.2).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Reporting, exports, and analytics beyond dashboard counts (roadmap v2.0).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SSO and self-service password reset by email (roadmap v2.0).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Payroll, accounting, timetabling, or LMS features — this is a BPM product only.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5. Users &amp; personas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needs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Teacher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Teaching staff; the most frequent initiator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Quick forms, visible status, easy resubmission when returned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School Admin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Operational hub of the school office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triage queue, first-line review, maintaining process definitions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Principal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Academic head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Approve academic/HR matters, school-wide visibility, audit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Proprietor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Financial authority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Budget sign-offs, oversight, audit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Owner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Ultimate oversight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Everything the proprietor sees plus process design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IT/platform administrator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Manage accounts and access — provably without reach into school operations</w:t>
            </w:r>
          </w:p>
        </w:tc>
      </w:tr>
    </w:tbl>
    <w:p>
      <w:pPr>
        <w:spacing w:after="140"/>
      </w:pP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6. Key user stories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</w:t>
      </w:r>
      <w:r>
        <w:rPr>
          <w:color w:val="212B36"/>
          <w:sz w:val="21"/>
          <w:szCs w:val="21"/>
        </w:rPr>
        <w:t xml:space="preserve"> As a teacher, I can pick a process, fill in its form, and submit it, receiving a reference number.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US-2</w:t>
      </w:r>
      <w:r>
        <w:rPr>
          <w:color w:val="212B36"/>
          <w:sz w:val="21"/>
          <w:szCs w:val="21"/>
        </w:rPr>
        <w:t xml:space="preserve"> As a teacher, I can watch my request advance step by step and read approver comments.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US-3</w:t>
      </w:r>
      <w:r>
        <w:rPr>
          <w:color w:val="212B36"/>
          <w:sz w:val="21"/>
          <w:szCs w:val="21"/>
        </w:rPr>
        <w:t xml:space="preserve"> As a teacher, when my request is returned, I can edit the data and resubmit; the chain restarts from step 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US-4</w:t>
      </w:r>
      <w:r>
        <w:rPr>
          <w:color w:val="212B36"/>
          <w:sz w:val="21"/>
          <w:szCs w:val="21"/>
        </w:rPr>
        <w:t xml:space="preserve"> As an approver, I have a queue containing exactly the requests waiting for my role.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US-5</w:t>
      </w:r>
      <w:r>
        <w:rPr>
          <w:color w:val="212B36"/>
          <w:sz w:val="21"/>
          <w:szCs w:val="21"/>
        </w:rPr>
        <w:t xml:space="preserve"> As an approver, I can approve, reject (mandatory comment), or return (mandatory comment) a request.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US-6</w:t>
      </w:r>
      <w:r>
        <w:rPr>
          <w:color w:val="212B36"/>
          <w:sz w:val="21"/>
          <w:szCs w:val="21"/>
        </w:rPr>
        <w:t xml:space="preserve"> As an approver, I can see the full form data, chain position, and history before deciding.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US-7</w:t>
      </w:r>
      <w:r>
        <w:rPr>
          <w:color w:val="212B36"/>
          <w:sz w:val="21"/>
          <w:szCs w:val="21"/>
        </w:rPr>
        <w:t xml:space="preserve"> As a principal/proprietor/owner, I can see all requests in the school and filter by status.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US-8</w:t>
      </w:r>
      <w:r>
        <w:rPr>
          <w:color w:val="212B36"/>
          <w:sz w:val="21"/>
          <w:szCs w:val="21"/>
        </w:rPr>
        <w:t xml:space="preserve"> As a user with design rights, I can create a new process (fields + steps) and activate/deactivate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US-9</w:t>
      </w:r>
      <w:r>
        <w:rPr>
          <w:color w:val="212B36"/>
          <w:sz w:val="21"/>
          <w:szCs w:val="21"/>
        </w:rPr>
        <w:t xml:space="preserve"> As a super admin, I can create users, assign roles, reset passwords, and deactivate accounts.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US-10</w:t>
      </w:r>
      <w:r>
        <w:rPr>
          <w:color w:val="212B36"/>
          <w:sz w:val="21"/>
          <w:szCs w:val="21"/>
        </w:rPr>
        <w:t xml:space="preserve"> As a super admin, I can create roles and set their permissions from a checkbox matrix.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US-11</w:t>
      </w:r>
      <w:r>
        <w:rPr>
          <w:color w:val="212B36"/>
          <w:sz w:val="21"/>
          <w:szCs w:val="21"/>
        </w:rPr>
        <w:t xml:space="preserve"> As any user, I receive in-app notifications when action is needed or a decision lands.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US-12</w:t>
      </w:r>
      <w:r>
        <w:rPr>
          <w:color w:val="212B36"/>
          <w:sz w:val="21"/>
          <w:szCs w:val="21"/>
        </w:rPr>
        <w:t xml:space="preserve"> As leadership, I can review a chronological audit log of administrative actions.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US-13</w:t>
      </w:r>
      <w:r>
        <w:rPr>
          <w:color w:val="212B36"/>
          <w:sz w:val="21"/>
          <w:szCs w:val="21"/>
        </w:rPr>
        <w:t xml:space="preserve"> As a requester, once my request is fully approved, I can download it as a PDF to file or forward as proof of approval.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US-14</w:t>
      </w:r>
      <w:r>
        <w:rPr>
          <w:color w:val="212B36"/>
          <w:sz w:val="21"/>
          <w:szCs w:val="21"/>
        </w:rPr>
        <w:t xml:space="preserve"> As a requester or approver, I can print an approved request straight from the browser without it looking like a web page.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US-15</w:t>
      </w:r>
      <w:r>
        <w:rPr>
          <w:color w:val="212B36"/>
          <w:sz w:val="21"/>
          <w:szCs w:val="21"/>
        </w:rPr>
        <w:t xml:space="preserve"> As any user, I can copy a link to a request at any stage so I can point a colleague at it in chat or email.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7. Functional requirements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FR-1 to FR-36 shipped in </w:t>
      </w:r>
      <w:r>
        <w:rPr>
          <w:b/>
          <w:bCs/>
          <w:color w:val="212B36"/>
          <w:sz w:val="21"/>
          <w:szCs w:val="21"/>
        </w:rPr>
        <w:t xml:space="preserve">v1.0</w:t>
      </w:r>
      <w:r>
        <w:rPr>
          <w:color w:val="212B36"/>
          <w:sz w:val="21"/>
          <w:szCs w:val="21"/>
        </w:rPr>
        <w:t xml:space="preserve">. FR-37 to FR-40 are the </w:t>
      </w:r>
      <w:r>
        <w:rPr>
          <w:b/>
          <w:bCs/>
          <w:color w:val="212B36"/>
          <w:sz w:val="21"/>
          <w:szCs w:val="21"/>
        </w:rPr>
        <w:t xml:space="preserve">v1.1</w:t>
      </w:r>
      <w:r>
        <w:rPr>
          <w:color w:val="212B36"/>
          <w:sz w:val="21"/>
          <w:szCs w:val="21"/>
        </w:rPr>
        <w:t xml:space="preserve"> additions covered by §7.10; the wider v1.1 scope is listed in §11.</w:t>
      </w: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7.1 Authentication &amp; accounts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Email + password sign-in issuing a JWT session token (24-hour expiry)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Passwords stored as bcrypt hashes; minimum length 8 characters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 created with a temporary password must change it at first sign-in before using the app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FR-4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 can change their own password (current password required)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FR-5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Deactivated accounts can neither sign in nor keep using existing tokens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7.2 Roles &amp; permissions (configurable RBAC)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FR-6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Roles are data — name, description, permission set — created and edited in the UI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FR-7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Permission catalogue: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users.manage</w:t>
            </w:r>
            <w:r>
              <w:rPr>
                <w:color w:val="212B36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roles.manage</w:t>
            </w:r>
            <w:r>
              <w:rPr>
                <w:color w:val="212B36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definitions.manage</w:t>
            </w:r>
            <w:r>
              <w:rPr>
                <w:color w:val="212B36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instances.initiate</w:t>
            </w:r>
            <w:r>
              <w:rPr>
                <w:color w:val="212B36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instances.act</w:t>
            </w:r>
            <w:r>
              <w:rPr>
                <w:color w:val="212B36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instances.view_all</w:t>
            </w:r>
            <w:r>
              <w:rPr>
                <w:color w:val="212B36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audit.view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FR-8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 API endpoint enforces permissions server-side; navigation and screens are filtered by the same permissions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FR-9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The Super Admin role is system-locked: not editable, not deletable, and holds only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users.manage</w:t>
            </w:r>
            <w:r>
              <w:rPr>
                <w:color w:val="212B36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roles.manage</w:t>
            </w:r>
            <w:r>
              <w:rPr>
                <w:color w:val="212B36"/>
                <w:sz w:val="20"/>
                <w:szCs w:val="20"/>
              </w:rPr>
              <w:t xml:space="preserve"> — structurally excluded from every process feature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FR-10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role cannot be deleted while users hold it or a process references it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FR-11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Default roles seeded: Super Admin, Owner, Proprietor, Principal, Admin, Teacher — all but Super Admin fully editable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7.3 User management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FR-12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users.manage</w:t>
            </w:r>
            <w:r>
              <w:rPr>
                <w:color w:val="212B36"/>
                <w:sz w:val="20"/>
                <w:szCs w:val="20"/>
              </w:rPr>
              <w:t xml:space="preserve"> grants: create user (name, email, role, temporary password), edit, change role, deactivate/reactivate, reset password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FR-13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 cannot deactivate their own account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FR-14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Accounts are deactivated, never deleted — history referencing a user stays intact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7.4 Process designer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FR-15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process definition = name, unique 2–5-letter key (reference prefix), category, description, optional initiator-role restriction, ordered form fields, ordered approval steps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FR-16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Field types: text, long text, number, date, dropdown (with options), checkbox; per-field required flag and placeholder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FR-17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Each step names at least one approver role; a process has at least one step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FR-18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Processes can be deactivated (hidden from the catalogue; existing requests unaffected) and deleted only while no requests exist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FR-19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Server-side validation: unique name and key, valid field configurations, referenced roles must exist, dropdowns need options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7.5 Workflow engine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FR-20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Initiating requires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instances.initiate</w:t>
            </w:r>
            <w:r>
              <w:rPr>
                <w:color w:val="212B36"/>
                <w:sz w:val="20"/>
                <w:szCs w:val="20"/>
              </w:rPr>
              <w:t xml:space="preserve"> and membership of the process's initiator roles (when restricted); submitted data is validated against the field schema server-side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FR-21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 request receives a sequential reference (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LR-0001</w:t>
            </w:r>
            <w:r>
              <w:rPr>
                <w:color w:val="212B36"/>
                <w:sz w:val="20"/>
                <w:szCs w:val="20"/>
              </w:rPr>
              <w:t xml:space="preserve">) from an atomic per-process counter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FR-22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Each request stores a frozen snapshot of its definition (fields, steps, role names); later edits to the process never alter existing requests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FR-23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States: In progress → Approved / Rejected / Returned; approval on the final step completes the request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FR-24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Reject and Return require a comment; Approve comments are optional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FR-25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Only users whose role is on the current step and who hold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instances.act</w:t>
            </w:r>
            <w:r>
              <w:rPr>
                <w:color w:val="212B36"/>
                <w:sz w:val="20"/>
                <w:szCs w:val="20"/>
              </w:rPr>
              <w:t xml:space="preserve"> may act; initiators can never act on their own request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FR-26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Returned requests are editable by the initiator only; resubmission restarts the chain at step 1 with history preserved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FR-27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 action appends an immutable history entry: actor, role, step, action, comment, timestamp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7.6 Queues &amp; visibility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FR-28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"My requests": everything I initiated, with live status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FR-29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"Approvals": requests whose current step targets my role, excluding my own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FR-30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"All requests" for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instances.view_all</w:t>
            </w:r>
            <w:r>
              <w:rPr>
                <w:color w:val="212B36"/>
                <w:sz w:val="20"/>
                <w:szCs w:val="20"/>
              </w:rPr>
              <w:t xml:space="preserve"> holders, filterable by status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FR-31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Request detail shows form data, the approval chain with progress states, and the full timeline; action buttons appear only for the legitimate current approver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FR-32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Detail access is limited to the initiator,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view_all</w:t>
            </w:r>
            <w:r>
              <w:rPr>
                <w:color w:val="212B36"/>
                <w:sz w:val="20"/>
                <w:szCs w:val="20"/>
              </w:rPr>
              <w:t xml:space="preserve"> holders, and the process's step approvers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7.7 Notifications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FR-33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In-app notifications: approvers notified when a request reaches their step; initiators notified of every decision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FR-34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Notification bell with unread badge, list, mark-all-read, and click-through to the request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7.8 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FR-35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Personal counters (awaiting my action, my open requests); school-wide totals by status for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view_all</w:t>
            </w:r>
            <w:r>
              <w:rPr>
                <w:color w:val="212B36"/>
                <w:sz w:val="20"/>
                <w:szCs w:val="20"/>
              </w:rPr>
              <w:t xml:space="preserve"> holders; recent activity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7.9 Audit 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FR-36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Administrative and workflow actions (sign-ins, user/role/process changes, decisions) recorded and viewable latest-first by </w:t>
            </w:r>
            <w:r>
              <w:rPr>
                <w:rFonts w:ascii="Consolas" w:cs="Consolas" w:eastAsia="Consolas" w:hAnsi="Consolas"/>
                <w:color w:val="3A4750"/>
                <w:sz w:val="20"/>
                <w:szCs w:val="20"/>
              </w:rPr>
              <w:t xml:space="preserve">audit.view</w:t>
            </w:r>
            <w:r>
              <w:rPr>
                <w:color w:val="212B36"/>
                <w:sz w:val="20"/>
                <w:szCs w:val="20"/>
              </w:rPr>
              <w:t xml:space="preserve"> holders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7.10 Request records &amp; sharing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FR-37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fully approved request can be downloaded as a PDF record containing the school name, reference, process, requester, submission and completion dates, every submitted field, and each approval step with approver, role, decision, comment and timestamp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FR-38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The PDF is generated on demand from the request's definition snapshot — never stored — so it always matches the record and renders historic requests with the labels and chain they were approved under. Each page carries a footer naming the exporter and generation time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FR-39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Download and print are offered </w:t>
            </w:r>
            <w:r>
              <w:rPr>
                <w:b/>
                <w:bCs/>
                <w:color w:val="212B36"/>
                <w:sz w:val="20"/>
                <w:szCs w:val="20"/>
              </w:rPr>
              <w:t xml:space="preserve">only</w:t>
            </w:r>
            <w:r>
              <w:rPr>
                <w:color w:val="212B36"/>
                <w:sz w:val="20"/>
                <w:szCs w:val="20"/>
              </w:rPr>
              <w:t xml:space="preserve"> when a request is fully approved; both are refused server-side for any other status. Print produces the same PDF document as the download rather than a separately styled page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FR-40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copy-link control is available on a request at </w:t>
            </w:r>
            <w:r>
              <w:rPr>
                <w:b/>
                <w:bCs/>
                <w:color w:val="212B36"/>
                <w:sz w:val="20"/>
                <w:szCs w:val="20"/>
              </w:rPr>
              <w:t xml:space="preserve">every</w:t>
            </w:r>
            <w:r>
              <w:rPr>
                <w:color w:val="212B36"/>
                <w:sz w:val="20"/>
                <w:szCs w:val="20"/>
              </w:rPr>
              <w:t xml:space="preserve"> status, placing an absolute URL to that request on the clipboard. The link grants no access of its own — recipients still need permission to open it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color w:val="212B36"/>
          <w:sz w:val="21"/>
          <w:szCs w:val="21"/>
        </w:rPr>
        <w:t xml:space="preserve">Export reuses the same authorisation as viewing a request (initiator,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instances.view_all</w:t>
      </w:r>
      <w:r>
        <w:rPr>
          <w:color w:val="212B36"/>
          <w:sz w:val="21"/>
          <w:szCs w:val="21"/>
        </w:rPr>
        <w:t xml:space="preserve"> holders, and the process's step approvers) and is written to the audit log, since an export leaves the system and governance reviewers care who took a copy.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8. Non-functional requirements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Security</w:t>
      </w:r>
      <w:r>
        <w:rPr>
          <w:color w:val="212B36"/>
          <w:sz w:val="21"/>
          <w:szCs w:val="21"/>
        </w:rPr>
        <w:t xml:space="preserve"> — bcrypt (cost 10) password hashing; HS256-signed JWTs with 24-hour expiry; permissions enforced by middleware on every route; the client is never trusted for authorisation; role changes take effect on the next request.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Data integrity</w:t>
      </w:r>
      <w:r>
        <w:rPr>
          <w:color w:val="212B36"/>
          <w:sz w:val="21"/>
          <w:szCs w:val="21"/>
        </w:rPr>
        <w:t xml:space="preserve"> — definition snapshots on every request; atomic reference counters; deletion blocked for referenced roles/processes; deactivation instead of user deletion.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Usability</w:t>
      </w:r>
      <w:r>
        <w:rPr>
          <w:color w:val="212B36"/>
          <w:sz w:val="21"/>
          <w:szCs w:val="21"/>
        </w:rPr>
        <w:t xml:space="preserve"> — any process startable in ≤ 3 clicks from the dashboard; dynamic forms with inline validation; responsive layout usable from ~360 px wide.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Performance</w:t>
      </w:r>
      <w:r>
        <w:rPr>
          <w:color w:val="212B36"/>
          <w:sz w:val="21"/>
          <w:szCs w:val="21"/>
        </w:rPr>
        <w:t xml:space="preserve"> — p95 API response &lt; 300 ms at expected school scale (≈ 200 staff, thousands of requests per term); approval queues served by indexed queries.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Compatibility</w:t>
      </w:r>
      <w:r>
        <w:rPr>
          <w:color w:val="212B36"/>
          <w:sz w:val="21"/>
          <w:szCs w:val="21"/>
        </w:rPr>
        <w:t xml:space="preserve"> — evergreen desktop and mobile browsers (Chrome, Edge, Firefox, Safari).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Operations</w:t>
      </w:r>
      <w:r>
        <w:rPr>
          <w:color w:val="212B36"/>
          <w:sz w:val="21"/>
          <w:szCs w:val="21"/>
        </w:rPr>
        <w:t xml:space="preserve"> — stateless API (horizontally scalable); MongoDB standalone or Atlas; idempotent seed script with a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--fresh</w:t>
      </w:r>
      <w:r>
        <w:rPr>
          <w:color w:val="212B36"/>
          <w:sz w:val="21"/>
          <w:szCs w:val="21"/>
        </w:rPr>
        <w:t xml:space="preserve"> reset for staging environments.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9.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Frontend SPA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Angular 20 + Angular Material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Permission-aware routing and menus, JWT interceptor, dynamic form renderer, admin consoles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REST API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Authentication, RBAC middleware, workflow engine, validation, notifications, audit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Database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MongoDB (Mongoose)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Documents for users, roles, definitions, requests, notifications, audit, counters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b/>
          <w:bCs/>
          <w:color w:val="212B36"/>
          <w:sz w:val="21"/>
          <w:szCs w:val="21"/>
        </w:rPr>
        <w:t xml:space="preserve">Collections:</w:t>
      </w:r>
      <w:r>
        <w:rPr>
          <w:color w:val="212B36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users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roles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processdefinitions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processinstances</w:t>
      </w:r>
      <w:r>
        <w:rPr>
          <w:color w:val="212B36"/>
          <w:sz w:val="21"/>
          <w:szCs w:val="21"/>
        </w:rPr>
        <w:t xml:space="preserve"> (definition snapshot, form data, current step, current approver roles, history),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notifications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auditlogs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counters</w:t>
      </w:r>
      <w:r>
        <w:rPr>
          <w:color w:val="212B36"/>
          <w:sz w:val="21"/>
          <w:szCs w:val="21"/>
        </w:rPr>
        <w:t xml:space="preserve">.</w:t>
      </w:r>
    </w:p>
    <w:p>
      <w:pPr>
        <w:spacing w:after="120" w:line="276"/>
      </w:pPr>
      <w:r>
        <w:rPr>
          <w:b/>
          <w:bCs/>
          <w:color w:val="212B36"/>
          <w:sz w:val="21"/>
          <w:szCs w:val="21"/>
        </w:rPr>
        <w:t xml:space="preserve">API surface:</w:t>
      </w:r>
      <w:r>
        <w:rPr>
          <w:color w:val="212B36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/api/auth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/api/users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/api/roles</w:t>
      </w:r>
      <w:r>
        <w:rPr>
          <w:color w:val="212B36"/>
          <w:sz w:val="21"/>
          <w:szCs w:val="21"/>
        </w:rPr>
        <w:t xml:space="preserve"> (+ permission catalogue),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/api/definitions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/api/instances</w:t>
      </w:r>
      <w:r>
        <w:rPr>
          <w:color w:val="212B36"/>
          <w:sz w:val="21"/>
          <w:szCs w:val="21"/>
        </w:rPr>
        <w:t xml:space="preserve"> (+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/mine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/tasks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/:id/action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/:id/resubmit</w:t>
      </w:r>
      <w:r>
        <w:rPr>
          <w:color w:val="212B36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/api/notifications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/api/dashboard/stats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/api/audit</w:t>
      </w:r>
      <w:r>
        <w:rPr>
          <w:color w:val="212B36"/>
          <w:sz w:val="21"/>
          <w:szCs w:val="21"/>
        </w:rPr>
        <w:t xml:space="preserve">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10. Default configuration (seed)</w:t>
      </w: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Roles → permissions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Permission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Proprietor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Principal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users.manage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roles.manage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definitions.manage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instances.initiate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instances.act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instances.view_all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audit.view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✓</w:t>
            </w:r>
          </w:p>
        </w:tc>
        <w:tc>
          <w:tcPr>
            <w:tcW w:type="dxa" w:w="1289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292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2"/>
      </w:pPr>
      <w:r>
        <w:rPr>
          <w:b/>
          <w:bCs/>
          <w:color w:val="212B36"/>
          <w:sz w:val="24"/>
          <w:szCs w:val="24"/>
        </w:rPr>
        <w:t xml:space="preserve">Seeded process templates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Approval chain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LR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Leave Request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Staff &amp; HR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 review → Principal approval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Purchase Requisition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Finance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 review → Principal approval → Budget approval (Proprietor/Owner)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FT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Field Trip Approval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Events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Principal approval → Proprietor sign-off (Proprietor/Owner)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MR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Maintenance Request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Operations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 action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EQ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Exam Question-Paper Moderation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Academic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Principal moderation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color w:val="212B36"/>
          <w:sz w:val="21"/>
          <w:szCs w:val="21"/>
        </w:rPr>
        <w:t xml:space="preserve">The platform additionally supports — via the designer, without code — processes such as: expense reimbursement, petty cash, budget approvals, fee waivers/scholarships, lesson-plan approval, result approval, grade changes, timetable changes, admissions, transfers, disciplinary workflows, venue booking, equipment checkout, IT support, incident reports, event and guest-speaker approvals, and parent-circular sign-off.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11. Release plan &amp;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v1.0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 to FR-36 — RBAC, designer, engine, queues, notifications, dashboard, audit, seed data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Shipped 11 Aug 2026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v1.1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Multi-school tenancy with platform onboarding; email notification delivery via a durable outbox; email delivery-health screen; self-service password reset with session revocation; PDF export, print and copy-link (§7.10)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v1.1 (remaining)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File attachments on requests; CSV export of All requests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v1.2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Parallel approvers and conditional branches; SLA timers, reminders, escalation; approval delegation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v2.0</w:t>
            </w:r>
          </w:p>
        </w:tc>
        <w:tc>
          <w:tcPr>
            <w:tcW w:type="dxa" w:w="300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Reporting &amp; analytics; SSO (Google Workspace / Microsoft); parent/student-facing request types; multi-school tenancy</w:t>
            </w:r>
          </w:p>
        </w:tc>
        <w:tc>
          <w:tcPr>
            <w:tcW w:type="dxa" w:w="301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Planned</w:t>
            </w:r>
          </w:p>
        </w:tc>
      </w:tr>
    </w:tbl>
    <w:p>
      <w:pPr>
        <w:spacing w:after="140"/>
      </w:pP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12. Risks &amp; mitigations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Staff continue using paper side-channels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Leadership mandate; the five most-used processes seeded; ≤ 3-click submission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Mis-configured roles grant excessive access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Permission matrix UI, locked Super Admin role, audit log review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Single-approver bottleneck when someone is away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Multiple roles per step supported today; delegation and escalation in v1.2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Notifications missed (in-app only)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Email delivery scheduled for v1.1</w:t>
            </w:r>
          </w:p>
        </w:tc>
      </w:tr>
      <w:tr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Data loss on self-hosted MongoDB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Low</w:t>
            </w:r>
          </w:p>
        </w:tc>
        <w:tc>
          <w:tcPr>
            <w:tcW w:type="dxa" w:w="225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2258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Documented backup guidance; managed Atlas as the recommended option</w:t>
            </w:r>
          </w:p>
        </w:tc>
      </w:tr>
    </w:tbl>
    <w:p>
      <w:pPr>
        <w:spacing w:after="140"/>
      </w:pP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Hosting model: per-school self-hosted instance vs. managed cloud (and, later, multi-tenant)?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Retention policy for completed requests and audit entries — how long, and who may purge?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Should approvers ever be allowed to amend request data, or only initiators (current behaviour)?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Per-school branding/white-labelling — needed for v1.x?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Appendix A — Demo environment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Local URL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http://localhost:4200</w:t>
      </w:r>
      <w:r>
        <w:rPr>
          <w:color w:val="212B36"/>
          <w:sz w:val="21"/>
          <w:szCs w:val="21"/>
        </w:rPr>
        <w:t xml:space="preserve"> (API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http://localhost:4000</w:t>
      </w:r>
      <w:r>
        <w:rPr>
          <w:color w:val="212B36"/>
          <w:sz w:val="21"/>
          <w:szCs w:val="21"/>
        </w:rPr>
        <w:t xml:space="preserve">). All passwords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Passw0rd!</w:t>
      </w:r>
      <w:r>
        <w:rPr>
          <w:color w:val="212B36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superadmin@school.test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owner@school.test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proprietor@school.test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principal@school.test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admin@school.test</w:t>
      </w:r>
      <w:r>
        <w:rPr>
          <w:color w:val="212B36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teacher@school.test</w:t>
      </w:r>
      <w:r>
        <w:rPr>
          <w:color w:val="212B36"/>
          <w:sz w:val="21"/>
          <w:szCs w:val="21"/>
        </w:rPr>
        <w:t xml:space="preserve">.</w:t>
      </w:r>
    </w:p>
    <w:p>
      <w:pPr>
        <w:pStyle w:val="Heading1"/>
      </w:pPr>
      <w:r>
        <w:rPr>
          <w:b/>
          <w:bCs/>
          <w:color w:val="1565C0"/>
          <w:sz w:val="30"/>
          <w:szCs w:val="30"/>
        </w:rPr>
        <w:t xml:space="preserve">Appendix B — Glossary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Process definition</w:t>
      </w:r>
      <w:r>
        <w:rPr>
          <w:color w:val="212B36"/>
          <w:sz w:val="21"/>
          <w:szCs w:val="21"/>
        </w:rPr>
        <w:t xml:space="preserve"> — the reusable template: form fields + approval steps.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Request (instance)</w:t>
      </w:r>
      <w:r>
        <w:rPr>
          <w:color w:val="212B36"/>
          <w:sz w:val="21"/>
          <w:szCs w:val="21"/>
        </w:rPr>
        <w:t xml:space="preserve"> — one submitted run of a process, e.g. </w:t>
      </w:r>
      <w:r>
        <w:rPr>
          <w:rFonts w:ascii="Consolas" w:cs="Consolas" w:eastAsia="Consolas" w:hAnsi="Consolas"/>
          <w:color w:val="3A4750"/>
          <w:sz w:val="19"/>
          <w:szCs w:val="19"/>
        </w:rPr>
        <w:t xml:space="preserve">FT-0001</w:t>
      </w:r>
      <w:r>
        <w:rPr>
          <w:color w:val="212B36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Step</w:t>
      </w:r>
      <w:r>
        <w:rPr>
          <w:color w:val="212B36"/>
          <w:sz w:val="21"/>
          <w:szCs w:val="21"/>
        </w:rPr>
        <w:t xml:space="preserve"> — a stage in the chain, owned by one or more roles.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Return</w:t>
      </w:r>
      <w:r>
        <w:rPr>
          <w:color w:val="212B36"/>
          <w:sz w:val="21"/>
          <w:szCs w:val="21"/>
        </w:rPr>
        <w:t xml:space="preserve"> — send a request back to its initiator for changes (non-terminal).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Snapshot</w:t>
      </w:r>
      <w:r>
        <w:rPr>
          <w:color w:val="212B36"/>
          <w:sz w:val="21"/>
          <w:szCs w:val="21"/>
        </w:rPr>
        <w:t xml:space="preserve"> — the frozen copy of a definition stored inside each request.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Permission</w:t>
      </w:r>
      <w:r>
        <w:rPr>
          <w:color w:val="212B36"/>
          <w:sz w:val="21"/>
          <w:szCs w:val="21"/>
        </w:rPr>
        <w:t xml:space="preserve"> — an atomic capability string checked by the API and UI.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Role</w:t>
      </w:r>
      <w:r>
        <w:rPr>
          <w:color w:val="212B36"/>
          <w:sz w:val="21"/>
          <w:szCs w:val="21"/>
        </w:rPr>
        <w:t xml:space="preserve"> — a named, editable set of permissions assigned to users.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37381"/>
        <w:sz w:val="16"/>
        <w:szCs w:val="16"/>
      </w:rPr>
      <w:t xml:space="preserve">School BPM — Product Requirements Document   ·   Page </w:t>
    </w:r>
    <w:r>
      <w:rPr>
        <w:color w:val="63738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37381"/>
        <w:sz w:val="16"/>
        <w:szCs w:val="16"/>
      </w:rPr>
      <w:t xml:space="preserve"> of </w:t>
    </w:r>
    <w:r>
      <w:rPr>
        <w:color w:val="63738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rFonts w:ascii="Calibri" w:cs="Calibri" w:eastAsia="Calibri" w:hAnsi="Calibri"/>
      <w:b/>
      <w:bCs/>
      <w:color w:val="1565C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12B3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2026-08-23T02:05:24.539Z</dcterms:created>
  <dcterms:modified xsi:type="dcterms:W3CDTF">2026-08-23T02:05:24.540Z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