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2302138"/>
        <w:docPartObj>
          <w:docPartGallery w:val="Cover Pages"/>
          <w:docPartUnique/>
        </w:docPartObj>
      </w:sdtPr>
      <w:sdtEndPr/>
      <w:sdtContent>
        <w:p w14:paraId="41D0E5A3" w14:textId="78BFBC3E" w:rsidR="002B5825" w:rsidRDefault="002B5825">
          <w:r>
            <w:rPr>
              <w:noProof/>
            </w:rPr>
            <mc:AlternateContent>
              <mc:Choice Requires="wpg">
                <w:drawing>
                  <wp:anchor distT="0" distB="0" distL="114300" distR="114300" simplePos="0" relativeHeight="251659264" behindDoc="1" locked="0" layoutInCell="1" allowOverlap="1" wp14:anchorId="0606840C" wp14:editId="43046E1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0161525" w14:textId="77777777" w:rsidR="002B5825" w:rsidRDefault="002B5825">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7511D008" w14:textId="6611B863" w:rsidR="002B5825" w:rsidRDefault="002B5825">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Práctica 3 - Mezcladora</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766C8A7" w14:textId="46C60D59" w:rsidR="002B5825" w:rsidRDefault="002B5825">
                                      <w:pPr>
                                        <w:pStyle w:val="Sinespaciado"/>
                                        <w:spacing w:before="120"/>
                                        <w:rPr>
                                          <w:color w:val="4472C4" w:themeColor="accent1"/>
                                          <w:sz w:val="36"/>
                                          <w:szCs w:val="36"/>
                                        </w:rPr>
                                      </w:pPr>
                                      <w:r>
                                        <w:rPr>
                                          <w:color w:val="4472C4" w:themeColor="accent1"/>
                                          <w:sz w:val="36"/>
                                          <w:szCs w:val="36"/>
                                        </w:rPr>
                                        <w:t xml:space="preserve">Francisco José Caballero del </w:t>
                                      </w:r>
                                      <w:r w:rsidR="00280F8C">
                                        <w:rPr>
                                          <w:color w:val="4472C4" w:themeColor="accent1"/>
                                          <w:sz w:val="36"/>
                                          <w:szCs w:val="36"/>
                                        </w:rPr>
                                        <w:t>C</w:t>
                                      </w:r>
                                      <w:r>
                                        <w:rPr>
                                          <w:color w:val="4472C4" w:themeColor="accent1"/>
                                          <w:sz w:val="36"/>
                                          <w:szCs w:val="36"/>
                                        </w:rPr>
                                        <w:t>ampo</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606840C"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0161525" w14:textId="77777777" w:rsidR="002B5825" w:rsidRDefault="002B5825">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7511D008" w14:textId="6611B863" w:rsidR="002B5825" w:rsidRDefault="002B5825">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Práctica 3 - Mezcladora</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766C8A7" w14:textId="46C60D59" w:rsidR="002B5825" w:rsidRDefault="002B5825">
                                <w:pPr>
                                  <w:pStyle w:val="Sinespaciado"/>
                                  <w:spacing w:before="120"/>
                                  <w:rPr>
                                    <w:color w:val="4472C4" w:themeColor="accent1"/>
                                    <w:sz w:val="36"/>
                                    <w:szCs w:val="36"/>
                                  </w:rPr>
                                </w:pPr>
                                <w:r>
                                  <w:rPr>
                                    <w:color w:val="4472C4" w:themeColor="accent1"/>
                                    <w:sz w:val="36"/>
                                    <w:szCs w:val="36"/>
                                  </w:rPr>
                                  <w:t xml:space="preserve">Francisco José Caballero del </w:t>
                                </w:r>
                                <w:r w:rsidR="00280F8C">
                                  <w:rPr>
                                    <w:color w:val="4472C4" w:themeColor="accent1"/>
                                    <w:sz w:val="36"/>
                                    <w:szCs w:val="36"/>
                                  </w:rPr>
                                  <w:t>C</w:t>
                                </w:r>
                                <w:r>
                                  <w:rPr>
                                    <w:color w:val="4472C4" w:themeColor="accent1"/>
                                    <w:sz w:val="36"/>
                                    <w:szCs w:val="36"/>
                                  </w:rPr>
                                  <w:t>ampo</w:t>
                                </w:r>
                              </w:p>
                            </w:sdtContent>
                          </w:sdt>
                        </w:txbxContent>
                      </v:textbox>
                    </v:shape>
                    <w10:wrap anchorx="page" anchory="page"/>
                  </v:group>
                </w:pict>
              </mc:Fallback>
            </mc:AlternateContent>
          </w:r>
        </w:p>
        <w:p w14:paraId="56865E7A" w14:textId="1BFF5460" w:rsidR="002B5825" w:rsidRDefault="002B5825">
          <w:r>
            <w:br w:type="page"/>
          </w:r>
        </w:p>
      </w:sdtContent>
    </w:sdt>
    <w:sdt>
      <w:sdtPr>
        <w:id w:val="-182287204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F98B97A" w14:textId="1776F54D" w:rsidR="00E36C03" w:rsidRDefault="00E36C03">
          <w:pPr>
            <w:pStyle w:val="TtuloTDC"/>
          </w:pPr>
          <w:r>
            <w:t>Contenido</w:t>
          </w:r>
        </w:p>
        <w:p w14:paraId="30626D78" w14:textId="69EFEE54" w:rsidR="00E36C03" w:rsidRDefault="00E36C03">
          <w:pPr>
            <w:pStyle w:val="TDC1"/>
            <w:tabs>
              <w:tab w:val="right" w:leader="dot" w:pos="8494"/>
            </w:tabs>
            <w:rPr>
              <w:noProof/>
            </w:rPr>
          </w:pPr>
          <w:r>
            <w:fldChar w:fldCharType="begin"/>
          </w:r>
          <w:r>
            <w:instrText xml:space="preserve"> TOC \o "1-3" \h \z \u </w:instrText>
          </w:r>
          <w:r>
            <w:fldChar w:fldCharType="separate"/>
          </w:r>
          <w:hyperlink w:anchor="_Toc99718979" w:history="1">
            <w:r w:rsidRPr="000D7317">
              <w:rPr>
                <w:rStyle w:val="Hipervnculo"/>
                <w:noProof/>
              </w:rPr>
              <w:t>1.  Modo automático</w:t>
            </w:r>
            <w:r>
              <w:rPr>
                <w:noProof/>
                <w:webHidden/>
              </w:rPr>
              <w:tab/>
            </w:r>
            <w:r>
              <w:rPr>
                <w:noProof/>
                <w:webHidden/>
              </w:rPr>
              <w:fldChar w:fldCharType="begin"/>
            </w:r>
            <w:r>
              <w:rPr>
                <w:noProof/>
                <w:webHidden/>
              </w:rPr>
              <w:instrText xml:space="preserve"> PAGEREF _Toc99718979 \h </w:instrText>
            </w:r>
            <w:r>
              <w:rPr>
                <w:noProof/>
                <w:webHidden/>
              </w:rPr>
              <w:fldChar w:fldCharType="separate"/>
            </w:r>
            <w:r w:rsidR="00746D77">
              <w:rPr>
                <w:b/>
                <w:bCs/>
                <w:noProof/>
                <w:webHidden/>
              </w:rPr>
              <w:t>¡Error! Marcador no definido.</w:t>
            </w:r>
            <w:r>
              <w:rPr>
                <w:noProof/>
                <w:webHidden/>
              </w:rPr>
              <w:fldChar w:fldCharType="end"/>
            </w:r>
          </w:hyperlink>
        </w:p>
        <w:p w14:paraId="4B0E6391" w14:textId="4D5DE1FA" w:rsidR="00E36C03" w:rsidRDefault="00E36C03">
          <w:pPr>
            <w:pStyle w:val="TDC1"/>
            <w:tabs>
              <w:tab w:val="right" w:leader="dot" w:pos="8494"/>
            </w:tabs>
            <w:rPr>
              <w:noProof/>
            </w:rPr>
          </w:pPr>
          <w:hyperlink w:anchor="_Toc99718980" w:history="1">
            <w:r w:rsidRPr="000D7317">
              <w:rPr>
                <w:rStyle w:val="Hipervnculo"/>
                <w:noProof/>
              </w:rPr>
              <w:t>2. Marcha-Parada</w:t>
            </w:r>
            <w:r>
              <w:rPr>
                <w:noProof/>
                <w:webHidden/>
              </w:rPr>
              <w:tab/>
            </w:r>
            <w:r>
              <w:rPr>
                <w:noProof/>
                <w:webHidden/>
              </w:rPr>
              <w:fldChar w:fldCharType="begin"/>
            </w:r>
            <w:r>
              <w:rPr>
                <w:noProof/>
                <w:webHidden/>
              </w:rPr>
              <w:instrText xml:space="preserve"> PAGEREF _Toc99718980 \h </w:instrText>
            </w:r>
            <w:r>
              <w:rPr>
                <w:noProof/>
                <w:webHidden/>
              </w:rPr>
            </w:r>
            <w:r>
              <w:rPr>
                <w:noProof/>
                <w:webHidden/>
              </w:rPr>
              <w:fldChar w:fldCharType="separate"/>
            </w:r>
            <w:r w:rsidR="00746D77">
              <w:rPr>
                <w:noProof/>
                <w:webHidden/>
              </w:rPr>
              <w:t>5</w:t>
            </w:r>
            <w:r>
              <w:rPr>
                <w:noProof/>
                <w:webHidden/>
              </w:rPr>
              <w:fldChar w:fldCharType="end"/>
            </w:r>
          </w:hyperlink>
        </w:p>
        <w:p w14:paraId="020E9CC1" w14:textId="62844E07" w:rsidR="00E36C03" w:rsidRDefault="00E36C03">
          <w:pPr>
            <w:pStyle w:val="TDC1"/>
            <w:tabs>
              <w:tab w:val="right" w:leader="dot" w:pos="8494"/>
            </w:tabs>
            <w:rPr>
              <w:noProof/>
            </w:rPr>
          </w:pPr>
          <w:hyperlink w:anchor="_Toc99718981" w:history="1">
            <w:r w:rsidRPr="000D7317">
              <w:rPr>
                <w:rStyle w:val="Hipervnculo"/>
                <w:noProof/>
              </w:rPr>
              <w:t>3. Modo manual</w:t>
            </w:r>
            <w:r>
              <w:rPr>
                <w:noProof/>
                <w:webHidden/>
              </w:rPr>
              <w:tab/>
            </w:r>
            <w:r>
              <w:rPr>
                <w:noProof/>
                <w:webHidden/>
              </w:rPr>
              <w:fldChar w:fldCharType="begin"/>
            </w:r>
            <w:r>
              <w:rPr>
                <w:noProof/>
                <w:webHidden/>
              </w:rPr>
              <w:instrText xml:space="preserve"> PAGEREF _Toc99718981 \h </w:instrText>
            </w:r>
            <w:r>
              <w:rPr>
                <w:noProof/>
                <w:webHidden/>
              </w:rPr>
            </w:r>
            <w:r>
              <w:rPr>
                <w:noProof/>
                <w:webHidden/>
              </w:rPr>
              <w:fldChar w:fldCharType="separate"/>
            </w:r>
            <w:r w:rsidR="00746D77">
              <w:rPr>
                <w:noProof/>
                <w:webHidden/>
              </w:rPr>
              <w:t>6</w:t>
            </w:r>
            <w:r>
              <w:rPr>
                <w:noProof/>
                <w:webHidden/>
              </w:rPr>
              <w:fldChar w:fldCharType="end"/>
            </w:r>
          </w:hyperlink>
        </w:p>
        <w:p w14:paraId="05A03AE2" w14:textId="3C9A610B" w:rsidR="00E36C03" w:rsidRDefault="00E36C03">
          <w:pPr>
            <w:pStyle w:val="TDC1"/>
            <w:tabs>
              <w:tab w:val="right" w:leader="dot" w:pos="8494"/>
            </w:tabs>
            <w:rPr>
              <w:noProof/>
            </w:rPr>
          </w:pPr>
          <w:hyperlink w:anchor="_Toc99718982" w:history="1">
            <w:r w:rsidRPr="000D7317">
              <w:rPr>
                <w:rStyle w:val="Hipervnculo"/>
                <w:noProof/>
              </w:rPr>
              <w:t>4. SelectorAutoManual</w:t>
            </w:r>
            <w:r>
              <w:rPr>
                <w:noProof/>
                <w:webHidden/>
              </w:rPr>
              <w:tab/>
            </w:r>
            <w:r>
              <w:rPr>
                <w:noProof/>
                <w:webHidden/>
              </w:rPr>
              <w:fldChar w:fldCharType="begin"/>
            </w:r>
            <w:r>
              <w:rPr>
                <w:noProof/>
                <w:webHidden/>
              </w:rPr>
              <w:instrText xml:space="preserve"> PAGEREF _Toc99718982 \h </w:instrText>
            </w:r>
            <w:r>
              <w:rPr>
                <w:noProof/>
                <w:webHidden/>
              </w:rPr>
            </w:r>
            <w:r>
              <w:rPr>
                <w:noProof/>
                <w:webHidden/>
              </w:rPr>
              <w:fldChar w:fldCharType="separate"/>
            </w:r>
            <w:r w:rsidR="00746D77">
              <w:rPr>
                <w:noProof/>
                <w:webHidden/>
              </w:rPr>
              <w:t>9</w:t>
            </w:r>
            <w:r>
              <w:rPr>
                <w:noProof/>
                <w:webHidden/>
              </w:rPr>
              <w:fldChar w:fldCharType="end"/>
            </w:r>
          </w:hyperlink>
        </w:p>
        <w:p w14:paraId="6EFFAE5E" w14:textId="058E1EDD" w:rsidR="00E36C03" w:rsidRDefault="00E36C03">
          <w:pPr>
            <w:pStyle w:val="TDC1"/>
            <w:tabs>
              <w:tab w:val="right" w:leader="dot" w:pos="8494"/>
            </w:tabs>
            <w:rPr>
              <w:noProof/>
            </w:rPr>
          </w:pPr>
          <w:hyperlink w:anchor="_Toc99718983" w:history="1">
            <w:r w:rsidRPr="000D7317">
              <w:rPr>
                <w:rStyle w:val="Hipervnculo"/>
                <w:noProof/>
              </w:rPr>
              <w:t>5. PLC_PRG</w:t>
            </w:r>
            <w:r>
              <w:rPr>
                <w:noProof/>
                <w:webHidden/>
              </w:rPr>
              <w:tab/>
            </w:r>
            <w:r>
              <w:rPr>
                <w:noProof/>
                <w:webHidden/>
              </w:rPr>
              <w:fldChar w:fldCharType="begin"/>
            </w:r>
            <w:r>
              <w:rPr>
                <w:noProof/>
                <w:webHidden/>
              </w:rPr>
              <w:instrText xml:space="preserve"> PAGEREF _Toc99718983 \h </w:instrText>
            </w:r>
            <w:r>
              <w:rPr>
                <w:noProof/>
                <w:webHidden/>
              </w:rPr>
            </w:r>
            <w:r>
              <w:rPr>
                <w:noProof/>
                <w:webHidden/>
              </w:rPr>
              <w:fldChar w:fldCharType="separate"/>
            </w:r>
            <w:r w:rsidR="00746D77">
              <w:rPr>
                <w:noProof/>
                <w:webHidden/>
              </w:rPr>
              <w:t>10</w:t>
            </w:r>
            <w:r>
              <w:rPr>
                <w:noProof/>
                <w:webHidden/>
              </w:rPr>
              <w:fldChar w:fldCharType="end"/>
            </w:r>
          </w:hyperlink>
        </w:p>
        <w:p w14:paraId="21106A75" w14:textId="2F3ECE24" w:rsidR="00E36C03" w:rsidRDefault="00E36C03">
          <w:r>
            <w:rPr>
              <w:b/>
              <w:bCs/>
            </w:rPr>
            <w:fldChar w:fldCharType="end"/>
          </w:r>
        </w:p>
      </w:sdtContent>
    </w:sdt>
    <w:p w14:paraId="1B9452B9" w14:textId="24363B7B" w:rsidR="002B5825" w:rsidRDefault="002B5825"/>
    <w:p w14:paraId="4F94A0F8" w14:textId="13F02848" w:rsidR="002B5825" w:rsidRDefault="002B5825"/>
    <w:p w14:paraId="7F4611FE" w14:textId="3E2D342F" w:rsidR="002B5825" w:rsidRDefault="002B5825"/>
    <w:p w14:paraId="6737D31A" w14:textId="63AA7917" w:rsidR="002B5825" w:rsidRDefault="002B5825"/>
    <w:p w14:paraId="1DF44FBC" w14:textId="40A393BF" w:rsidR="002B5825" w:rsidRDefault="002B5825"/>
    <w:p w14:paraId="5E67E5EB" w14:textId="52EC58EA" w:rsidR="002B5825" w:rsidRDefault="002B5825"/>
    <w:p w14:paraId="501BDC1A" w14:textId="57D7BC24" w:rsidR="002B5825" w:rsidRDefault="002B5825"/>
    <w:p w14:paraId="0A59A419" w14:textId="2BF8FF97" w:rsidR="002B5825" w:rsidRDefault="002B5825"/>
    <w:p w14:paraId="0A7219A7" w14:textId="564ECE52" w:rsidR="002B5825" w:rsidRDefault="002B5825"/>
    <w:p w14:paraId="284DF18A" w14:textId="5137F520" w:rsidR="002B5825" w:rsidRDefault="002B5825"/>
    <w:p w14:paraId="6AC3BD17" w14:textId="723A0DD8" w:rsidR="002B5825" w:rsidRDefault="002B5825"/>
    <w:p w14:paraId="3832064A" w14:textId="7228113B" w:rsidR="002B5825" w:rsidRDefault="002B5825"/>
    <w:p w14:paraId="062A0829" w14:textId="1587CCF6" w:rsidR="002B5825" w:rsidRDefault="002B5825"/>
    <w:p w14:paraId="15CEB876" w14:textId="36873819" w:rsidR="002B5825" w:rsidRDefault="002B5825"/>
    <w:p w14:paraId="7C7FD784" w14:textId="4F7BEB3F" w:rsidR="002B5825" w:rsidRDefault="002B5825"/>
    <w:p w14:paraId="5FFCB94F" w14:textId="7D5DFB57" w:rsidR="002B5825" w:rsidRDefault="002B5825"/>
    <w:p w14:paraId="19802B2C" w14:textId="6505067B" w:rsidR="002B5825" w:rsidRDefault="002B5825"/>
    <w:p w14:paraId="0CD6922D" w14:textId="1EB274A2" w:rsidR="002B5825" w:rsidRDefault="002B5825"/>
    <w:p w14:paraId="3F312BBD" w14:textId="5C67D709" w:rsidR="002B5825" w:rsidRDefault="002B5825"/>
    <w:p w14:paraId="16B16B42" w14:textId="2F6C878A" w:rsidR="002B5825" w:rsidRDefault="002B5825"/>
    <w:p w14:paraId="71987453" w14:textId="00B38107" w:rsidR="002B5825" w:rsidRDefault="002B5825"/>
    <w:p w14:paraId="01699A2D" w14:textId="4B4C5F67" w:rsidR="002B5825" w:rsidRDefault="002B5825"/>
    <w:p w14:paraId="4BF4DA74" w14:textId="0B6D722E" w:rsidR="002B5825" w:rsidRDefault="002B5825"/>
    <w:p w14:paraId="00C2009E" w14:textId="2D9E5FD4" w:rsidR="002B5825" w:rsidRDefault="002B5825"/>
    <w:p w14:paraId="480DEE9A" w14:textId="71462A83" w:rsidR="002B5825" w:rsidRDefault="002B5825" w:rsidP="002B5825">
      <w:pPr>
        <w:pStyle w:val="Ttulo1"/>
      </w:pPr>
      <w:r>
        <w:t>1.  Modo automático</w:t>
      </w:r>
    </w:p>
    <w:p w14:paraId="15EC1392" w14:textId="1CB796F1" w:rsidR="002B5825" w:rsidRDefault="002B5825"/>
    <w:p w14:paraId="4A26594B" w14:textId="026E7867" w:rsidR="002B5825" w:rsidRDefault="002B5825">
      <w:r>
        <w:t xml:space="preserve">En este modo, voy a crear, usando GRAFCET, un mecanismo que pulsando el botón “M” </w:t>
      </w:r>
      <w:r w:rsidR="0068629B">
        <w:t>empiece y acabe todo el proceso de forma automática.</w:t>
      </w:r>
    </w:p>
    <w:p w14:paraId="0D55855C" w14:textId="252949E7" w:rsidR="0068629B" w:rsidRDefault="0068629B">
      <w:proofErr w:type="gramStart"/>
      <w:r>
        <w:t>Los puntos a seguir</w:t>
      </w:r>
      <w:proofErr w:type="gramEnd"/>
      <w:r>
        <w:t xml:space="preserve"> son los siguientes:</w:t>
      </w:r>
    </w:p>
    <w:p w14:paraId="049268D8" w14:textId="33571272" w:rsidR="0068629B" w:rsidRDefault="0068629B" w:rsidP="0068629B">
      <w:pPr>
        <w:pStyle w:val="Prrafodelista"/>
        <w:numPr>
          <w:ilvl w:val="0"/>
          <w:numId w:val="1"/>
        </w:numPr>
      </w:pPr>
      <w:r>
        <w:t xml:space="preserve">Llenar el tanque de agua hasta el nivel </w:t>
      </w:r>
      <w:proofErr w:type="spellStart"/>
      <w:r>
        <w:t>LSup</w:t>
      </w:r>
      <w:proofErr w:type="spellEnd"/>
      <w:r>
        <w:t>.</w:t>
      </w:r>
    </w:p>
    <w:p w14:paraId="2E6B62A0" w14:textId="606DC2FB" w:rsidR="0068629B" w:rsidRDefault="0068629B" w:rsidP="0068629B">
      <w:pPr>
        <w:pStyle w:val="Prrafodelista"/>
        <w:numPr>
          <w:ilvl w:val="0"/>
          <w:numId w:val="1"/>
        </w:numPr>
      </w:pPr>
      <w:r>
        <w:t xml:space="preserve">En paralelo con lo anterior, se llenará el depósito intermedio de los productos A y B de la siguiente manera: en primer </w:t>
      </w:r>
      <w:proofErr w:type="gramStart"/>
      <w:r>
        <w:t>lugar</w:t>
      </w:r>
      <w:proofErr w:type="gramEnd"/>
      <w:r>
        <w:t xml:space="preserve"> se llenará el producto A abriendo </w:t>
      </w:r>
      <w:proofErr w:type="spellStart"/>
      <w:r>
        <w:t>ValvulaA</w:t>
      </w:r>
      <w:proofErr w:type="spellEnd"/>
      <w:r>
        <w:t xml:space="preserve"> hasta que el peso llegue a 2 (se activará la señal PS1). En ese momento se deberá cerrar la </w:t>
      </w:r>
      <w:proofErr w:type="spellStart"/>
      <w:r>
        <w:t>ValvulaA</w:t>
      </w:r>
      <w:proofErr w:type="spellEnd"/>
      <w:r>
        <w:t xml:space="preserve"> y abrir </w:t>
      </w:r>
      <w:proofErr w:type="spellStart"/>
      <w:r>
        <w:t>ValvulaB</w:t>
      </w:r>
      <w:proofErr w:type="spellEnd"/>
      <w:r>
        <w:t xml:space="preserve"> para continuar con el llenado hasta llegar a un peso de 3 (se activará la señal PS2), momento en el que se cerrará </w:t>
      </w:r>
      <w:proofErr w:type="spellStart"/>
      <w:r>
        <w:t>valvulaB</w:t>
      </w:r>
      <w:proofErr w:type="spellEnd"/>
      <w:r>
        <w:t>.</w:t>
      </w:r>
    </w:p>
    <w:p w14:paraId="6B179478" w14:textId="1F0EB7DD" w:rsidR="0068629B" w:rsidRDefault="0068629B" w:rsidP="0068629B">
      <w:pPr>
        <w:pStyle w:val="Prrafodelista"/>
        <w:numPr>
          <w:ilvl w:val="0"/>
          <w:numId w:val="1"/>
        </w:numPr>
      </w:pPr>
      <w:r>
        <w:t xml:space="preserve">En el momento en el que las dos opciones anteriores estén realizadas, se abrirá </w:t>
      </w:r>
      <w:proofErr w:type="spellStart"/>
      <w:r>
        <w:t>ValvulaC</w:t>
      </w:r>
      <w:proofErr w:type="spellEnd"/>
      <w:r>
        <w:t xml:space="preserve"> para verter la mezcla en el depósito inferior. Esta válvula estará abierta un tiempo suficiente para vaciar el depósito interior. </w:t>
      </w:r>
    </w:p>
    <w:p w14:paraId="12B068A3" w14:textId="71EE69AB" w:rsidR="003F760C" w:rsidRDefault="003F760C" w:rsidP="0068629B">
      <w:pPr>
        <w:pStyle w:val="Prrafodelista"/>
        <w:numPr>
          <w:ilvl w:val="0"/>
          <w:numId w:val="1"/>
        </w:numPr>
      </w:pPr>
      <w:r>
        <w:t>Posteriormente se activará el agitador mediante la señal Motor durante 3 segundos.</w:t>
      </w:r>
    </w:p>
    <w:p w14:paraId="6258BC7B" w14:textId="238A783D" w:rsidR="003F760C" w:rsidRDefault="003F760C" w:rsidP="0068629B">
      <w:pPr>
        <w:pStyle w:val="Prrafodelista"/>
        <w:numPr>
          <w:ilvl w:val="0"/>
          <w:numId w:val="1"/>
        </w:numPr>
      </w:pPr>
      <w:r>
        <w:t xml:space="preserve">Finalmente se vaciará el contenido del depósito inferior hasta llegar al nivel </w:t>
      </w:r>
      <w:proofErr w:type="spellStart"/>
      <w:r>
        <w:t>LInf</w:t>
      </w:r>
      <w:proofErr w:type="spellEnd"/>
      <w:r>
        <w:t>.</w:t>
      </w:r>
    </w:p>
    <w:p w14:paraId="1026E87B" w14:textId="1E542979" w:rsidR="003F760C" w:rsidRDefault="003F760C" w:rsidP="003F760C">
      <w:r>
        <w:t>El modelo en GRAFCET será el siguiente (dividido y explicado en dos partes):</w:t>
      </w:r>
    </w:p>
    <w:p w14:paraId="1DC7D3B0" w14:textId="70921F88" w:rsidR="003F760C" w:rsidRDefault="003F760C" w:rsidP="00D71176">
      <w:pPr>
        <w:jc w:val="center"/>
      </w:pPr>
      <w:r>
        <w:rPr>
          <w:noProof/>
        </w:rPr>
        <w:lastRenderedPageBreak/>
        <mc:AlternateContent>
          <mc:Choice Requires="wps">
            <w:drawing>
              <wp:anchor distT="0" distB="0" distL="114300" distR="114300" simplePos="0" relativeHeight="251660288" behindDoc="0" locked="0" layoutInCell="1" allowOverlap="1" wp14:anchorId="30D09AB8" wp14:editId="5517D215">
                <wp:simplePos x="0" y="0"/>
                <wp:positionH relativeFrom="column">
                  <wp:posOffset>494665</wp:posOffset>
                </wp:positionH>
                <wp:positionV relativeFrom="paragraph">
                  <wp:posOffset>708660</wp:posOffset>
                </wp:positionV>
                <wp:extent cx="615950" cy="203200"/>
                <wp:effectExtent l="0" t="0" r="12700" b="25400"/>
                <wp:wrapNone/>
                <wp:docPr id="2" name="Rectángulo 2"/>
                <wp:cNvGraphicFramePr/>
                <a:graphic xmlns:a="http://schemas.openxmlformats.org/drawingml/2006/main">
                  <a:graphicData uri="http://schemas.microsoft.com/office/word/2010/wordprocessingShape">
                    <wps:wsp>
                      <wps:cNvSpPr/>
                      <wps:spPr>
                        <a:xfrm>
                          <a:off x="0" y="0"/>
                          <a:ext cx="615950" cy="203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7886C" id="Rectángulo 2" o:spid="_x0000_s1026" style="position:absolute;margin-left:38.95pt;margin-top:55.8pt;width:48.5pt;height: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" fillcolor="white [3212]" strokecolor="white [3212]" strokeweight="1pt"/>
            </w:pict>
          </mc:Fallback>
        </mc:AlternateContent>
      </w:r>
      <w:r w:rsidRPr="003F760C">
        <w:rPr>
          <w:noProof/>
        </w:rPr>
        <w:drawing>
          <wp:inline distT="0" distB="0" distL="0" distR="0" wp14:anchorId="55A721CD" wp14:editId="07C8A139">
            <wp:extent cx="5082980" cy="4168501"/>
            <wp:effectExtent l="0" t="0" r="3810" b="381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8"/>
                    <a:stretch>
                      <a:fillRect/>
                    </a:stretch>
                  </pic:blipFill>
                  <pic:spPr>
                    <a:xfrm>
                      <a:off x="0" y="0"/>
                      <a:ext cx="5082980" cy="4168501"/>
                    </a:xfrm>
                    <a:prstGeom prst="rect">
                      <a:avLst/>
                    </a:prstGeom>
                  </pic:spPr>
                </pic:pic>
              </a:graphicData>
            </a:graphic>
          </wp:inline>
        </w:drawing>
      </w:r>
    </w:p>
    <w:p w14:paraId="7487FE8D" w14:textId="550CF192" w:rsidR="003F760C" w:rsidRDefault="003F760C" w:rsidP="003F760C">
      <w:r>
        <w:t xml:space="preserve">Partiendo de un estado inicial, empezamos a llenar de manera paralela ambos tanques, en el tanque inferior, </w:t>
      </w:r>
      <w:r w:rsidR="00E97C29">
        <w:t>se abre</w:t>
      </w:r>
      <w:r>
        <w:t xml:space="preserve"> la </w:t>
      </w:r>
      <w:r w:rsidR="00E97C29">
        <w:t xml:space="preserve">Valvula1 hasta que el nivel de líquido alcance el nivel </w:t>
      </w:r>
      <w:proofErr w:type="spellStart"/>
      <w:r w:rsidR="00E97C29">
        <w:t>LSup</w:t>
      </w:r>
      <w:proofErr w:type="spellEnd"/>
      <w:r w:rsidR="00E97C29">
        <w:t xml:space="preserve">, en el tanque superior, se abre la </w:t>
      </w:r>
      <w:proofErr w:type="spellStart"/>
      <w:r w:rsidR="00E97C29">
        <w:t>ValvulaA</w:t>
      </w:r>
      <w:proofErr w:type="spellEnd"/>
      <w:r w:rsidR="00E97C29">
        <w:t xml:space="preserve"> hasta alcanzar el peso PS1, tras lo cual, cerraremos dicha válvula y abriremos la </w:t>
      </w:r>
      <w:proofErr w:type="spellStart"/>
      <w:r w:rsidR="00E97C29">
        <w:t>ValvulaB</w:t>
      </w:r>
      <w:proofErr w:type="spellEnd"/>
      <w:r w:rsidR="00E97C29">
        <w:t xml:space="preserve"> hasta el peso PS2. Como se puede observar, ambos procesos paralelos se vuelven a juntar de forma que hasta que no terminen los 2, no avanzaremos hasta la siguiente parte.</w:t>
      </w:r>
    </w:p>
    <w:p w14:paraId="6C9C4FD1" w14:textId="1B190594" w:rsidR="00E97C29" w:rsidRDefault="00E97C29" w:rsidP="00D71176">
      <w:pPr>
        <w:jc w:val="center"/>
      </w:pPr>
      <w:r w:rsidRPr="00E97C29">
        <w:rPr>
          <w:noProof/>
        </w:rPr>
        <w:lastRenderedPageBreak/>
        <w:drawing>
          <wp:inline distT="0" distB="0" distL="0" distR="0" wp14:anchorId="7288AFEE" wp14:editId="00D233C7">
            <wp:extent cx="2568163" cy="4008467"/>
            <wp:effectExtent l="0" t="0" r="381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9"/>
                    <a:stretch>
                      <a:fillRect/>
                    </a:stretch>
                  </pic:blipFill>
                  <pic:spPr>
                    <a:xfrm>
                      <a:off x="0" y="0"/>
                      <a:ext cx="2568163" cy="4008467"/>
                    </a:xfrm>
                    <a:prstGeom prst="rect">
                      <a:avLst/>
                    </a:prstGeom>
                  </pic:spPr>
                </pic:pic>
              </a:graphicData>
            </a:graphic>
          </wp:inline>
        </w:drawing>
      </w:r>
    </w:p>
    <w:p w14:paraId="29F7BFA8" w14:textId="61D06BEA" w:rsidR="00E97C29" w:rsidRDefault="00E97C29" w:rsidP="003F760C">
      <w:r>
        <w:t xml:space="preserve">En esta segunda parte, tras completar la anterior, empezaremos el proceso de mezclado de ambos </w:t>
      </w:r>
      <w:r w:rsidR="000027AD">
        <w:t>tanques</w:t>
      </w:r>
      <w:r>
        <w:t xml:space="preserve">, para ellos mantendremos abierta la </w:t>
      </w:r>
      <w:proofErr w:type="spellStart"/>
      <w:r>
        <w:t>ValvulaC</w:t>
      </w:r>
      <w:proofErr w:type="spellEnd"/>
      <w:r>
        <w:t xml:space="preserve"> durante un tiempo, hasta que el tanque esté </w:t>
      </w:r>
      <w:r w:rsidR="00AE313C">
        <w:t>vacío</w:t>
      </w:r>
      <w:r>
        <w:t>, en mi caso, el tiempo requerido es de 5 segundos.</w:t>
      </w:r>
    </w:p>
    <w:p w14:paraId="4CB0645E" w14:textId="7EE21CED" w:rsidR="000027AD" w:rsidRDefault="00E97C29" w:rsidP="003F760C">
      <w:r>
        <w:t>Tras esto</w:t>
      </w:r>
      <w:r w:rsidR="000027AD">
        <w:t>, avanzamos a la siguiente fase, el mezclado, el cual se realiza activando el motor durante 3 segundos.</w:t>
      </w:r>
    </w:p>
    <w:p w14:paraId="552D7547" w14:textId="441FFEB2" w:rsidR="00BB0FFF" w:rsidRDefault="000027AD" w:rsidP="003F760C">
      <w:r>
        <w:t xml:space="preserve">Por último, vaciamos el tanque inferior abriendo la Valvula2 hasta que el sensor </w:t>
      </w:r>
      <w:proofErr w:type="spellStart"/>
      <w:r>
        <w:t>LInf</w:t>
      </w:r>
      <w:proofErr w:type="spellEnd"/>
      <w:r>
        <w:t xml:space="preserve"> deje de detectar líquido, momento en el cual, volveremos al estado inicial.</w:t>
      </w:r>
    </w:p>
    <w:p w14:paraId="1A7ACD8E" w14:textId="742C80B9" w:rsidR="00BB0FFF" w:rsidRDefault="00BB0FFF" w:rsidP="003F760C"/>
    <w:p w14:paraId="6A5325A0" w14:textId="12D76509" w:rsidR="00BB0FFF" w:rsidRDefault="00BB0FFF" w:rsidP="003F760C"/>
    <w:p w14:paraId="6C4BD20C" w14:textId="33C61703" w:rsidR="00BB0FFF" w:rsidRDefault="00BB0FFF" w:rsidP="003F760C"/>
    <w:p w14:paraId="516DA348" w14:textId="761DEF26" w:rsidR="00BB0FFF" w:rsidRDefault="00BB0FFF" w:rsidP="003F760C"/>
    <w:p w14:paraId="756C7784" w14:textId="5D3206C0" w:rsidR="00BB0FFF" w:rsidRDefault="00BB0FFF" w:rsidP="003F760C"/>
    <w:p w14:paraId="6339E112" w14:textId="3E7C49E7" w:rsidR="00BB0FFF" w:rsidRDefault="00BB0FFF" w:rsidP="003F760C"/>
    <w:p w14:paraId="412BFF01" w14:textId="4FE2AC45" w:rsidR="00BB0FFF" w:rsidRDefault="00BB0FFF" w:rsidP="003F760C"/>
    <w:p w14:paraId="45F7A3EA" w14:textId="48582179" w:rsidR="00BB0FFF" w:rsidRDefault="00BB0FFF" w:rsidP="003F760C"/>
    <w:p w14:paraId="7808F426" w14:textId="0A8B43CE" w:rsidR="00BB0FFF" w:rsidRDefault="00BB0FFF" w:rsidP="003F760C"/>
    <w:p w14:paraId="404D585E" w14:textId="4D6888F3" w:rsidR="00BB0FFF" w:rsidRDefault="00BB0FFF" w:rsidP="003F760C">
      <w:r>
        <w:t>Aquí una demostración animada de funcionamiento.</w:t>
      </w:r>
    </w:p>
    <w:p w14:paraId="2100A1DD" w14:textId="28F65437" w:rsidR="00BB0FFF" w:rsidRDefault="00BB0FFF" w:rsidP="003F760C">
      <w:r>
        <w:rPr>
          <w:noProof/>
        </w:rPr>
        <w:lastRenderedPageBreak/>
        <w:drawing>
          <wp:inline distT="0" distB="0" distL="0" distR="0" wp14:anchorId="4210BAE0" wp14:editId="10742ED4">
            <wp:extent cx="5400040" cy="379920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54ACE84B" w14:textId="6A5902CA" w:rsidR="000027AD" w:rsidRDefault="004E633C" w:rsidP="003F760C">
      <w:hyperlink r:id="rId11" w:history="1">
        <w:r w:rsidR="00BB0FFF" w:rsidRPr="00B47699">
          <w:rPr>
            <w:rStyle w:val="Hipervnculo"/>
          </w:rPr>
          <w:t>https://media.giphy.com/media/TFtbHw53o1Cs9RtqJi/giphy.gif</w:t>
        </w:r>
      </w:hyperlink>
      <w:r w:rsidR="00BB0FFF">
        <w:t xml:space="preserve"> </w:t>
      </w:r>
    </w:p>
    <w:p w14:paraId="73CCE49C" w14:textId="166B1DB9" w:rsidR="00AE7D3D" w:rsidRDefault="00AE7D3D" w:rsidP="003F760C"/>
    <w:p w14:paraId="7DA44919" w14:textId="7AB46B6D" w:rsidR="00AE7D3D" w:rsidRDefault="00AE7D3D" w:rsidP="003F760C"/>
    <w:p w14:paraId="768A39D1" w14:textId="2FD905A1" w:rsidR="00D71176" w:rsidRDefault="00D71176" w:rsidP="003F760C"/>
    <w:p w14:paraId="33B9D153" w14:textId="7AA01CD7" w:rsidR="00D71176" w:rsidRDefault="00D71176" w:rsidP="003F760C"/>
    <w:p w14:paraId="6B7F4D14" w14:textId="0DBCE48A" w:rsidR="00D71176" w:rsidRDefault="00D71176" w:rsidP="003F760C"/>
    <w:p w14:paraId="229847BE" w14:textId="4705140C" w:rsidR="00D71176" w:rsidRDefault="00D71176" w:rsidP="003F760C"/>
    <w:p w14:paraId="28DEE9E7" w14:textId="0ABFF8B8" w:rsidR="00D71176" w:rsidRDefault="00D71176" w:rsidP="003F760C"/>
    <w:p w14:paraId="01B56E5C" w14:textId="285765C9" w:rsidR="00D71176" w:rsidRDefault="00D71176" w:rsidP="003F760C"/>
    <w:p w14:paraId="3BE8A9DD" w14:textId="67C94598" w:rsidR="00D71176" w:rsidRDefault="00D71176" w:rsidP="003F760C"/>
    <w:p w14:paraId="2F7FCEE8" w14:textId="55316954" w:rsidR="00D71176" w:rsidRDefault="00D71176" w:rsidP="003F760C"/>
    <w:p w14:paraId="63A2AD8E" w14:textId="72E90BF5" w:rsidR="00D71176" w:rsidRDefault="00D71176" w:rsidP="003F760C"/>
    <w:p w14:paraId="717C9B01" w14:textId="54536FDF" w:rsidR="00D71176" w:rsidRDefault="00D71176" w:rsidP="003F760C"/>
    <w:p w14:paraId="1FF79741" w14:textId="787258E6" w:rsidR="00D71176" w:rsidRDefault="00D71176" w:rsidP="003F760C"/>
    <w:p w14:paraId="55C969E9" w14:textId="77777777" w:rsidR="00D71176" w:rsidRDefault="00D71176" w:rsidP="003F760C"/>
    <w:p w14:paraId="53835507" w14:textId="075B8BF8" w:rsidR="00AE7D3D" w:rsidRDefault="00AE7D3D" w:rsidP="00AE7D3D">
      <w:pPr>
        <w:pStyle w:val="Ttulo1"/>
      </w:pPr>
      <w:bookmarkStart w:id="0" w:name="_Toc99718980"/>
      <w:r>
        <w:t>2. Marcha-Parada</w:t>
      </w:r>
      <w:bookmarkEnd w:id="0"/>
    </w:p>
    <w:p w14:paraId="5E156ACE" w14:textId="76AF4623" w:rsidR="00AE7D3D" w:rsidRDefault="00AE7D3D" w:rsidP="00AE7D3D"/>
    <w:p w14:paraId="3D229CBC" w14:textId="778E39E5" w:rsidR="00AE7D3D" w:rsidRDefault="00AE7D3D" w:rsidP="00AE7D3D">
      <w:r>
        <w:lastRenderedPageBreak/>
        <w:t>En esta segunda parte, vamos a implementar un sistema de marcha (cíclica) y parada (tras acabar el ciclo correspondiente).</w:t>
      </w:r>
    </w:p>
    <w:p w14:paraId="264FFE14" w14:textId="6418E1B5" w:rsidR="00AE7D3D" w:rsidRDefault="00AE7D3D" w:rsidP="00AE7D3D">
      <w:r>
        <w:t>Para ello, haremos uso de los botones M y P, el programa partirá de una posición de parada y tras pulsar el botón M, empezará el proceso de mezclado y en cualquier momento, se podrá pulsar el botón P, tras lo cual y tras acabar el ciclo, el proceso de mezclado de parará.</w:t>
      </w:r>
    </w:p>
    <w:p w14:paraId="2997CFB2" w14:textId="35439757" w:rsidR="00AE7D3D" w:rsidRDefault="00D71176" w:rsidP="00AE7D3D">
      <w:r>
        <w:t>El GRAFCET correspondiente es el siguiente:</w:t>
      </w:r>
    </w:p>
    <w:p w14:paraId="7D11C51C" w14:textId="2AF10150" w:rsidR="00D71176" w:rsidRDefault="00D71176" w:rsidP="00D71176">
      <w:pPr>
        <w:jc w:val="center"/>
      </w:pPr>
      <w:r w:rsidRPr="00D71176">
        <w:rPr>
          <w:noProof/>
        </w:rPr>
        <w:drawing>
          <wp:inline distT="0" distB="0" distL="0" distR="0" wp14:anchorId="71BBC5A6" wp14:editId="3C8F7946">
            <wp:extent cx="2195454" cy="2260600"/>
            <wp:effectExtent l="0" t="0" r="0" b="635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2"/>
                    <a:stretch>
                      <a:fillRect/>
                    </a:stretch>
                  </pic:blipFill>
                  <pic:spPr>
                    <a:xfrm>
                      <a:off x="0" y="0"/>
                      <a:ext cx="2195454" cy="2260600"/>
                    </a:xfrm>
                    <a:prstGeom prst="rect">
                      <a:avLst/>
                    </a:prstGeom>
                  </pic:spPr>
                </pic:pic>
              </a:graphicData>
            </a:graphic>
          </wp:inline>
        </w:drawing>
      </w:r>
    </w:p>
    <w:p w14:paraId="7ACC2297" w14:textId="2BD2BAAF" w:rsidR="00D71176" w:rsidRDefault="00D71176" w:rsidP="00AE7D3D">
      <w:r>
        <w:t>Como podemos ver, en el estado inicial denominado Parada, no tendremos ninguna señal, es decir, el proceso Automático estará parado, tras pulsar M, entraremos en el estado Marcha, donde activaremos la señal ON que activará el funcionamiento del modo Automático, tras pulsar P, volveremos al estado de parada.</w:t>
      </w:r>
    </w:p>
    <w:p w14:paraId="4E508DE3" w14:textId="355547E0" w:rsidR="00D71176" w:rsidRDefault="00D71176" w:rsidP="00D71176">
      <w:pPr>
        <w:jc w:val="center"/>
      </w:pPr>
      <w:r w:rsidRPr="003F760C">
        <w:rPr>
          <w:noProof/>
        </w:rPr>
        <w:drawing>
          <wp:inline distT="0" distB="0" distL="0" distR="0" wp14:anchorId="48B79F19" wp14:editId="144850ED">
            <wp:extent cx="3816350" cy="312975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8"/>
                    <a:stretch>
                      <a:fillRect/>
                    </a:stretch>
                  </pic:blipFill>
                  <pic:spPr>
                    <a:xfrm>
                      <a:off x="0" y="0"/>
                      <a:ext cx="3820476" cy="3133134"/>
                    </a:xfrm>
                    <a:prstGeom prst="rect">
                      <a:avLst/>
                    </a:prstGeom>
                  </pic:spPr>
                </pic:pic>
              </a:graphicData>
            </a:graphic>
          </wp:inline>
        </w:drawing>
      </w:r>
    </w:p>
    <w:p w14:paraId="23B3238F" w14:textId="49A20C2C" w:rsidR="00D71176" w:rsidRDefault="00D71176" w:rsidP="00AE7D3D">
      <w:r>
        <w:t>Tras el estado inicial se encuentra la señal de activación ON.</w:t>
      </w:r>
    </w:p>
    <w:p w14:paraId="68B9C1D5" w14:textId="394DFE04" w:rsidR="00D71176" w:rsidRDefault="00D71176" w:rsidP="00AE7D3D"/>
    <w:p w14:paraId="0016C00A" w14:textId="356F0A84" w:rsidR="00D71176" w:rsidRDefault="00D71176" w:rsidP="00AE7D3D">
      <w:r>
        <w:t>Un ejemplo animado de funcionamiento:</w:t>
      </w:r>
    </w:p>
    <w:p w14:paraId="7FF343F0" w14:textId="32F909A9" w:rsidR="00D71176" w:rsidRDefault="00D66CB1" w:rsidP="00D66CB1">
      <w:r>
        <w:rPr>
          <w:noProof/>
        </w:rPr>
        <w:lastRenderedPageBreak/>
        <w:drawing>
          <wp:inline distT="0" distB="0" distL="0" distR="0" wp14:anchorId="16502354" wp14:editId="695668A2">
            <wp:extent cx="5400040" cy="3799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6F46712" w14:textId="6FB53CCC" w:rsidR="00D66CB1" w:rsidRDefault="004E633C" w:rsidP="00D66CB1">
      <w:hyperlink r:id="rId14" w:history="1">
        <w:r w:rsidR="00D66CB1" w:rsidRPr="00B47699">
          <w:rPr>
            <w:rStyle w:val="Hipervnculo"/>
          </w:rPr>
          <w:t>https://media.giphy.com/media/CIpY3Fo4l7fcwoRmk2/giphy.gif</w:t>
        </w:r>
      </w:hyperlink>
      <w:r w:rsidR="00D66CB1">
        <w:t xml:space="preserve"> </w:t>
      </w:r>
    </w:p>
    <w:p w14:paraId="16EA4AFC" w14:textId="354B562D" w:rsidR="007550BF" w:rsidRDefault="007550BF" w:rsidP="00D66CB1"/>
    <w:p w14:paraId="2635D1C5" w14:textId="1EDD3FC2" w:rsidR="007550BF" w:rsidRDefault="007550BF" w:rsidP="007550BF">
      <w:pPr>
        <w:pStyle w:val="Ttulo1"/>
      </w:pPr>
      <w:bookmarkStart w:id="1" w:name="_Toc99718981"/>
      <w:r>
        <w:t>3. Modo manual</w:t>
      </w:r>
      <w:bookmarkEnd w:id="1"/>
    </w:p>
    <w:p w14:paraId="28E3B9AA" w14:textId="43566D79" w:rsidR="007550BF" w:rsidRDefault="007550BF" w:rsidP="007550BF"/>
    <w:p w14:paraId="65B29611" w14:textId="38EBB655" w:rsidR="007550BF" w:rsidRDefault="007550BF" w:rsidP="007550BF">
      <w:r>
        <w:t>En este modo, vamos a poder activar y desactivar todas las válvulas y el motor cuando queramos, también se podrán activar varios elementos al mismo tiempo.</w:t>
      </w:r>
    </w:p>
    <w:p w14:paraId="45BEA6B5" w14:textId="6B37C491" w:rsidR="007550BF" w:rsidRDefault="007550BF" w:rsidP="007550BF">
      <w:r>
        <w:t>El GRAFCET usado es el siguiente (dividido en 2 partes):</w:t>
      </w:r>
    </w:p>
    <w:p w14:paraId="557CE9A2" w14:textId="11AC1BA9" w:rsidR="007550BF" w:rsidRDefault="007550BF" w:rsidP="007550BF">
      <w:r w:rsidRPr="007550BF">
        <w:drawing>
          <wp:inline distT="0" distB="0" distL="0" distR="0" wp14:anchorId="1C0A4E2B" wp14:editId="1D8EFDD2">
            <wp:extent cx="5400040" cy="2104390"/>
            <wp:effectExtent l="0" t="0" r="0" b="0"/>
            <wp:docPr id="8"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cajas y bigotes&#10;&#10;Descripción generada automáticamente"/>
                    <pic:cNvPicPr/>
                  </pic:nvPicPr>
                  <pic:blipFill>
                    <a:blip r:embed="rId15"/>
                    <a:stretch>
                      <a:fillRect/>
                    </a:stretch>
                  </pic:blipFill>
                  <pic:spPr>
                    <a:xfrm>
                      <a:off x="0" y="0"/>
                      <a:ext cx="5400040" cy="2104390"/>
                    </a:xfrm>
                    <a:prstGeom prst="rect">
                      <a:avLst/>
                    </a:prstGeom>
                  </pic:spPr>
                </pic:pic>
              </a:graphicData>
            </a:graphic>
          </wp:inline>
        </w:drawing>
      </w:r>
    </w:p>
    <w:p w14:paraId="12ADE8FB" w14:textId="049C3CDD" w:rsidR="007550BF" w:rsidRDefault="007550BF" w:rsidP="007550BF">
      <w:r>
        <w:t xml:space="preserve">Como podemos observar, partimos de un estado inicial, donde por seguridad y para posteriormente hacer el </w:t>
      </w:r>
      <w:proofErr w:type="spellStart"/>
      <w:r>
        <w:t>selectorAutoManual</w:t>
      </w:r>
      <w:proofErr w:type="spellEnd"/>
      <w:r>
        <w:t xml:space="preserve"> hemos añadido la señal Manual. He colocado todos los activadores de forma paralela con un estado inicial de parada (P__) para poder pulsar varios botones a la vez, cuando se pulsa un activador, la válvula correspondiente se activa y </w:t>
      </w:r>
      <w:r>
        <w:lastRenderedPageBreak/>
        <w:t>esta se desactivará cuando el activador esté en FALSE o el sensor de seguridad se haya activado, entrando en un modo de espera hasta que el activador este en FALSE (en caso de que haya saltado el sensor de seguridad), este procedimiento lo he implementado así como medida de seguridad, ya que si ha saltado un sensor, es o porque se ha alcanzado la cantidad deseada o porque el operario ha sido descuidado, por último, volvemos al estado inicial.</w:t>
      </w:r>
    </w:p>
    <w:p w14:paraId="78D7A7A6" w14:textId="53CDE286" w:rsidR="007550BF" w:rsidRDefault="000A2A85" w:rsidP="007550BF">
      <w:r w:rsidRPr="000A2A85">
        <w:drawing>
          <wp:inline distT="0" distB="0" distL="0" distR="0" wp14:anchorId="6A5B2DC9" wp14:editId="015AA121">
            <wp:extent cx="5400040" cy="5285105"/>
            <wp:effectExtent l="0" t="0" r="5715" b="0"/>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squemático&#10;&#10;Descripción generada automáticamente"/>
                    <pic:cNvPicPr/>
                  </pic:nvPicPr>
                  <pic:blipFill>
                    <a:blip r:embed="rId16"/>
                    <a:stretch>
                      <a:fillRect/>
                    </a:stretch>
                  </pic:blipFill>
                  <pic:spPr>
                    <a:xfrm>
                      <a:off x="0" y="0"/>
                      <a:ext cx="5400040" cy="5285105"/>
                    </a:xfrm>
                    <a:prstGeom prst="rect">
                      <a:avLst/>
                    </a:prstGeom>
                  </pic:spPr>
                </pic:pic>
              </a:graphicData>
            </a:graphic>
          </wp:inline>
        </w:drawing>
      </w:r>
    </w:p>
    <w:p w14:paraId="695CEE37" w14:textId="444FC19A" w:rsidR="000A2A85" w:rsidRDefault="000A2A85" w:rsidP="007550BF">
      <w:r>
        <w:t xml:space="preserve">En paralelo con el GRAFCET anterior, tenemos la señal del motor, con el mismo funcionamiento que las válvulas anteriores y la señal de vaciado, esta sirve para que cuando se quiera cambiar de modo Manual a Automático, se cierren todas las válvulas, se apague el motor y se vacíen todos los tanques, tras esto, se activa la señal </w:t>
      </w:r>
      <w:proofErr w:type="spellStart"/>
      <w:r>
        <w:t>FinManual</w:t>
      </w:r>
      <w:proofErr w:type="spellEnd"/>
      <w:r>
        <w:t xml:space="preserve">, la cual indicará que el </w:t>
      </w:r>
      <w:proofErr w:type="spellStart"/>
      <w:r>
        <w:t>ModoManual</w:t>
      </w:r>
      <w:proofErr w:type="spellEnd"/>
      <w:r>
        <w:t xml:space="preserve"> está listo para dar paso al </w:t>
      </w:r>
      <w:proofErr w:type="spellStart"/>
      <w:r>
        <w:t>ModoAuto</w:t>
      </w:r>
      <w:proofErr w:type="spellEnd"/>
      <w:r>
        <w:t>.</w:t>
      </w:r>
    </w:p>
    <w:p w14:paraId="0C0EE643" w14:textId="324F711A" w:rsidR="000A2A85" w:rsidRDefault="000A2A85" w:rsidP="007550BF"/>
    <w:p w14:paraId="2CB2C637" w14:textId="616B08AA" w:rsidR="000A2A85" w:rsidRDefault="000A2A85" w:rsidP="007550BF"/>
    <w:p w14:paraId="6238560B" w14:textId="2649E09B" w:rsidR="000A2A85" w:rsidRDefault="000A2A85" w:rsidP="007550BF"/>
    <w:p w14:paraId="7B3A5067" w14:textId="77777777" w:rsidR="000A2A85" w:rsidRDefault="000A2A85" w:rsidP="007550BF"/>
    <w:p w14:paraId="65DA8D21" w14:textId="072B852B" w:rsidR="000A2A85" w:rsidRDefault="000A2A85" w:rsidP="007550BF">
      <w:r>
        <w:t>Ejemplo animado de funcionamiento:</w:t>
      </w:r>
    </w:p>
    <w:p w14:paraId="2BA07EF1" w14:textId="77055C21" w:rsidR="000A2A85" w:rsidRDefault="00DD1F5E" w:rsidP="007550BF">
      <w:r>
        <w:rPr>
          <w:noProof/>
        </w:rPr>
        <w:lastRenderedPageBreak/>
        <w:drawing>
          <wp:inline distT="0" distB="0" distL="0" distR="0" wp14:anchorId="10869CCC" wp14:editId="3C5A80A0">
            <wp:extent cx="5400040" cy="3677920"/>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677920"/>
                    </a:xfrm>
                    <a:prstGeom prst="rect">
                      <a:avLst/>
                    </a:prstGeom>
                    <a:noFill/>
                    <a:ln>
                      <a:noFill/>
                    </a:ln>
                  </pic:spPr>
                </pic:pic>
              </a:graphicData>
            </a:graphic>
          </wp:inline>
        </w:drawing>
      </w:r>
    </w:p>
    <w:p w14:paraId="23AC4E4F" w14:textId="76704705" w:rsidR="00DD1F5E" w:rsidRDefault="00DD1F5E" w:rsidP="007550BF">
      <w:hyperlink r:id="rId18" w:history="1">
        <w:r w:rsidRPr="005A0E4E">
          <w:rPr>
            <w:rStyle w:val="Hipervnculo"/>
          </w:rPr>
          <w:t>https://media.giphy.com/media/eXXmJqVoSEfxBN6icZ/giphy.gif</w:t>
        </w:r>
      </w:hyperlink>
      <w:r>
        <w:t xml:space="preserve"> </w:t>
      </w:r>
    </w:p>
    <w:p w14:paraId="4C618FBD" w14:textId="2B09FE26" w:rsidR="00DD1F5E" w:rsidRDefault="00DD1F5E" w:rsidP="007550BF"/>
    <w:p w14:paraId="3967C67B" w14:textId="5D362BE2" w:rsidR="00B167B5" w:rsidRDefault="00B167B5" w:rsidP="007550BF"/>
    <w:p w14:paraId="023E56B8" w14:textId="2C918D9D" w:rsidR="00B167B5" w:rsidRDefault="00B167B5" w:rsidP="007550BF"/>
    <w:p w14:paraId="66F27F6D" w14:textId="000F5CB5" w:rsidR="00B167B5" w:rsidRDefault="00B167B5" w:rsidP="007550BF"/>
    <w:p w14:paraId="686432A4" w14:textId="66F7A1D5" w:rsidR="00B167B5" w:rsidRDefault="00B167B5" w:rsidP="007550BF"/>
    <w:p w14:paraId="45085134" w14:textId="6B201626" w:rsidR="00B167B5" w:rsidRDefault="00B167B5" w:rsidP="007550BF"/>
    <w:p w14:paraId="48FE9CFA" w14:textId="6AD8EF52" w:rsidR="00B167B5" w:rsidRDefault="00B167B5" w:rsidP="007550BF"/>
    <w:p w14:paraId="1F620817" w14:textId="0EDD1208" w:rsidR="00B167B5" w:rsidRDefault="00B167B5" w:rsidP="007550BF"/>
    <w:p w14:paraId="52096ECF" w14:textId="4EECD3FD" w:rsidR="00B167B5" w:rsidRDefault="00B167B5" w:rsidP="007550BF"/>
    <w:p w14:paraId="6E8D741D" w14:textId="43AC6942" w:rsidR="00B167B5" w:rsidRDefault="00B167B5" w:rsidP="007550BF"/>
    <w:p w14:paraId="484ED208" w14:textId="12DC5A92" w:rsidR="00B167B5" w:rsidRDefault="00B167B5" w:rsidP="007550BF"/>
    <w:p w14:paraId="2A8B4877" w14:textId="3C67C443" w:rsidR="00B167B5" w:rsidRDefault="00B167B5" w:rsidP="007550BF"/>
    <w:p w14:paraId="73E11FAB" w14:textId="1E88E174" w:rsidR="00B167B5" w:rsidRDefault="00B167B5" w:rsidP="007550BF"/>
    <w:p w14:paraId="043DDC36" w14:textId="5435B884" w:rsidR="00B167B5" w:rsidRDefault="00B167B5" w:rsidP="007550BF"/>
    <w:p w14:paraId="2BF482EF" w14:textId="77777777" w:rsidR="00B167B5" w:rsidRDefault="00B167B5" w:rsidP="007550BF"/>
    <w:p w14:paraId="472233A7" w14:textId="42E25697" w:rsidR="00DD1F5E" w:rsidRDefault="00DD1F5E" w:rsidP="00DD1F5E">
      <w:pPr>
        <w:pStyle w:val="Ttulo1"/>
      </w:pPr>
      <w:bookmarkStart w:id="2" w:name="_Toc99718982"/>
      <w:r>
        <w:t xml:space="preserve">4. </w:t>
      </w:r>
      <w:proofErr w:type="spellStart"/>
      <w:r>
        <w:t>SelectorAutoManual</w:t>
      </w:r>
      <w:bookmarkEnd w:id="2"/>
      <w:proofErr w:type="spellEnd"/>
    </w:p>
    <w:p w14:paraId="0020A4EB" w14:textId="7F637879" w:rsidR="00DD1F5E" w:rsidRDefault="00DD1F5E" w:rsidP="00DD1F5E"/>
    <w:p w14:paraId="2611C780" w14:textId="064A6088" w:rsidR="00DD1F5E" w:rsidRDefault="00B167B5" w:rsidP="00DD1F5E">
      <w:r>
        <w:lastRenderedPageBreak/>
        <w:t xml:space="preserve">En este modo, vamos a crear un selector que permita cambiar entre </w:t>
      </w:r>
      <w:proofErr w:type="spellStart"/>
      <w:r>
        <w:t>ModoAuto</w:t>
      </w:r>
      <w:proofErr w:type="spellEnd"/>
      <w:r>
        <w:t xml:space="preserve"> y </w:t>
      </w:r>
      <w:proofErr w:type="spellStart"/>
      <w:r>
        <w:t>ModoManual</w:t>
      </w:r>
      <w:proofErr w:type="spellEnd"/>
      <w:r>
        <w:t>.</w:t>
      </w:r>
    </w:p>
    <w:p w14:paraId="6E65F27B" w14:textId="082062DC" w:rsidR="00B167B5" w:rsidRDefault="00B167B5" w:rsidP="00DD1F5E">
      <w:r>
        <w:t>El GRAFCET realizado es el siguiente:</w:t>
      </w:r>
    </w:p>
    <w:p w14:paraId="5D7D4D43" w14:textId="12D1AB0E" w:rsidR="00B167B5" w:rsidRDefault="00B167B5" w:rsidP="00B167B5">
      <w:pPr>
        <w:jc w:val="center"/>
      </w:pPr>
      <w:r w:rsidRPr="00B167B5">
        <w:drawing>
          <wp:inline distT="0" distB="0" distL="0" distR="0" wp14:anchorId="626A084C" wp14:editId="18CD30B1">
            <wp:extent cx="2636748" cy="4724809"/>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9"/>
                    <a:stretch>
                      <a:fillRect/>
                    </a:stretch>
                  </pic:blipFill>
                  <pic:spPr>
                    <a:xfrm>
                      <a:off x="0" y="0"/>
                      <a:ext cx="2636748" cy="4724809"/>
                    </a:xfrm>
                    <a:prstGeom prst="rect">
                      <a:avLst/>
                    </a:prstGeom>
                  </pic:spPr>
                </pic:pic>
              </a:graphicData>
            </a:graphic>
          </wp:inline>
        </w:drawing>
      </w:r>
    </w:p>
    <w:p w14:paraId="109BE6C5" w14:textId="0EFCDAEB" w:rsidR="00B167B5" w:rsidRDefault="00B167B5" w:rsidP="00B167B5">
      <w:r>
        <w:t xml:space="preserve">Partiendo del </w:t>
      </w:r>
      <w:proofErr w:type="spellStart"/>
      <w:r>
        <w:t>ModoAutomático</w:t>
      </w:r>
      <w:proofErr w:type="spellEnd"/>
      <w:r>
        <w:t xml:space="preserve">, donde activaremos las señales </w:t>
      </w:r>
      <w:proofErr w:type="spellStart"/>
      <w:r>
        <w:t>Automatico</w:t>
      </w:r>
      <w:proofErr w:type="spellEnd"/>
      <w:r>
        <w:t xml:space="preserve"> e </w:t>
      </w:r>
      <w:proofErr w:type="spellStart"/>
      <w:r>
        <w:t>iniAuto</w:t>
      </w:r>
      <w:proofErr w:type="spellEnd"/>
      <w:r>
        <w:t xml:space="preserve">, donde </w:t>
      </w:r>
      <w:proofErr w:type="spellStart"/>
      <w:r>
        <w:t>Automatico</w:t>
      </w:r>
      <w:proofErr w:type="spellEnd"/>
      <w:r>
        <w:t xml:space="preserve"> es la señal de seguridad del inicio de </w:t>
      </w:r>
      <w:proofErr w:type="spellStart"/>
      <w:r>
        <w:t>ModoAuto</w:t>
      </w:r>
      <w:proofErr w:type="spellEnd"/>
      <w:r>
        <w:t xml:space="preserve"> e </w:t>
      </w:r>
      <w:proofErr w:type="spellStart"/>
      <w:r>
        <w:t>IniAuto</w:t>
      </w:r>
      <w:proofErr w:type="spellEnd"/>
      <w:r>
        <w:t xml:space="preserve">, lo vamos a usar en el programa ST de PLC_PRG para llamar a </w:t>
      </w:r>
      <w:proofErr w:type="spellStart"/>
      <w:r>
        <w:t>ModoAuto</w:t>
      </w:r>
      <w:proofErr w:type="spellEnd"/>
      <w:r>
        <w:t xml:space="preserve"> (siguiente apartado).</w:t>
      </w:r>
    </w:p>
    <w:p w14:paraId="1B38CBA2" w14:textId="171CF40B" w:rsidR="00B167B5" w:rsidRDefault="00B167B5" w:rsidP="00B167B5">
      <w:r>
        <w:t xml:space="preserve">Tras desactivar el modo Auto, para pasar al modo manual, tenemos un estado donde esperaremos a que termine el ciclo del </w:t>
      </w:r>
      <w:proofErr w:type="spellStart"/>
      <w:r>
        <w:t>ModoAuto</w:t>
      </w:r>
      <w:proofErr w:type="spellEnd"/>
      <w:r>
        <w:t xml:space="preserve"> hasta que se active la señal </w:t>
      </w:r>
      <w:proofErr w:type="spellStart"/>
      <w:r>
        <w:t>FinAuto</w:t>
      </w:r>
      <w:proofErr w:type="spellEnd"/>
      <w:r>
        <w:t xml:space="preserve"> de dicho POU.</w:t>
      </w:r>
    </w:p>
    <w:p w14:paraId="4CCB1A3E" w14:textId="31AF17A1" w:rsidR="00B167B5" w:rsidRDefault="00B167B5" w:rsidP="00B167B5">
      <w:r>
        <w:t xml:space="preserve">Ahora estaríamos en el modo manual, donde activamos la señal de seguridad Manual y la señal </w:t>
      </w:r>
      <w:proofErr w:type="spellStart"/>
      <w:r>
        <w:t>IniManual</w:t>
      </w:r>
      <w:proofErr w:type="spellEnd"/>
      <w:r>
        <w:t xml:space="preserve">, donde al igual que en el estado anterior, sirve para inicial el POU </w:t>
      </w:r>
      <w:proofErr w:type="spellStart"/>
      <w:r>
        <w:t>modoManual</w:t>
      </w:r>
      <w:proofErr w:type="spellEnd"/>
      <w:r>
        <w:t xml:space="preserve"> desde PLC_PRG.</w:t>
      </w:r>
    </w:p>
    <w:p w14:paraId="252A5B2C" w14:textId="5334E2EB" w:rsidR="00B167B5" w:rsidRDefault="00B167B5" w:rsidP="00B167B5">
      <w:r>
        <w:t xml:space="preserve">Cuando se vuelve a activar el modo Auto, pasamos a un estado de espera, donde, activamos la señal Vaciado, que como vimos en el apartado anterior, sirve para cerrar todas las válvulas, apagar el motor y vaciar los tanques. Cuando la señal </w:t>
      </w:r>
      <w:proofErr w:type="spellStart"/>
      <w:r>
        <w:t>FinManual</w:t>
      </w:r>
      <w:proofErr w:type="spellEnd"/>
      <w:r>
        <w:t xml:space="preserve"> se active, pasaremos de nuevo al Modo </w:t>
      </w:r>
      <w:proofErr w:type="spellStart"/>
      <w:r>
        <w:t>Automatico</w:t>
      </w:r>
      <w:proofErr w:type="spellEnd"/>
      <w:r>
        <w:t>.</w:t>
      </w:r>
    </w:p>
    <w:p w14:paraId="2EF22A76" w14:textId="7FB6D845" w:rsidR="00B167B5" w:rsidRDefault="00E36C03" w:rsidP="00B167B5">
      <w:r>
        <w:t>Ejemplo animado de funcionamiento:</w:t>
      </w:r>
    </w:p>
    <w:p w14:paraId="2493B964" w14:textId="6EE005CA" w:rsidR="00E36C03" w:rsidRDefault="00E36C03" w:rsidP="00B167B5">
      <w:r>
        <w:rPr>
          <w:noProof/>
        </w:rPr>
        <w:lastRenderedPageBreak/>
        <w:drawing>
          <wp:inline distT="0" distB="0" distL="0" distR="0" wp14:anchorId="6C5BF17C" wp14:editId="19766A7D">
            <wp:extent cx="5400040" cy="367792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677920"/>
                    </a:xfrm>
                    <a:prstGeom prst="rect">
                      <a:avLst/>
                    </a:prstGeom>
                    <a:noFill/>
                    <a:ln>
                      <a:noFill/>
                    </a:ln>
                  </pic:spPr>
                </pic:pic>
              </a:graphicData>
            </a:graphic>
          </wp:inline>
        </w:drawing>
      </w:r>
    </w:p>
    <w:p w14:paraId="234B020F" w14:textId="77C764D9" w:rsidR="00E36C03" w:rsidRDefault="00E36C03" w:rsidP="00B167B5">
      <w:hyperlink r:id="rId21" w:history="1">
        <w:r w:rsidRPr="005A0E4E">
          <w:rPr>
            <w:rStyle w:val="Hipervnculo"/>
          </w:rPr>
          <w:t>https://media.giphy.com/media/KS059qtdqekdf6i06e/giphy.gif</w:t>
        </w:r>
      </w:hyperlink>
      <w:r>
        <w:t xml:space="preserve"> </w:t>
      </w:r>
    </w:p>
    <w:p w14:paraId="3774BF2F" w14:textId="14D74CB6" w:rsidR="00E36C03" w:rsidRDefault="00E36C03" w:rsidP="00B167B5"/>
    <w:p w14:paraId="22A6A568" w14:textId="5EADAD2F" w:rsidR="00E36C03" w:rsidRDefault="00E36C03" w:rsidP="00E36C03">
      <w:pPr>
        <w:pStyle w:val="Ttulo1"/>
      </w:pPr>
      <w:bookmarkStart w:id="3" w:name="_Toc99718983"/>
      <w:r>
        <w:t>5. PLC_PRG</w:t>
      </w:r>
      <w:bookmarkEnd w:id="3"/>
    </w:p>
    <w:p w14:paraId="47D9D717" w14:textId="0B1D603B" w:rsidR="00E36C03" w:rsidRDefault="00E36C03" w:rsidP="00E36C03"/>
    <w:p w14:paraId="010166DE" w14:textId="6CA14629" w:rsidR="00E36C03" w:rsidRDefault="00E36C03" w:rsidP="00E36C03">
      <w:r>
        <w:t>En este POU vamos a realizar las llamadas a los diferentes POU.</w:t>
      </w:r>
    </w:p>
    <w:p w14:paraId="020D943A" w14:textId="0FC786F9" w:rsidR="00E36C03" w:rsidRDefault="00E36C03" w:rsidP="00E36C03">
      <w:pPr>
        <w:jc w:val="center"/>
      </w:pPr>
      <w:r w:rsidRPr="00E36C03">
        <w:drawing>
          <wp:inline distT="0" distB="0" distL="0" distR="0" wp14:anchorId="1F28267C" wp14:editId="1C0967C3">
            <wp:extent cx="2385391" cy="2367089"/>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2"/>
                    <a:stretch>
                      <a:fillRect/>
                    </a:stretch>
                  </pic:blipFill>
                  <pic:spPr>
                    <a:xfrm>
                      <a:off x="0" y="0"/>
                      <a:ext cx="2399466" cy="2381056"/>
                    </a:xfrm>
                    <a:prstGeom prst="rect">
                      <a:avLst/>
                    </a:prstGeom>
                  </pic:spPr>
                </pic:pic>
              </a:graphicData>
            </a:graphic>
          </wp:inline>
        </w:drawing>
      </w:r>
    </w:p>
    <w:p w14:paraId="7491B54D" w14:textId="6B98565B" w:rsidR="00E36C03" w:rsidRPr="00E36C03" w:rsidRDefault="00E36C03" w:rsidP="00E36C03">
      <w:r>
        <w:t xml:space="preserve">Los tres primeros tenemos que llamarlos en todo momento, ya que tenemos que rastrearlos constantemente, en cambio, el </w:t>
      </w:r>
      <w:proofErr w:type="spellStart"/>
      <w:r>
        <w:t>ModoAuto</w:t>
      </w:r>
      <w:proofErr w:type="spellEnd"/>
      <w:r>
        <w:t xml:space="preserve"> y el </w:t>
      </w:r>
      <w:proofErr w:type="spellStart"/>
      <w:r>
        <w:t>ModoManual</w:t>
      </w:r>
      <w:proofErr w:type="spellEnd"/>
      <w:r>
        <w:t xml:space="preserve">, como comparten salidas, estas entran en conflicto y tenemos que llamarlas de esta forma, desde el selector de modo, activamos o desactivamos las señales </w:t>
      </w:r>
      <w:proofErr w:type="spellStart"/>
      <w:r>
        <w:t>IniAuto</w:t>
      </w:r>
      <w:proofErr w:type="spellEnd"/>
      <w:r>
        <w:t xml:space="preserve"> e </w:t>
      </w:r>
      <w:proofErr w:type="spellStart"/>
      <w:r>
        <w:t>IniManual</w:t>
      </w:r>
      <w:proofErr w:type="spellEnd"/>
      <w:r>
        <w:t>.</w:t>
      </w:r>
    </w:p>
    <w:sectPr w:rsidR="00E36C03" w:rsidRPr="00E36C03" w:rsidSect="002B5825">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AF8B0" w14:textId="77777777" w:rsidR="00E36C03" w:rsidRDefault="00E36C03" w:rsidP="00E36C03">
      <w:pPr>
        <w:spacing w:after="0" w:line="240" w:lineRule="auto"/>
      </w:pPr>
      <w:r>
        <w:separator/>
      </w:r>
    </w:p>
  </w:endnote>
  <w:endnote w:type="continuationSeparator" w:id="0">
    <w:p w14:paraId="1559B982" w14:textId="77777777" w:rsidR="00E36C03" w:rsidRDefault="00E36C03" w:rsidP="00E36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3125446"/>
      <w:docPartObj>
        <w:docPartGallery w:val="Page Numbers (Bottom of Page)"/>
        <w:docPartUnique/>
      </w:docPartObj>
    </w:sdtPr>
    <w:sdtContent>
      <w:p w14:paraId="4F749785" w14:textId="71FECF38" w:rsidR="00E36C03" w:rsidRDefault="00E36C03">
        <w:pPr>
          <w:pStyle w:val="Piedepgina"/>
          <w:jc w:val="right"/>
        </w:pPr>
        <w:r>
          <w:fldChar w:fldCharType="begin"/>
        </w:r>
        <w:r>
          <w:instrText>PAGE   \* MERGEFORMAT</w:instrText>
        </w:r>
        <w:r>
          <w:fldChar w:fldCharType="separate"/>
        </w:r>
        <w:r>
          <w:t>2</w:t>
        </w:r>
        <w:r>
          <w:fldChar w:fldCharType="end"/>
        </w:r>
      </w:p>
    </w:sdtContent>
  </w:sdt>
  <w:p w14:paraId="19D147CA" w14:textId="77777777" w:rsidR="00E36C03" w:rsidRDefault="00E36C0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90EC3" w14:textId="77777777" w:rsidR="00E36C03" w:rsidRDefault="00E36C03" w:rsidP="00E36C03">
      <w:pPr>
        <w:spacing w:after="0" w:line="240" w:lineRule="auto"/>
      </w:pPr>
      <w:r>
        <w:separator/>
      </w:r>
    </w:p>
  </w:footnote>
  <w:footnote w:type="continuationSeparator" w:id="0">
    <w:p w14:paraId="5C0977B7" w14:textId="77777777" w:rsidR="00E36C03" w:rsidRDefault="00E36C03" w:rsidP="00E36C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851766"/>
      <w:docPartObj>
        <w:docPartGallery w:val="Page Numbers (Top of Page)"/>
        <w:docPartUnique/>
      </w:docPartObj>
    </w:sdtPr>
    <w:sdtContent>
      <w:p w14:paraId="6F4E2ECB" w14:textId="0482515A" w:rsidR="00E36C03" w:rsidRDefault="00E36C03">
        <w:pPr>
          <w:pStyle w:val="Encabezado"/>
          <w:jc w:val="center"/>
        </w:pPr>
      </w:p>
    </w:sdtContent>
  </w:sdt>
  <w:p w14:paraId="28D35F22" w14:textId="77777777" w:rsidR="00E36C03" w:rsidRDefault="00E36C0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56A39"/>
    <w:multiLevelType w:val="hybridMultilevel"/>
    <w:tmpl w:val="ED463EAA"/>
    <w:lvl w:ilvl="0" w:tplc="FB1CEDA8">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900"/>
    <w:rsid w:val="000027AD"/>
    <w:rsid w:val="000A2A85"/>
    <w:rsid w:val="00280F8C"/>
    <w:rsid w:val="002872B7"/>
    <w:rsid w:val="002B5825"/>
    <w:rsid w:val="003F760C"/>
    <w:rsid w:val="004E633C"/>
    <w:rsid w:val="00512C9E"/>
    <w:rsid w:val="005D56D8"/>
    <w:rsid w:val="0068629B"/>
    <w:rsid w:val="00746D77"/>
    <w:rsid w:val="007550BF"/>
    <w:rsid w:val="00A90E34"/>
    <w:rsid w:val="00AE313C"/>
    <w:rsid w:val="00AE7D3D"/>
    <w:rsid w:val="00B167B5"/>
    <w:rsid w:val="00BB0FFF"/>
    <w:rsid w:val="00D054C4"/>
    <w:rsid w:val="00D66CB1"/>
    <w:rsid w:val="00D71176"/>
    <w:rsid w:val="00DD1F5E"/>
    <w:rsid w:val="00E25900"/>
    <w:rsid w:val="00E36C03"/>
    <w:rsid w:val="00E97C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67587"/>
  <w15:chartTrackingRefBased/>
  <w15:docId w15:val="{A452F036-334A-4072-994A-1D910BB1A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58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B582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B5825"/>
    <w:rPr>
      <w:rFonts w:eastAsiaTheme="minorEastAsia"/>
      <w:lang w:eastAsia="es-ES"/>
    </w:rPr>
  </w:style>
  <w:style w:type="paragraph" w:styleId="Prrafodelista">
    <w:name w:val="List Paragraph"/>
    <w:basedOn w:val="Normal"/>
    <w:uiPriority w:val="34"/>
    <w:qFormat/>
    <w:rsid w:val="002B5825"/>
    <w:pPr>
      <w:ind w:left="720"/>
      <w:contextualSpacing/>
    </w:pPr>
  </w:style>
  <w:style w:type="character" w:customStyle="1" w:styleId="Ttulo1Car">
    <w:name w:val="Título 1 Car"/>
    <w:basedOn w:val="Fuentedeprrafopredeter"/>
    <w:link w:val="Ttulo1"/>
    <w:uiPriority w:val="9"/>
    <w:rsid w:val="002B5825"/>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BB0FFF"/>
    <w:rPr>
      <w:color w:val="0563C1" w:themeColor="hyperlink"/>
      <w:u w:val="single"/>
    </w:rPr>
  </w:style>
  <w:style w:type="character" w:styleId="Mencinsinresolver">
    <w:name w:val="Unresolved Mention"/>
    <w:basedOn w:val="Fuentedeprrafopredeter"/>
    <w:uiPriority w:val="99"/>
    <w:semiHidden/>
    <w:unhideWhenUsed/>
    <w:rsid w:val="00BB0FFF"/>
    <w:rPr>
      <w:color w:val="605E5C"/>
      <w:shd w:val="clear" w:color="auto" w:fill="E1DFDD"/>
    </w:rPr>
  </w:style>
  <w:style w:type="paragraph" w:styleId="Encabezado">
    <w:name w:val="header"/>
    <w:basedOn w:val="Normal"/>
    <w:link w:val="EncabezadoCar"/>
    <w:uiPriority w:val="99"/>
    <w:unhideWhenUsed/>
    <w:rsid w:val="00E36C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36C03"/>
  </w:style>
  <w:style w:type="paragraph" w:styleId="Piedepgina">
    <w:name w:val="footer"/>
    <w:basedOn w:val="Normal"/>
    <w:link w:val="PiedepginaCar"/>
    <w:uiPriority w:val="99"/>
    <w:unhideWhenUsed/>
    <w:rsid w:val="00E36C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36C03"/>
  </w:style>
  <w:style w:type="paragraph" w:styleId="TtuloTDC">
    <w:name w:val="TOC Heading"/>
    <w:basedOn w:val="Ttulo1"/>
    <w:next w:val="Normal"/>
    <w:uiPriority w:val="39"/>
    <w:unhideWhenUsed/>
    <w:qFormat/>
    <w:rsid w:val="00E36C03"/>
    <w:pPr>
      <w:outlineLvl w:val="9"/>
    </w:pPr>
    <w:rPr>
      <w:lang w:eastAsia="es-ES"/>
    </w:rPr>
  </w:style>
  <w:style w:type="paragraph" w:styleId="TDC1">
    <w:name w:val="toc 1"/>
    <w:basedOn w:val="Normal"/>
    <w:next w:val="Normal"/>
    <w:autoRedefine/>
    <w:uiPriority w:val="39"/>
    <w:unhideWhenUsed/>
    <w:rsid w:val="00E36C0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hyperlink" Target="https://media.giphy.com/media/eXXmJqVoSEfxBN6icZ/giphy.gi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edia.giphy.com/media/KS059qtdqekdf6i06e/giphy.gi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a.giphy.com/media/TFtbHw53o1Cs9RtqJi/giphy.gif"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dia.giphy.com/media/CIpY3Fo4l7fcwoRmk2/giphy.gif" TargetMode="External"/><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83341-236F-41C9-9731-7A887EBD3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3408</TotalTime>
  <Pages>11</Pages>
  <Words>1098</Words>
  <Characters>6043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Práctica 3 - Mezcladora</vt:lpstr>
    </vt:vector>
  </TitlesOfParts>
  <Company/>
  <LinksUpToDate>false</LinksUpToDate>
  <CharactersWithSpaces>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3 - Mezcladora</dc:title>
  <dc:subject>Francisco José Caballero del Campo</dc:subject>
  <dc:creator>francisco jose</dc:creator>
  <cp:keywords/>
  <dc:description/>
  <cp:lastModifiedBy>francisco jose</cp:lastModifiedBy>
  <cp:revision>9</cp:revision>
  <cp:lastPrinted>2022-04-01T16:40:00Z</cp:lastPrinted>
  <dcterms:created xsi:type="dcterms:W3CDTF">2022-03-31T18:43:00Z</dcterms:created>
  <dcterms:modified xsi:type="dcterms:W3CDTF">2022-04-03T18:07:00Z</dcterms:modified>
</cp:coreProperties>
</file>