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3A" w:rsidRDefault="00744B54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8"/>
          <w:szCs w:val="40"/>
        </w:rPr>
      </w:pPr>
      <w:r w:rsidRPr="00744B54">
        <w:rPr>
          <w:rFonts w:ascii="Times New Roman" w:hAnsi="Times New Roman" w:cs="Times New Roman"/>
          <w:b/>
          <w:bCs/>
          <w:noProof/>
          <w:sz w:val="58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-442958</wp:posOffset>
            </wp:positionH>
            <wp:positionV relativeFrom="paragraph">
              <wp:posOffset>-216354</wp:posOffset>
            </wp:positionV>
            <wp:extent cx="1091293" cy="444138"/>
            <wp:effectExtent l="19050" t="0" r="0" b="0"/>
            <wp:wrapNone/>
            <wp:docPr id="2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DB0462">
        <w:rPr>
          <w:rFonts w:ascii="Times New Roman" w:hAnsi="Times New Roman" w:cs="Times New Roman"/>
          <w:b/>
          <w:bCs/>
          <w:sz w:val="58"/>
          <w:szCs w:val="40"/>
        </w:rPr>
        <w:t xml:space="preserve">        </w:t>
      </w:r>
    </w:p>
    <w:p w:rsidR="00A90973" w:rsidRPr="00CD038E" w:rsidRDefault="00077633" w:rsidP="00C347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  <w:u w:val="single"/>
        </w:rPr>
      </w:pPr>
      <w:r w:rsidRPr="00CD038E">
        <w:rPr>
          <w:rFonts w:ascii="Times New Roman" w:hAnsi="Times New Roman" w:cs="Times New Roman"/>
          <w:bCs/>
          <w:sz w:val="52"/>
          <w:szCs w:val="40"/>
          <w:u w:val="single"/>
        </w:rPr>
        <w:t xml:space="preserve">Salmo </w:t>
      </w:r>
      <w:proofErr w:type="gramStart"/>
      <w:r w:rsidR="000E74B6" w:rsidRPr="00CD038E">
        <w:rPr>
          <w:rFonts w:ascii="Times New Roman" w:hAnsi="Times New Roman" w:cs="Times New Roman"/>
          <w:bCs/>
          <w:sz w:val="52"/>
          <w:szCs w:val="40"/>
          <w:u w:val="single"/>
        </w:rPr>
        <w:t>1</w:t>
      </w:r>
      <w:proofErr w:type="gramEnd"/>
    </w:p>
    <w:p w:rsidR="00077633" w:rsidRPr="00A9097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  <w:u w:val="single"/>
        </w:rPr>
      </w:pP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1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Beato l'uomo che non cammina secondo il consiglio degli empi,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che non si ferma nella via dei peccatori;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né si siede in compagnia degli schernitori;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2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ma il cui diletto è nella legge del</w:t>
      </w:r>
      <w:r>
        <w:rPr>
          <w:rFonts w:ascii="Palatino Linotype" w:hAnsi="Palatino Linotype" w:cs="Palatino Linotype"/>
          <w:color w:val="000000"/>
          <w:sz w:val="52"/>
          <w:szCs w:val="52"/>
        </w:rPr>
        <w:t>l'Eterno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,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e su quella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legge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medita giorno e notte.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3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Egli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sarà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come un albero piantato vicino a ruscelli,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il quale dà il suo frutto nella sua stagione,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e il cui fogliame non appassisce;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e tutto quello che fa, prospererà.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4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Non così gli empi,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anzi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sono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come pula che il vento disperde.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5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Perciò gli empi non reggeranno davanti al giudizio,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né i peccatori nell'assemblea dei giusti.</w:t>
      </w:r>
    </w:p>
    <w:p w:rsidR="00077633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6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Poiché </w:t>
      </w:r>
      <w:r>
        <w:rPr>
          <w:rFonts w:ascii="Palatino Linotype" w:hAnsi="Palatino Linotype" w:cs="Palatino Linotype"/>
          <w:color w:val="000000"/>
          <w:sz w:val="52"/>
          <w:szCs w:val="52"/>
        </w:rPr>
        <w:t>l'Eterno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conosce la via dei giusti,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ma la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via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degli empi conduce alla rovina.</w:t>
      </w:r>
    </w:p>
    <w:sectPr w:rsidR="00077633" w:rsidRPr="00C3473A" w:rsidSect="009C541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00E2F"/>
    <w:rsid w:val="00286D57"/>
    <w:rsid w:val="002B6446"/>
    <w:rsid w:val="004319F1"/>
    <w:rsid w:val="00492363"/>
    <w:rsid w:val="005407C3"/>
    <w:rsid w:val="00744B54"/>
    <w:rsid w:val="00777101"/>
    <w:rsid w:val="007B228F"/>
    <w:rsid w:val="008F4B67"/>
    <w:rsid w:val="00922FD2"/>
    <w:rsid w:val="009666B1"/>
    <w:rsid w:val="009741CB"/>
    <w:rsid w:val="009C5412"/>
    <w:rsid w:val="00A23AA1"/>
    <w:rsid w:val="00A905C5"/>
    <w:rsid w:val="00A90973"/>
    <w:rsid w:val="00A91595"/>
    <w:rsid w:val="00AA4A99"/>
    <w:rsid w:val="00B66C4A"/>
    <w:rsid w:val="00BB6990"/>
    <w:rsid w:val="00C3473A"/>
    <w:rsid w:val="00CD038E"/>
    <w:rsid w:val="00DB0462"/>
    <w:rsid w:val="00DF4421"/>
    <w:rsid w:val="00E44780"/>
    <w:rsid w:val="00E6755C"/>
    <w:rsid w:val="00EF364A"/>
    <w:rsid w:val="00F3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12</cp:revision>
  <cp:lastPrinted>2023-06-01T05:25:00Z</cp:lastPrinted>
  <dcterms:created xsi:type="dcterms:W3CDTF">2016-01-14T07:34:00Z</dcterms:created>
  <dcterms:modified xsi:type="dcterms:W3CDTF">2023-06-01T05:25:00Z</dcterms:modified>
</cp:coreProperties>
</file>