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F97B29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2"/>
          <w:szCs w:val="44"/>
        </w:rPr>
      </w:pPr>
      <w:r w:rsidRPr="00F97B29">
        <w:rPr>
          <w:rFonts w:ascii="Lao UI" w:hAnsi="Lao UI" w:cs="Lao UI"/>
          <w:i/>
          <w:iCs/>
          <w:noProof/>
          <w:sz w:val="4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834" w:rsidRPr="00E96834">
        <w:rPr>
          <w:rFonts w:ascii="Lao UI" w:hAnsi="Lao UI" w:cs="Lao UI"/>
          <w:i/>
          <w:iCs/>
          <w:noProof/>
          <w:sz w:val="4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F97B29">
        <w:rPr>
          <w:rFonts w:ascii="Lao UI" w:hAnsi="Lao UI" w:cs="Lao UI"/>
          <w:bCs/>
          <w:sz w:val="42"/>
          <w:szCs w:val="44"/>
        </w:rPr>
        <w:tab/>
        <w:t xml:space="preserve"> </w:t>
      </w:r>
    </w:p>
    <w:p w:rsidR="00D05244" w:rsidRPr="00F97B29" w:rsidRDefault="00C33EE1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28"/>
          <w:szCs w:val="24"/>
        </w:rPr>
      </w:pPr>
      <w:r w:rsidRPr="00F97B29">
        <w:rPr>
          <w:rFonts w:ascii="Lao UI" w:hAnsi="Lao UI" w:cs="Lao UI"/>
          <w:b/>
          <w:iCs/>
          <w:color w:val="000000"/>
          <w:sz w:val="28"/>
          <w:szCs w:val="24"/>
        </w:rPr>
        <w:t>Gesù condanna gli scribi e i farisei</w:t>
      </w:r>
      <w:r w:rsidR="00FA2E2E" w:rsidRPr="00F97B29">
        <w:rPr>
          <w:rFonts w:ascii="Lao UI" w:hAnsi="Lao UI" w:cs="Lao UI"/>
          <w:b/>
          <w:iCs/>
          <w:caps/>
          <w:color w:val="000000"/>
          <w:sz w:val="28"/>
          <w:szCs w:val="24"/>
        </w:rPr>
        <w:t xml:space="preserve"> </w:t>
      </w:r>
    </w:p>
    <w:p w:rsidR="00B417F3" w:rsidRPr="00F97B29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28"/>
          <w:szCs w:val="24"/>
        </w:rPr>
      </w:pPr>
      <w:r w:rsidRPr="00F97B29">
        <w:rPr>
          <w:rFonts w:ascii="Lao UI" w:hAnsi="Lao UI" w:cs="Lao UI"/>
          <w:bCs/>
          <w:i/>
          <w:sz w:val="28"/>
          <w:szCs w:val="24"/>
        </w:rPr>
        <w:t xml:space="preserve">Matteo </w:t>
      </w:r>
      <w:r w:rsidR="007D27C0" w:rsidRPr="00F97B29">
        <w:rPr>
          <w:rFonts w:ascii="Lao UI" w:hAnsi="Lao UI" w:cs="Lao UI"/>
          <w:bCs/>
          <w:i/>
          <w:sz w:val="28"/>
          <w:szCs w:val="24"/>
        </w:rPr>
        <w:t>2</w:t>
      </w:r>
      <w:r w:rsidR="00C33EE1" w:rsidRPr="00F97B29">
        <w:rPr>
          <w:rFonts w:ascii="Lao UI" w:hAnsi="Lao UI" w:cs="Lao UI"/>
          <w:bCs/>
          <w:i/>
          <w:sz w:val="28"/>
          <w:szCs w:val="24"/>
        </w:rPr>
        <w:t>3</w:t>
      </w:r>
      <w:r w:rsidR="00B15222" w:rsidRPr="00F97B29">
        <w:rPr>
          <w:rFonts w:ascii="Lao UI" w:hAnsi="Lao UI" w:cs="Lao UI"/>
          <w:bCs/>
          <w:i/>
          <w:sz w:val="28"/>
          <w:szCs w:val="24"/>
        </w:rPr>
        <w:t>v</w:t>
      </w:r>
      <w:r w:rsidR="00C33EE1" w:rsidRPr="00F97B29">
        <w:rPr>
          <w:rFonts w:ascii="Lao UI" w:hAnsi="Lao UI" w:cs="Lao UI"/>
          <w:bCs/>
          <w:i/>
          <w:sz w:val="28"/>
          <w:szCs w:val="24"/>
        </w:rPr>
        <w:t>1</w:t>
      </w:r>
      <w:r w:rsidR="00F97B29" w:rsidRPr="00F97B29">
        <w:rPr>
          <w:rFonts w:ascii="Lao UI" w:hAnsi="Lao UI" w:cs="Lao UI"/>
          <w:bCs/>
          <w:i/>
          <w:sz w:val="28"/>
          <w:szCs w:val="24"/>
        </w:rPr>
        <w:t>3-36</w:t>
      </w:r>
    </w:p>
    <w:p w:rsidR="002864A2" w:rsidRPr="00F97B29" w:rsidRDefault="002864A2" w:rsidP="002864A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28"/>
          <w:szCs w:val="24"/>
        </w:rPr>
      </w:pPr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13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Ma guai a voi, scribi e farisei ipocriti, perché serrate il regno dei cieli davanti alla gente; poiché non vi entrate voi, né lasciate </w:t>
      </w:r>
      <w:proofErr w:type="gramStart"/>
      <w:r w:rsidRPr="00F97B29">
        <w:rPr>
          <w:rFonts w:ascii="Lao UI" w:hAnsi="Lao UI" w:cs="Lao UI"/>
          <w:color w:val="000000"/>
          <w:sz w:val="28"/>
          <w:szCs w:val="24"/>
        </w:rPr>
        <w:t>entrare</w:t>
      </w:r>
      <w:proofErr w:type="gramEnd"/>
      <w:r w:rsidRPr="00F97B29">
        <w:rPr>
          <w:rFonts w:ascii="Lao UI" w:hAnsi="Lao UI" w:cs="Lao UI"/>
          <w:color w:val="000000"/>
          <w:sz w:val="28"/>
          <w:szCs w:val="24"/>
        </w:rPr>
        <w:t xml:space="preserve"> quelli che cercano di entrare.</w:t>
      </w:r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14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[Guai a voi, scribi e farisei ipocriti, perché divorate le case delle vedove e fate lunghe preghiere per mettervi in mostra; perciò riceverete maggior condanna.</w:t>
      </w:r>
      <w:proofErr w:type="gramStart"/>
      <w:r w:rsidRPr="00F97B29">
        <w:rPr>
          <w:rFonts w:ascii="Lao UI" w:hAnsi="Lao UI" w:cs="Lao UI"/>
          <w:color w:val="000000"/>
          <w:sz w:val="28"/>
          <w:szCs w:val="24"/>
        </w:rPr>
        <w:t>]</w:t>
      </w:r>
      <w:proofErr w:type="gramEnd"/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15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Guai a voi, scribi e farisei ipocriti, perché viaggiate per mare e per terra per fare un proselito; e quando lo avete fatto, lo </w:t>
      </w:r>
      <w:proofErr w:type="gramStart"/>
      <w:r w:rsidRPr="00F97B29">
        <w:rPr>
          <w:rFonts w:ascii="Lao UI" w:hAnsi="Lao UI" w:cs="Lao UI"/>
          <w:color w:val="000000"/>
          <w:sz w:val="28"/>
          <w:szCs w:val="24"/>
        </w:rPr>
        <w:t>rendete</w:t>
      </w:r>
      <w:proofErr w:type="gramEnd"/>
      <w:r w:rsidRPr="00F97B29">
        <w:rPr>
          <w:rFonts w:ascii="Lao UI" w:hAnsi="Lao UI" w:cs="Lao UI"/>
          <w:color w:val="000000"/>
          <w:sz w:val="28"/>
          <w:szCs w:val="24"/>
        </w:rPr>
        <w:t xml:space="preserve"> figlio della geenna il doppio di voi.</w:t>
      </w:r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16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Guai a voi, guide cieche, che dite: Se uno giura per il tempio, non </w:t>
      </w:r>
      <w:proofErr w:type="gramStart"/>
      <w:r w:rsidRPr="00F97B29">
        <w:rPr>
          <w:rFonts w:ascii="Lao UI" w:hAnsi="Lao UI" w:cs="Lao UI"/>
          <w:color w:val="000000"/>
          <w:sz w:val="28"/>
          <w:szCs w:val="24"/>
        </w:rPr>
        <w:t>importa</w:t>
      </w:r>
      <w:proofErr w:type="gramEnd"/>
      <w:r w:rsidRPr="00F97B29">
        <w:rPr>
          <w:rFonts w:ascii="Lao UI" w:hAnsi="Lao UI" w:cs="Lao UI"/>
          <w:color w:val="000000"/>
          <w:sz w:val="28"/>
          <w:szCs w:val="24"/>
        </w:rPr>
        <w:t xml:space="preserve">; ma se giura per l'oro del tempio, resta obbligato.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17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Stolti e ciechi! Che cosa è più grande: l'oro o il tempio che santifica l'oro?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18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>E se uno</w:t>
      </w:r>
      <w:proofErr w:type="gramStart"/>
      <w:r w:rsidRPr="00F97B29">
        <w:rPr>
          <w:rFonts w:ascii="Lao UI" w:hAnsi="Lao UI" w:cs="Lao UI"/>
          <w:color w:val="000000"/>
          <w:sz w:val="28"/>
          <w:szCs w:val="24"/>
        </w:rPr>
        <w:t xml:space="preserve">, </w:t>
      </w:r>
      <w:proofErr w:type="gramEnd"/>
      <w:r w:rsidRPr="00F97B29">
        <w:rPr>
          <w:rFonts w:ascii="Lao UI" w:hAnsi="Lao UI" w:cs="Lao UI"/>
          <w:color w:val="000000"/>
          <w:sz w:val="28"/>
          <w:szCs w:val="24"/>
        </w:rPr>
        <w:t xml:space="preserve">voi dite, giura per l'altare, non importa; ma se giura per l'offerta che c'è sopra, resta obbligato.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19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Ciechi! Che cosa è più grande: l'offerta o l'altare che santifica l'offerta?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20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Chi dunque giura per l'altare, giura per esso e per tutto quello che c'è sopra; </w:t>
      </w:r>
      <w:proofErr w:type="gramStart"/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21</w:t>
      </w:r>
      <w:proofErr w:type="gramEnd"/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e chi giura per il tempio, giura per esso e per Colui che lo abita;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22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>e chi giura per il cielo, giura per il trono di Dio e per Colui che vi siede sopra.</w:t>
      </w:r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23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Guai a voi, scribi e farisei ipocriti, perché pagate la decima della menta, dell'aneto e del comino, e trascurate le cose più importanti della legge: il giudizio, la misericordia, e la fede. Queste sono le cose che bisognava fare, senza tralasciare le altre.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24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>Guide cieche, che filtrate il moscerino e inghiottite il cammello.</w:t>
      </w:r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25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Guai a voi, scribi e farisei ipocriti, perché pulite l'esterno del bicchiere e del piatto, mentre dentro sono pieni di rapina e d'intemperanza. </w:t>
      </w:r>
      <w:proofErr w:type="gramStart"/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26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>Fariseo cieco</w:t>
      </w:r>
      <w:proofErr w:type="gramEnd"/>
      <w:r w:rsidRPr="00F97B29">
        <w:rPr>
          <w:rFonts w:ascii="Lao UI" w:hAnsi="Lao UI" w:cs="Lao UI"/>
          <w:color w:val="000000"/>
          <w:sz w:val="28"/>
          <w:szCs w:val="24"/>
        </w:rPr>
        <w:t>, pulisci prima l'interno del bicchiere e del piatto, affinché anche l'esterno diventi pulito.</w:t>
      </w:r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27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Guai a voi, scribi e farisei ipocriti, perché siete simili a sepolcri imbiancati, che appaiono belli di fuori, ma dentro sono pieni d'ossa di morti e d'ogni immondizia.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28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>Così anche voi, di fuori sembrate giusti alla gente; ma dentro siete pieni d'ipocrisia e d'iniquità.</w:t>
      </w:r>
    </w:p>
    <w:p w:rsidR="00F97B29" w:rsidRPr="00F97B29" w:rsidRDefault="00F97B29" w:rsidP="00171B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8"/>
          <w:szCs w:val="24"/>
        </w:rPr>
      </w:pPr>
      <w:r w:rsidRPr="00F97B29">
        <w:rPr>
          <w:rFonts w:ascii="Lao UI" w:hAnsi="Lao UI" w:cs="Lao UI"/>
          <w:b/>
          <w:bCs/>
          <w:color w:val="000000"/>
          <w:sz w:val="28"/>
          <w:szCs w:val="24"/>
        </w:rPr>
        <w:t>29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 Guai a voi, scribi e farisei ipocriti, perché costruite i sepolcri ai profeti e adornate le tombe dei giusti </w:t>
      </w:r>
      <w:proofErr w:type="gramStart"/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30</w:t>
      </w:r>
      <w:proofErr w:type="gramEnd"/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e dite: "Se fossimo vissuti ai tempi dei nostri padri, non saremmo stati loro complici nello spargere il sangue dei profeti!"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31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In tal modo voi testimoniate contro voi stessi, di essere figli di coloro che uccisero i profeti.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32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E colmate pure la misura dei vostri padri!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33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Serpenti, razza di vipere, come scamperete al giudizio della geenna?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34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Perciò ecco, io vi </w:t>
      </w:r>
      <w:proofErr w:type="gramStart"/>
      <w:r w:rsidRPr="00F97B29">
        <w:rPr>
          <w:rFonts w:ascii="Lao UI" w:hAnsi="Lao UI" w:cs="Lao UI"/>
          <w:color w:val="000000"/>
          <w:sz w:val="28"/>
          <w:szCs w:val="24"/>
        </w:rPr>
        <w:t>mando</w:t>
      </w:r>
      <w:proofErr w:type="gramEnd"/>
      <w:r w:rsidRPr="00F97B29">
        <w:rPr>
          <w:rFonts w:ascii="Lao UI" w:hAnsi="Lao UI" w:cs="Lao UI"/>
          <w:color w:val="000000"/>
          <w:sz w:val="28"/>
          <w:szCs w:val="24"/>
        </w:rPr>
        <w:t xml:space="preserve"> dei profeti, dei saggi e degli scribi; di questi, alcuni ne ucciderete e metterete in croce; altri ne flagellerete nelle vostre sinagoghe e li perseguiterete di città in città,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35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affinché ricada su di voi tutto il sangue giusto sparso sulla terra, dal sangue del giusto Abele, fino al sangue di Zaccaria, figlio di </w:t>
      </w:r>
      <w:proofErr w:type="spellStart"/>
      <w:r w:rsidRPr="00F97B29">
        <w:rPr>
          <w:rFonts w:ascii="Lao UI" w:hAnsi="Lao UI" w:cs="Lao UI"/>
          <w:color w:val="000000"/>
          <w:sz w:val="28"/>
          <w:szCs w:val="24"/>
        </w:rPr>
        <w:t>Barachia</w:t>
      </w:r>
      <w:proofErr w:type="spellEnd"/>
      <w:r w:rsidRPr="00F97B29">
        <w:rPr>
          <w:rFonts w:ascii="Lao UI" w:hAnsi="Lao UI" w:cs="Lao UI"/>
          <w:color w:val="000000"/>
          <w:sz w:val="28"/>
          <w:szCs w:val="24"/>
        </w:rPr>
        <w:t xml:space="preserve">, che voi uccideste fra il tempio e l'altare. </w:t>
      </w:r>
      <w:r w:rsidRPr="00F97B29">
        <w:rPr>
          <w:rFonts w:ascii="Lao UI" w:hAnsi="Lao UI" w:cs="Lao UI"/>
          <w:bCs/>
          <w:i/>
          <w:color w:val="000000"/>
          <w:sz w:val="20"/>
          <w:szCs w:val="24"/>
        </w:rPr>
        <w:t>36</w:t>
      </w:r>
      <w:r w:rsidRPr="00F97B29">
        <w:rPr>
          <w:rFonts w:ascii="Lao UI" w:hAnsi="Lao UI" w:cs="Lao UI"/>
          <w:color w:val="000000"/>
          <w:sz w:val="20"/>
          <w:szCs w:val="24"/>
        </w:rPr>
        <w:t xml:space="preserve"> </w:t>
      </w:r>
      <w:r w:rsidRPr="00F97B29">
        <w:rPr>
          <w:rFonts w:ascii="Lao UI" w:hAnsi="Lao UI" w:cs="Lao UI"/>
          <w:color w:val="000000"/>
          <w:sz w:val="28"/>
          <w:szCs w:val="24"/>
        </w:rPr>
        <w:t xml:space="preserve">Io vi </w:t>
      </w:r>
      <w:proofErr w:type="gramStart"/>
      <w:r w:rsidRPr="00F97B29">
        <w:rPr>
          <w:rFonts w:ascii="Lao UI" w:hAnsi="Lao UI" w:cs="Lao UI"/>
          <w:color w:val="000000"/>
          <w:sz w:val="28"/>
          <w:szCs w:val="24"/>
        </w:rPr>
        <w:t>dico</w:t>
      </w:r>
      <w:proofErr w:type="gramEnd"/>
      <w:r w:rsidRPr="00F97B29">
        <w:rPr>
          <w:rFonts w:ascii="Lao UI" w:hAnsi="Lao UI" w:cs="Lao UI"/>
          <w:color w:val="000000"/>
          <w:sz w:val="28"/>
          <w:szCs w:val="24"/>
        </w:rPr>
        <w:t xml:space="preserve"> in verità che tutto ciò ricadrà su questa generazione.</w:t>
      </w:r>
    </w:p>
    <w:sectPr w:rsidR="00F97B29" w:rsidRPr="00F97B29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080" w:rsidRDefault="00D45080" w:rsidP="007A457E">
      <w:pPr>
        <w:spacing w:before="0" w:after="0"/>
      </w:pPr>
      <w:r>
        <w:separator/>
      </w:r>
    </w:p>
  </w:endnote>
  <w:endnote w:type="continuationSeparator" w:id="0">
    <w:p w:rsidR="00D45080" w:rsidRDefault="00D4508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080" w:rsidRDefault="00D45080" w:rsidP="007A457E">
      <w:pPr>
        <w:spacing w:before="0" w:after="0"/>
      </w:pPr>
      <w:r>
        <w:separator/>
      </w:r>
    </w:p>
  </w:footnote>
  <w:footnote w:type="continuationSeparator" w:id="0">
    <w:p w:rsidR="00D45080" w:rsidRDefault="00D4508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E49AF"/>
    <w:rsid w:val="002111F7"/>
    <w:rsid w:val="00215479"/>
    <w:rsid w:val="00230A56"/>
    <w:rsid w:val="0023120B"/>
    <w:rsid w:val="00233D07"/>
    <w:rsid w:val="0024288E"/>
    <w:rsid w:val="00275FEB"/>
    <w:rsid w:val="0028409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A7AE5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D1F0E"/>
    <w:rsid w:val="00AE7224"/>
    <w:rsid w:val="00B04389"/>
    <w:rsid w:val="00B107CD"/>
    <w:rsid w:val="00B10891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276DB"/>
    <w:rsid w:val="00C33CB7"/>
    <w:rsid w:val="00C33EE1"/>
    <w:rsid w:val="00C3737F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57F9A"/>
    <w:rsid w:val="00F67E5F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87</cp:revision>
  <cp:lastPrinted>2024-08-13T15:31:00Z</cp:lastPrinted>
  <dcterms:created xsi:type="dcterms:W3CDTF">2011-10-10T12:05:00Z</dcterms:created>
  <dcterms:modified xsi:type="dcterms:W3CDTF">2024-08-13T15:31:00Z</dcterms:modified>
</cp:coreProperties>
</file>