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E50216" w:rsidRDefault="00E5021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kosmios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kosmeô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decoroso, dignitoso</w:t>
      </w:r>
      <w:r w:rsidR="00D415D1">
        <w:rPr>
          <w:rFonts w:ascii="Lao UI" w:hAnsi="Lao UI"/>
          <w:sz w:val="20"/>
          <w:szCs w:val="20"/>
          <w:lang w:val="it-IT"/>
        </w:rPr>
        <w:t xml:space="preserve"> / adorno, adornato, preparare, vestirsi, onorare</w:t>
      </w:r>
      <w:r w:rsidR="00D415D1">
        <w:rPr>
          <w:rFonts w:ascii="Lao UI" w:hAnsi="Lao UI"/>
          <w:sz w:val="20"/>
          <w:szCs w:val="20"/>
          <w:lang w:val="it-IT"/>
        </w:rPr>
        <w:tab/>
      </w:r>
      <w:r w:rsidR="00D415D1">
        <w:rPr>
          <w:rFonts w:ascii="Lao UI" w:hAnsi="Lao UI"/>
          <w:sz w:val="20"/>
          <w:szCs w:val="20"/>
          <w:lang w:val="it-IT"/>
        </w:rPr>
        <w:tab/>
      </w:r>
      <w:r w:rsidR="00D415D1">
        <w:rPr>
          <w:rFonts w:ascii="Lao UI" w:hAnsi="Lao UI"/>
          <w:sz w:val="20"/>
          <w:szCs w:val="20"/>
          <w:lang w:val="it-IT"/>
        </w:rPr>
        <w:tab/>
      </w:r>
      <w:r w:rsidR="00D415D1" w:rsidRPr="00D415D1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62CD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1Tm 2:</w:t>
      </w:r>
      <w:proofErr w:type="gramStart"/>
      <w:r w:rsidRPr="007D62CD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9</w:t>
      </w:r>
      <w:proofErr w:type="gramEnd"/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  <w:t xml:space="preserve">Allo stesso modo, le donne si vestano in modo </w:t>
      </w:r>
      <w:r w:rsidRPr="007D62CD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decoroso</w:t>
      </w:r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 (</w:t>
      </w:r>
      <w:proofErr w:type="spellStart"/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>kosmios</w:t>
      </w:r>
      <w:proofErr w:type="spellEnd"/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>, con pudore e modestia: non di trecce e d'oro o di perle o di vesti lussuose</w:t>
      </w:r>
      <w:proofErr w:type="gramStart"/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>,</w:t>
      </w:r>
      <w:proofErr w:type="gramEnd"/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35A0F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moglie, sobrio, prudente,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dignitoso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kosmios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>, ospitale, capace di insegnare,</w:t>
      </w: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-----------------------------------------------------------------</w:t>
      </w: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Mt 12:44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Allora dice: "Ritornerò nella mia casa da dove sono uscito"; e quando ci arriva, la trova vuota, spazzata e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adorna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Mt 23:29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Guai a voi, scribi e farisei ipocriti, perché costruite i sepolcri ai profeti e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adornate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le tombe dei </w:t>
      </w:r>
      <w:proofErr w:type="gramStart"/>
      <w:r w:rsidRPr="00935A0F">
        <w:rPr>
          <w:rFonts w:ascii="Lao UI" w:hAnsi="Lao UI"/>
          <w:color w:val="000000"/>
          <w:sz w:val="20"/>
          <w:szCs w:val="20"/>
          <w:lang w:val="it-IT"/>
        </w:rPr>
        <w:t>giusti</w:t>
      </w:r>
      <w:proofErr w:type="gramEnd"/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35A0F" w:rsidRPr="00935A0F" w:rsidRDefault="00935A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Allora tutte quelle vergini si svegliarono e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prepararono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>le loro lampade.</w:t>
      </w:r>
    </w:p>
    <w:p w:rsidR="00935A0F" w:rsidRPr="00935A0F" w:rsidRDefault="00935A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11:25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35A0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, quando ci arriva, la trova spazzata e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adorna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21</w:t>
      </w:r>
      <w:proofErr w:type="gram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Alcuni gli fecero notare come il tempio fosse </w:t>
      </w:r>
      <w:r w:rsidRPr="001B5CE0">
        <w:rPr>
          <w:rFonts w:ascii="Lao UI" w:hAnsi="Lao UI"/>
          <w:b/>
          <w:color w:val="0000FF"/>
          <w:sz w:val="20"/>
          <w:szCs w:val="20"/>
          <w:lang w:val="it-IT"/>
        </w:rPr>
        <w:t>adorno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di belle pietre e di doni votivi, ed egli disse:</w:t>
      </w: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62CD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1Tm 2:</w:t>
      </w:r>
      <w:proofErr w:type="gramStart"/>
      <w:r w:rsidRPr="007D62CD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9</w:t>
      </w:r>
      <w:proofErr w:type="gramEnd"/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="00935A0F"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</w:r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Allo stesso modo, le donne si </w:t>
      </w:r>
      <w:r w:rsidRPr="007D62CD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vestano</w:t>
      </w:r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>(</w:t>
      </w:r>
      <w:proofErr w:type="spellStart"/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>kosmeô</w:t>
      </w:r>
      <w:proofErr w:type="spellEnd"/>
      <w:r w:rsidRPr="007D62CD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in modo decoroso, con pudore e modestia: non di trecce e d'oro o di perle o di vesti lussuose</w:t>
      </w:r>
      <w:proofErr w:type="gramStart"/>
      <w:r w:rsidRPr="007D62CD">
        <w:rPr>
          <w:rFonts w:ascii="Lao UI" w:hAnsi="Lao UI"/>
          <w:color w:val="000000"/>
          <w:sz w:val="20"/>
          <w:szCs w:val="20"/>
          <w:highlight w:val="green"/>
          <w:lang w:val="it-IT"/>
        </w:rPr>
        <w:t>,</w:t>
      </w:r>
      <w:proofErr w:type="gramEnd"/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35A0F" w:rsidRPr="00935A0F" w:rsidRDefault="00935A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35A0F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non derubarli, ma a mostrare sempre lealtà perfetta, per </w:t>
      </w:r>
      <w:r w:rsidRPr="00D415D1">
        <w:rPr>
          <w:rFonts w:ascii="Lao UI" w:hAnsi="Lao UI"/>
          <w:b/>
          <w:color w:val="0000FF"/>
          <w:sz w:val="20"/>
          <w:szCs w:val="20"/>
          <w:lang w:val="it-IT"/>
        </w:rPr>
        <w:t>onorare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in ogni cosa la dottrina di Dio, nostro Salvatore.</w:t>
      </w:r>
    </w:p>
    <w:p w:rsidR="00935A0F" w:rsidRPr="00935A0F" w:rsidRDefault="00935A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Start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si </w:t>
      </w:r>
      <w:r w:rsidRPr="00D415D1">
        <w:rPr>
          <w:rFonts w:ascii="Lao UI" w:hAnsi="Lao UI"/>
          <w:b/>
          <w:color w:val="0000FF"/>
          <w:sz w:val="20"/>
          <w:szCs w:val="20"/>
          <w:lang w:val="it-IT"/>
        </w:rPr>
        <w:t>ornavano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una volta le sante donne che speravano in Dio, restando sottomesse ai loro mariti,</w:t>
      </w: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E vidi la santa città, la nuova Gerusalemme, scendere dal cielo da presso Dio, pronta come una sposa </w:t>
      </w:r>
      <w:r w:rsidRPr="00D415D1">
        <w:rPr>
          <w:rFonts w:ascii="Lao UI" w:hAnsi="Lao UI"/>
          <w:b/>
          <w:color w:val="0000FF"/>
          <w:sz w:val="20"/>
          <w:szCs w:val="20"/>
          <w:lang w:val="it-IT"/>
        </w:rPr>
        <w:t>adorna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per il suo sposo.</w:t>
      </w:r>
    </w:p>
    <w:p w:rsidR="004B190F" w:rsidRPr="00935A0F" w:rsidRDefault="004B190F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0216" w:rsidRPr="00935A0F" w:rsidRDefault="00E50216" w:rsidP="00935A0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35A0F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21:19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35A0F">
        <w:rPr>
          <w:rFonts w:ascii="Lao UI" w:hAnsi="Lao UI"/>
          <w:color w:val="000000"/>
          <w:sz w:val="20"/>
          <w:szCs w:val="20"/>
          <w:lang w:val="it-IT"/>
        </w:rPr>
        <w:tab/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I fondamenti delle mura della città erano </w:t>
      </w:r>
      <w:r w:rsidRPr="00D415D1">
        <w:rPr>
          <w:rFonts w:ascii="Lao UI" w:hAnsi="Lao UI"/>
          <w:b/>
          <w:color w:val="0000FF"/>
          <w:sz w:val="20"/>
          <w:szCs w:val="20"/>
          <w:lang w:val="it-IT"/>
        </w:rPr>
        <w:t>adorni</w:t>
      </w:r>
      <w:r w:rsidRPr="00935A0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5A0F">
        <w:rPr>
          <w:rFonts w:ascii="Lao UI" w:hAnsi="Lao UI"/>
          <w:color w:val="0000FF"/>
          <w:sz w:val="20"/>
          <w:szCs w:val="20"/>
          <w:lang w:val="it-IT"/>
        </w:rPr>
        <w:t>kosmeô</w:t>
      </w:r>
      <w:proofErr w:type="spellEnd"/>
      <w:r w:rsidRPr="00935A0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5A0F">
        <w:rPr>
          <w:rFonts w:ascii="Lao UI" w:hAnsi="Lao UI"/>
          <w:color w:val="000000"/>
          <w:sz w:val="20"/>
          <w:szCs w:val="20"/>
          <w:lang w:val="it-IT"/>
        </w:rPr>
        <w:t xml:space="preserve"> d'ogni specie di pietre preziose. Il primo fondamento era di diaspro; il secondo di zaffiro; il terzo di calcedonio; il quarto di smeraldo;</w:t>
      </w:r>
    </w:p>
    <w:sectPr w:rsidR="00E50216" w:rsidRPr="00935A0F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1EC0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B5CE0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190F"/>
    <w:rsid w:val="004B56B0"/>
    <w:rsid w:val="00556CDE"/>
    <w:rsid w:val="0060282D"/>
    <w:rsid w:val="00626239"/>
    <w:rsid w:val="00725369"/>
    <w:rsid w:val="00757BEF"/>
    <w:rsid w:val="007B6BF5"/>
    <w:rsid w:val="007D62CD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35A0F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15D1"/>
    <w:rsid w:val="00D433BF"/>
    <w:rsid w:val="00DC14DA"/>
    <w:rsid w:val="00E0751F"/>
    <w:rsid w:val="00E30633"/>
    <w:rsid w:val="00E50216"/>
    <w:rsid w:val="00EA6C6B"/>
    <w:rsid w:val="00EC7DCC"/>
    <w:rsid w:val="00F024DF"/>
    <w:rsid w:val="00F02CB3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2022-08-04T12:20:00Z</dcterms:modified>
</cp:coreProperties>
</file>