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6524AC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6524AC">
        <w:rPr>
          <w:rFonts w:ascii="Lao UI" w:hAnsi="Lao UI"/>
          <w:b/>
          <w:snapToGrid w:val="0"/>
          <w:sz w:val="20"/>
          <w:szCs w:val="20"/>
          <w:lang w:val="it-IT"/>
        </w:rPr>
        <w:t>pimpl</w:t>
      </w:r>
      <w:r w:rsidRPr="006524AC">
        <w:rPr>
          <w:rFonts w:ascii="Lao UI" w:hAnsi="Lao UI"/>
          <w:b/>
          <w:sz w:val="20"/>
          <w:szCs w:val="20"/>
          <w:lang w:val="it-IT"/>
        </w:rPr>
        <w:t>ê</w:t>
      </w:r>
      <w:r w:rsidRPr="006524AC">
        <w:rPr>
          <w:rFonts w:ascii="Lao UI" w:hAnsi="Lao UI"/>
          <w:b/>
          <w:snapToGrid w:val="0"/>
          <w:sz w:val="20"/>
          <w:szCs w:val="20"/>
          <w:lang w:val="it-IT"/>
        </w:rPr>
        <w:t>mi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1A4CA5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A4CA5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Mt 22:10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E quei servi, usciti per le strade, radunarono tutti quelli che trovarono, cattivi e buoni; e la sala delle nozze fu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piena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commensali.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1A4CA5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1:15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Perché sarà grande davanti al Signore. Non berrà né vino né bevande alcoliche, e sarà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 fin dal grembo di sua madre;</w:t>
      </w:r>
    </w:p>
    <w:p w:rsidR="00BE0D49" w:rsidRPr="006524AC" w:rsidRDefault="00BE0D49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1:41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Appena Elisabetta udì il saluto di Maria, il bambino le balzò nel grembo; ed Elisabetta fu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piena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</w:t>
      </w:r>
      <w:proofErr w:type="gramStart"/>
      <w:r w:rsidRPr="006524AC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1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:67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Zaccaria, suo padre, fu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 e profetizzò, dicendo: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5:26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Tutti furono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presi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da stupore e glorificavano Dio; e, pieni di spavento, dicevano: «Oggi abbiamo visto cose straordinarie».</w:t>
      </w:r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6:11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Ed essi furono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furore e discutevano tra di loro su quello che avrebbero potuto fare a Gesù.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2:4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Tutti furono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riempiti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 e cominciarono a parlare in altre lingue, come lo Spirito dava loro di esprimersi.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066140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66140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066140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4:8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Allora Pietro, </w:t>
      </w:r>
      <w:r w:rsidRPr="00066140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661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066140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di Spirito Santo, disse loro: «Capi del popolo e anziani,</w:t>
      </w:r>
    </w:p>
    <w:p w:rsidR="006524AC" w:rsidRPr="00066140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66140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066140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4:31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Dopo che ebbero pregato, il luogo dove erano riuniti tremò; e tutti furono </w:t>
      </w:r>
      <w:r w:rsidRPr="00066140">
        <w:rPr>
          <w:rFonts w:ascii="Lao UI" w:hAnsi="Lao UI"/>
          <w:b/>
          <w:color w:val="0000FF"/>
          <w:sz w:val="20"/>
          <w:szCs w:val="20"/>
          <w:lang w:val="it-IT"/>
        </w:rPr>
        <w:t>riempiti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661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066140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dello Spirito Santo, e annunciavano la Parola di Dio con franchezza.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5:17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Il sommo sacerdote e tutti quelli che erano con lui, cioè la setta dei sadducei, si alzarono,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pieni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invidia,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6524A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9:17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Allora </w:t>
      </w:r>
      <w:proofErr w:type="spellStart"/>
      <w:r w:rsidRPr="006524AC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andò, entrò in quella casa, gli impose le mani e disse: «Fratello </w:t>
      </w:r>
      <w:proofErr w:type="spellStart"/>
      <w:r w:rsidRPr="006524AC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, il Signore, quel Gesù che ti è apparso sulla strada per la quale venivi, mi ha mandato perché tu riacquisti la vista e sia </w:t>
      </w:r>
      <w:r w:rsidRPr="006524AC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6524AC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6524AC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6524AC">
        <w:rPr>
          <w:rFonts w:ascii="Lao UI" w:hAnsi="Lao UI"/>
          <w:color w:val="000000"/>
          <w:sz w:val="20"/>
          <w:szCs w:val="20"/>
          <w:lang w:val="it-IT"/>
        </w:rPr>
        <w:t xml:space="preserve"> di Spirito Santo».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66140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066140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13:9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Allora </w:t>
      </w:r>
      <w:proofErr w:type="spellStart"/>
      <w:r w:rsidRPr="00066140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, detto anche Paolo, </w:t>
      </w:r>
      <w:r w:rsidRPr="00066140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661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pimpl</w:t>
      </w:r>
      <w:r w:rsidRPr="00066140">
        <w:rPr>
          <w:rFonts w:ascii="Lao UI" w:hAnsi="Lao UI"/>
          <w:color w:val="0000FF"/>
          <w:sz w:val="20"/>
          <w:szCs w:val="20"/>
          <w:lang w:val="it-IT"/>
        </w:rPr>
        <w:t>ê</w:t>
      </w:r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mi</w:t>
      </w:r>
      <w:proofErr w:type="spellEnd"/>
      <w:r w:rsidRPr="00066140">
        <w:rPr>
          <w:rFonts w:ascii="Lao UI" w:hAnsi="Lao UI"/>
          <w:snapToGrid w:val="0"/>
          <w:color w:val="0000FF"/>
          <w:sz w:val="20"/>
          <w:szCs w:val="20"/>
          <w:lang w:val="it-IT"/>
        </w:rPr>
        <w:t>)</w:t>
      </w:r>
      <w:r w:rsidRPr="00066140">
        <w:rPr>
          <w:rFonts w:ascii="Lao UI" w:hAnsi="Lao UI"/>
          <w:color w:val="000000"/>
          <w:sz w:val="20"/>
          <w:szCs w:val="20"/>
          <w:lang w:val="it-IT"/>
        </w:rPr>
        <w:t xml:space="preserve"> di Spirito Santo, guardandolo fisso, gli disse:</w:t>
      </w: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524AC" w:rsidRPr="006524AC" w:rsidRDefault="006524AC" w:rsidP="006524AC">
      <w:pP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6524AC" w:rsidRPr="006524A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66140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A4CA5"/>
    <w:rsid w:val="001F0571"/>
    <w:rsid w:val="00222B5A"/>
    <w:rsid w:val="00224ACB"/>
    <w:rsid w:val="00227271"/>
    <w:rsid w:val="00240F23"/>
    <w:rsid w:val="002461D6"/>
    <w:rsid w:val="0025112D"/>
    <w:rsid w:val="0028312D"/>
    <w:rsid w:val="002A0D40"/>
    <w:rsid w:val="00307520"/>
    <w:rsid w:val="00314113"/>
    <w:rsid w:val="00314970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6524AC"/>
    <w:rsid w:val="00725369"/>
    <w:rsid w:val="00757BEF"/>
    <w:rsid w:val="00790EBD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077C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0D49"/>
    <w:rsid w:val="00BE164C"/>
    <w:rsid w:val="00BF250D"/>
    <w:rsid w:val="00C24535"/>
    <w:rsid w:val="00C25E9F"/>
    <w:rsid w:val="00C55A51"/>
    <w:rsid w:val="00C57AB7"/>
    <w:rsid w:val="00C80043"/>
    <w:rsid w:val="00C92457"/>
    <w:rsid w:val="00CB03AB"/>
    <w:rsid w:val="00D319F5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46622"/>
    <w:rsid w:val="00F64D72"/>
    <w:rsid w:val="00F730C9"/>
    <w:rsid w:val="00FC46C1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2025-03-14T09:57:00Z</dcterms:modified>
</cp:coreProperties>
</file>