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FB0BBE" w:rsidTr="00FB0BBE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FB0BBE" w:rsidRDefault="00210CD4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proofErr w:type="gramStart"/>
            <w:r w:rsidRPr="00FB0BBE">
              <w:rPr>
                <w:rFonts w:ascii="Palatino Linotype" w:hAnsi="Palatino Linotype"/>
                <w:sz w:val="12"/>
                <w:szCs w:val="20"/>
                <w:lang w:val="it-IT"/>
              </w:rPr>
              <w:t>I Pietro 4</w:t>
            </w:r>
            <w:proofErr w:type="gramEnd"/>
          </w:p>
        </w:tc>
      </w:tr>
      <w:tr w:rsidR="00D061E4" w:rsidRPr="00FB0BBE" w:rsidTr="00FB0BBE">
        <w:tc>
          <w:tcPr>
            <w:tcW w:w="1980" w:type="dxa"/>
          </w:tcPr>
          <w:p w:rsidR="00D061E4" w:rsidRPr="00FB0BBE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FB0BBE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FB0BBE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B0BBE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FB0BBE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B0BBE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FB0BBE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B0BBE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FB0BBE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B0BBE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FB0BBE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B0BBE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FB0BBE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B0BBE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FB0BBE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B0BBE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FF642E" w:rsidTr="00FB0BBE">
        <w:tc>
          <w:tcPr>
            <w:tcW w:w="1980" w:type="dxa"/>
          </w:tcPr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1P 4:</w:t>
            </w:r>
            <w:proofErr w:type="gramStart"/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dunque Cristo ha sofferto nella carne, anche voi armatevi dello stesso pensiero, che, cioè, colui che ha sofferto nella carne rinuncia al peccato, </w:t>
            </w:r>
          </w:p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C00000"/>
                <w:sz w:val="12"/>
                <w:szCs w:val="24"/>
                <w:lang w:val="it-IT"/>
              </w:rPr>
              <w:t>2</w:t>
            </w:r>
            <w:r w:rsidRPr="00FB0BBE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 xml:space="preserve"> per consacrare il tempo che gli resta da vivere nella carne, non più alle passioni degli uomini, ma alla volontà di Dio. </w:t>
            </w:r>
          </w:p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F642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Basta con il tempo trascorso a soddisfare la volontà dei pagani vivendo nelle dissolutezze, nelle passioni, nelle ubriachezze, nelle orge, nelle gozzoviglie, e nelle illecite pratiche idolatriche. </w:t>
            </w:r>
          </w:p>
          <w:p w:rsidR="00FF642E" w:rsidRDefault="00FF642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F642E" w:rsidRDefault="00FF642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F642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questo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trovano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strano che voi non corriate con loro agli stessi eccessi di dissolutezza e parlano male di voi. </w:t>
            </w:r>
          </w:p>
          <w:p w:rsidR="00FF642E" w:rsidRDefault="00FF642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F642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rend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conto a colui che è pronto a giudicare i vivi e i morti. </w:t>
            </w: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questo è stato 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nunciato il vangelo anche a col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 che sono morti; affinché, se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pur essendo stati giudicati nella carne secondo gli uomini, pote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sero vivere nello Spirito secondo Dio.</w:t>
            </w: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fine di tutte le cose è vicina; siate dunque moderati e sobri per dedicarvi alla preghiera.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Soprattutto, abbiate amore 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tenso gli uni per gli altri, perché l'amore copre una gran quantità di peccati.</w:t>
            </w: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ospitali gli uni verso gli altri senza mormorare.</w:t>
            </w: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buoni amministratori della svariata grazia di Dio, ciascuno, secondo il dono che ha ricevuto, lo metta a servizio degli altri.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uno parla, lo faccia come si annunciano gli oracoli di Dio; se uno compie un servizio, lo faccia come si compie un servizio mediante la forza che Dio fornisce, affinché in ogni cosa sia glorificato Dio per me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zo di Gesù Cristo, al quale 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partengono la gloria e la potenza nei secoli dei secoli. Amen.</w:t>
            </w: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Mt 5:10-12;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At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5:41; 14:22; 2Te 1:4-12</w:t>
            </w: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Carissimi, non vi stupite per l'incendio che divampa in mezzo 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a voi per provarvi, come se vi accadesse qualcosa di strano.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Anzi, rallegratevi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 quanto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partecipate alle sofferenze di Cristo, perché anche al momento della rivelazione della sua gloria possiate rallegrarvi ed esultare.</w:t>
            </w: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siete insultati per il nome di Cristo, beati voi! Perché lo Spirito di gloria, lo Spirito di Dio, riposa su di voi.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 di voi abbia a soffrire come om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cida, o ladro, o malfattore, o perché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 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immischia nei fatti altrui;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uno soffre come cristiano, non se ne vergogni, anzi glorifichi Dio, portando questo nome.</w:t>
            </w:r>
          </w:p>
          <w:p w:rsidR="00655447" w:rsidRPr="00FB0BBE" w:rsidRDefault="00FB0BBE" w:rsidP="00FB0BB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giunto il tempo in cui il giudizio deve cominciare dalla casa di Dio; e se comincia prima da noi, quale sarà la fine di quelli che non ubbidiscono al vangelo di Dio?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se il giusto è salvato a stento, dove finiranno l'empio e il peccatore?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anche quelli che soffrono secondo la volontà di Dio affidino le anime loro al fedele Creatore, facendo il bene.</w:t>
            </w:r>
          </w:p>
        </w:tc>
        <w:tc>
          <w:tcPr>
            <w:tcW w:w="1980" w:type="dxa"/>
          </w:tcPr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 xml:space="preserve">Esortazione a santità di vita, alla sobrietà, alla vigilanza, </w:t>
            </w:r>
            <w:proofErr w:type="gramStart"/>
            <w:r w:rsidRPr="00FB0BB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FB0BB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 essere allegri nelle afflizioni</w:t>
            </w:r>
          </w:p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1P 4:</w:t>
            </w:r>
            <w:proofErr w:type="gramStart"/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dunque Cristo ha sofferto nella carne, anche voi armatevi di questo stesso pensi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ro, che, cioè, colui che ha sofferto nella carne ha cessato dal pecc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to, </w:t>
            </w:r>
          </w:p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C00000"/>
                <w:sz w:val="12"/>
                <w:szCs w:val="24"/>
                <w:lang w:val="it-IT"/>
              </w:rPr>
              <w:t>2</w:t>
            </w:r>
            <w:r w:rsidRPr="00FB0BBE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 xml:space="preserve"> per consacrare il tempo che resta da passare nella carne, non più alle concupiscenze degli uomini, ma alla volontà di Dio.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F642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basta l'aver dato il v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 passato a fare la volontà de' Gentili col vivere nelle lascivie, nelle concupiscenze, nelle ubri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chezze, nelle gozzoviglie, negli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sbevazzamenti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nelle nefande idolatrie. </w:t>
            </w:r>
          </w:p>
          <w:p w:rsidR="00FF642E" w:rsidRDefault="00FF642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F642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la qual cosa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vano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strano che voi non corriate con loro agli stessi eccessi di dissolutezza, e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dicon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male di voi. </w:t>
            </w:r>
          </w:p>
          <w:p w:rsidR="00FF642E" w:rsidRDefault="00FF642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F642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rend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ranno ragione a colui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ch'è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pronto a giudicare i vivi ed i morti. </w:t>
            </w:r>
          </w:p>
          <w:p w:rsidR="00FF642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per questo è stato 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nunziato l'Evangelo anche ai morti; onde fossero bensì giud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cati secondo gli uomini quanto alla carne, ma vivessero secondo Dio quanto allo spirito. </w:t>
            </w:r>
          </w:p>
          <w:p w:rsidR="00FF642E" w:rsidRDefault="00FF642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061E4" w:rsidRPr="00FB0BBE" w:rsidRDefault="00FB0BBE" w:rsidP="00FB0BB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la fine d'ogni cosa è vicina; siate dunque temperati e vigila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 alle orazioni.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Soprattutto, abbiate amore intenso gli uni per gli altri, perché l'amore copre molt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tudine di peccati.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ospitali gli uni verso gli altri senza mo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morare.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buoni amministratori della sv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riata grazia di Dio, ciascuno, secondo il dono che ha ricevuto, lo faccia valere al servizio degli altri.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uno parla, lo faccia come annunzia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oracoli di Dio; se uno esercita un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minist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rio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lo faccia come con la forza che Dio fornisce, onde in ogni cosa sia glorificato Iddio per mezzo di Gesù Cristo, al quale appartengono la gloria e l'imp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rio nei secoli de'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secoli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Amen.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Diletti, non vi stupite della fo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nace accesa in mezzo a voi per provarvi,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quasiché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avvenisse qualcosa di strano.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 quanto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partecipate alle soffere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ze di Cristo, rallegrat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vene, 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affinché anche alla rivel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della sua gloria possiate rall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grarvi giubilando.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siete vituperati per il nome di Cristo, beati voi!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perché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 Spir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di gloria, lo Spirito di Dio, riposa su voi.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 di voi patisca come omicida, o ladro, o malfa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tore, o come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ingerentesi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nei fatti altrui; </w:t>
            </w:r>
            <w:proofErr w:type="gramStart"/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uno patisce come Cristiano, non se ne vergogni, ma glorifichi Iddio portando questo nome.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è giunto il tempo in cui il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giudicio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ha da cominciare dalla casa di Dio; e se comincia prima da noi, qual sarà la fine di quelli che non ubbid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scono al Vangelo di Dio?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se il giusto è appena salvato, dove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comparirà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l'empio e il peccatore?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anche quelli che so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frono secondo la volontà di Dio, raccomandino le anime loro al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fedel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Creatore, facendo il bene.</w:t>
            </w:r>
          </w:p>
        </w:tc>
        <w:tc>
          <w:tcPr>
            <w:tcW w:w="1980" w:type="dxa"/>
          </w:tcPr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1P 4:</w:t>
            </w:r>
            <w:proofErr w:type="gramStart"/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dunque che Cristo ha sofferto per noi in carne, ancor voi armatevi del medesimo pe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siero, che chi ha sofferto in carne, ha cessato dal peccato; </w:t>
            </w:r>
          </w:p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</w:pPr>
            <w:r w:rsidRPr="003C1743">
              <w:rPr>
                <w:rFonts w:ascii="Palatino Linotype" w:hAnsi="Palatino Linotype" w:cs="Palatino Linotype"/>
                <w:bCs/>
                <w:color w:val="C00000"/>
                <w:sz w:val="12"/>
                <w:szCs w:val="24"/>
                <w:highlight w:val="yellow"/>
                <w:lang w:val="it-IT"/>
              </w:rPr>
              <w:t>2</w:t>
            </w:r>
            <w:r w:rsidRPr="003C174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highlight w:val="yellow"/>
                <w:lang w:val="it-IT"/>
              </w:rPr>
              <w:t xml:space="preserve"> </w:t>
            </w:r>
            <w:r w:rsidRPr="003C1743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highlight w:val="yellow"/>
                <w:lang w:val="it-IT"/>
              </w:rPr>
              <w:t>per vivere il tempo che resta in carne, non più alle concupisce</w:t>
            </w:r>
            <w:r w:rsidRPr="003C1743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highlight w:val="yellow"/>
                <w:lang w:val="it-IT"/>
              </w:rPr>
              <w:t>n</w:t>
            </w:r>
            <w:r w:rsidRPr="003C1743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highlight w:val="yellow"/>
                <w:lang w:val="it-IT"/>
              </w:rPr>
              <w:t>ze degli uomini, ma alla volontà di Dio.</w:t>
            </w:r>
            <w:r w:rsidRPr="00FB0BBE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 xml:space="preserve"> </w:t>
            </w:r>
          </w:p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tempo passato della vita ci </w:t>
            </w:r>
            <w:proofErr w:type="spellStart"/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dev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'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esser bastato per avere operata la volontà de' Gentili, essendo camminati in lascivie,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cupidità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ebbrezze, conviti,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bevimenti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nefande idolatrie.</w:t>
            </w:r>
          </w:p>
          <w:p w:rsidR="00FF642E" w:rsidRPr="00FB0BBE" w:rsidRDefault="00FF642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F642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Laonde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ora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stupiscono, come di cosa strana, che voi non concorrete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una medesima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strabocchevol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dissoluzione; e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bestemmiano. </w:t>
            </w:r>
          </w:p>
          <w:p w:rsidR="00FF642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quali rend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ranno ragione a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pr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 a giudicare i vivi ed i morti. </w:t>
            </w:r>
          </w:p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questo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stato pr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dicato l'eva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gelo ancora a' morti,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fossero giudicati in carne, seco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gli uomini; ma vivessero in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ispirito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secondo Iddio.</w:t>
            </w:r>
          </w:p>
          <w:p w:rsidR="00FF642E" w:rsidRPr="00FB0BBE" w:rsidRDefault="00FF642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la fine d'ogni cosa è vicina; siate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temperati, e vig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lanti alle orazioni.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Avendo,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innanzi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 ogni cosa, la carità intensa gli uni inverso gli altri;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carità coprirà mo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titudine di peccati.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volo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terosi albergatori gli uni degli altri, senza mormorii.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Seco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che ciascuno ha ricevuto alcun dono, amministratelo gli uni agli altri, come buoni d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spensatori della svariata grazia di Dio.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alcuno parla,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parli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gli oracoli di Dio; se alcuno ministra,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faccialo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per lo potere che Iddio fornisce;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ogni cosa sia glorificato Iddio per Gesù Cristo, a cui appartiene la gloria e l'imperio, ne' secoli de' secoli. Amen.</w:t>
            </w:r>
          </w:p>
          <w:p w:rsidR="00655447" w:rsidRPr="00FB0BBE" w:rsidRDefault="00FB0BBE" w:rsidP="00FB0BB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Diletti, non vi smarrite, come se vi avvenisse cosa strana, d'e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ser messi al cimento; il che si fa per provarvi.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Anzi,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 quanto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partecipate le sofferenze di Cr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sto, rallegratevi;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ra nell'apparizione della sua gloria voi vi rallegriate giubila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siete vituperati per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nome di Cristo, beati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voi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 Spirito di gloria e di Dio, rip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 sopra voi; ben è egli, quant'è a loro, bestemmiato; ma, quant'è a voi, è glorificato.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niun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voi patisca come micidi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le, o ladro, o malfattore, o cura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le cose che non gli apparte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gono.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Ma, se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patisce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Cristiano, non si vergogni; anzi glorifichi Iddio in questa parte.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egli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tempo che il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giudicio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cominci dalla casa di Dio; e se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comincia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prima da noi, qual sarà la fine di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coloro che non ubbidiscono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all'evangelo di Dio?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se il giusto è appena salvato, dove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comparirà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l'empio e il peccatore?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quelli ancora, che patiscono secondo la volontà di Dio, </w:t>
            </w:r>
            <w:proofErr w:type="spell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raccomandin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gli</w:t>
            </w:r>
            <w:proofErr w:type="spell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anime loro, come al fedele Creatore, con far bene.</w:t>
            </w:r>
          </w:p>
        </w:tc>
        <w:tc>
          <w:tcPr>
            <w:tcW w:w="1980" w:type="dxa"/>
          </w:tcPr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1P 4:</w:t>
            </w:r>
            <w:proofErr w:type="gramStart"/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dunque Cristo ha sofferto per noi nella carne, 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matevi anche voi del medesimo pensiero, perché chi ha sofferto nella carne ha smesso di peccare, </w:t>
            </w:r>
          </w:p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C00000"/>
                <w:sz w:val="12"/>
                <w:szCs w:val="24"/>
                <w:lang w:val="it-IT"/>
              </w:rPr>
              <w:t>2</w:t>
            </w:r>
            <w:r w:rsidRPr="00FB0BBE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 xml:space="preserve"> per vivere il tempo che resta nella carne non più nelle passi</w:t>
            </w:r>
            <w:r w:rsidRPr="00FB0BBE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o</w:t>
            </w:r>
            <w:r w:rsidRPr="00FB0BBE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ni degli uomini, ma secondo la volontà di Dio.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F642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Basta a noi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tempo della vita che abbiamo trascorso a soddisfare le cose desiderate dai gentili, quando camminav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 nelle dissolutezze, nelle passioni, nelle ubriachezze, nelle gozzoviglie, nelle baldorie e nelle abominevoli idolatrie. </w:t>
            </w:r>
          </w:p>
          <w:p w:rsidR="00FF642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questo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trovano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strano che voi non corriate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con loro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agli stessi eccessi di dissolutezza e parlano male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 voi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FF642E" w:rsidRDefault="00FF642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F642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rend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ranno conto a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pronto a giudicare i vivi e i morti. </w:t>
            </w:r>
          </w:p>
          <w:p w:rsidR="00FF642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questo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stato pred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cato l'evangelo anche ai morti, affi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fossero giudicati nella carne secondo gli uomini, ma vivessero nello spirito seco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Dio. </w:t>
            </w:r>
          </w:p>
          <w:p w:rsidR="00FF642E" w:rsidRDefault="00FF642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55447" w:rsidRPr="00FB0BBE" w:rsidRDefault="00FB0BBE" w:rsidP="00FB0BB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la fine di tutte le cose è vicina; siate dunque sobri e vig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lanti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per dedicarvi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alle pr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ghiere, </w:t>
            </w:r>
            <w:proofErr w:type="gramStart"/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avendo prima di tutto un 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tenso amore gli uni per gli altri, perché «l'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more coprirà una moltitudine di peccati».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ospitali gli uni verso gli altri senza mormorare.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Ciascuno metta al servizio degli altri il dono che ha ricev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to, come buoni amministratori della mu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tiforme grazia di Dio.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parla,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 faccia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se annuncia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oracoli di Dio; chi fa un servizio,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 faccia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nella forza che gli è fornita da Dio, affinché in ogni cosa sia glorificato Dio per mezzo di Gesù Cristo,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 cui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appartiene la gloria e il dominio per i secoli dei secoli. Amen.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Carissimi, non lasciatevi dis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rientare per la prova di fuoco che è in atto in mezzo a voi per pr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varvi, come se vi accadesse qua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cosa di strano.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Ma, nella m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sura in cui partecipate alle soff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renze di Cristo, rallegratevi, perché anche nella manifestazi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della sua gloria possiate rall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grarvi ed esultare.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siete vituperati per il nome di Cristo, beati voi, poiché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 Spirito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gloria e lo Spirito di Dio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riposa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su di voi; da parte loro egli è bestemmiato, ma da parte vostra egli è glorificato.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 di voi abbia a soffrire come omicida o ladro o malfattore, o perché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 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impiccia negli affari degli altri;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ma, se uno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soffre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cristi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no, non si vergogni, anzi glorif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chi Dio a questo riguardo.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 giunto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tempo che il giudizio cominci dalla casa di Dio; e se comincia prima da noi, quale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sarà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fine di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coloro che non ubbidiscono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all'evangelo di Dio?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«se il giusto è appena salvato, cosa avverrà dell'empio e del peccatore?».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 quelli che soffrono secondo la volontà di Dio, raccomandino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 lui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proprie anime, come al fedele Creatore, facendo il bene.</w:t>
            </w:r>
          </w:p>
        </w:tc>
        <w:tc>
          <w:tcPr>
            <w:tcW w:w="1981" w:type="dxa"/>
          </w:tcPr>
          <w:p w:rsidR="00FB0BBE" w:rsidRPr="00FF642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FB0BBE" w:rsidRPr="00FF642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FB0BBE" w:rsidRPr="00FF642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1P 4:1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Christ donc ayant souffert pour nous dans la chair, vous aussi, armez-vous de cette même pensée que celui qui a souffert dans la chair s'est reposé du péché, </w:t>
            </w: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C00000"/>
                <w:sz w:val="12"/>
                <w:szCs w:val="24"/>
              </w:rPr>
              <w:t>2</w:t>
            </w:r>
            <w:r w:rsidRPr="00FB0BBE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 xml:space="preserve"> pour ne plus vivre le reste de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C00000"/>
                <w:sz w:val="12"/>
                <w:szCs w:val="24"/>
              </w:rPr>
              <w:t>son</w:t>
            </w:r>
            <w:r w:rsidRPr="00FB0BBE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 xml:space="preserve"> temps dans la chair pour les convoitises des hommes, mais pour la volonté de Dieu. </w:t>
            </w:r>
          </w:p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 nous suffit d'avoir 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compli, dans le temps déjà éco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lé, la volonté des nations, alors que nous marchions dans la débauche, les convoitises, l'ivr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gnerie, les excès dans le manger et le boire et les criminelles id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lâtries,</w:t>
            </w:r>
          </w:p>
          <w:p w:rsidR="00FF642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quoi ils trouvent étrange que vous ne couriez pas avec eux dans le même bourbier de co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ruption,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vous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disant des injures; </w:t>
            </w:r>
          </w:p>
          <w:p w:rsidR="00FF642E" w:rsidRDefault="00FF642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FF642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rendront compte à celui qui est prêt à juger les vivants et les morts. </w:t>
            </w:r>
          </w:p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c'est pour cela qu'il a été évangélisé à ceux aussi qui sont morts, afin qu'ils fussent jugés, selon les hommes, quant à la chair; et qu'ils vécussent, selon Dieu, quant à l'esprit.</w:t>
            </w:r>
          </w:p>
          <w:p w:rsidR="00FF642E" w:rsidRPr="00FB0BBE" w:rsidRDefault="00FF642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FB0BBE" w:rsidRPr="00FF642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la fin de toutes choses s'est approchée; soyez donc sobres et veillez pour prier;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mais, avant toutes choses, ayant entre vous un amour fervent, car l'amour couvre une multitude de péchés;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étant hospitaliers les uns envers les autres, sans mu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mures.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Suivant que chacun de vous a reçu quelque don de grâce, employez-le les uns pour les autres, comme bons dispe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sateurs de la grâce variée de Dieu.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quelqu'un parle, qu'il le fasse comme oracle de Dieu; si quelqu'un sert, qu'il serve comme par la force que Dieu fournit, afin qu'en toutes choses Dieu soit glorifié par Jésus Christ, à qui est la gloire et la puissance, aux siècles des siècles! </w:t>
            </w:r>
            <w:r w:rsidRPr="00FF642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Amen.</w:t>
            </w:r>
          </w:p>
          <w:p w:rsidR="00D061E4" w:rsidRPr="00FB0BBE" w:rsidRDefault="00FB0BBE" w:rsidP="00FB0BB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Bien-aimés, ne trouvez pas étrange le feu ardent qui est au milieu de vous, qui est venu sur vous pour votre épreuve, comme s'il vous arrivait quelque chose 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d'extraordinaire;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mais, en tant que vous avez part aux sou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frances de Christ, réjouissez-vous, afin qu'aussi, à la révél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 de sa gloire, vous vous 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jouissiez avec transport.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vous êtes insultés pour le nom de Christ, vous êtes bienhe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reux, car l'Esprit de gloire et de Dieu repose sur vous: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de leur part, il est blasphémé, mais quant à vous, glorifié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que nul de vous ne souffre comme meu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trier ou voleur, ou comme fa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sant le mal, ou s'ingérant dans les affaires d'autrui;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si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quelqu'un souffre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comme chrétien, qu'il n'en ait pas honte, mais qu'il glorifie Dieu en ce nom.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 temps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est venu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co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mencer le jugement par la ma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son de Dieu; mais s'il commence premièrement par nous, quelle sera la fin de ceux qui n'obéi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sent pas à l'évangile de Dieu?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si le juste est sauvé difficil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ment, où paraîtra l'impie et le pécheur?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ceux donc aussi qui souffrent selon la volonté de Dieu, remettent leurs âmes en faisant le bien, à un fidèle cré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teur.</w:t>
            </w:r>
          </w:p>
        </w:tc>
        <w:tc>
          <w:tcPr>
            <w:tcW w:w="1981" w:type="dxa"/>
          </w:tcPr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1P 4:1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Ainsi donc, Christ ayant souffert dans la chair, vous aussi armez-vous de la même pensée. Car celui qui a souffert dans la chair en a fini avec le péché, </w:t>
            </w:r>
          </w:p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FB0BBE" w:rsidRPr="00FB0BB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C00000"/>
                <w:sz w:val="12"/>
                <w:szCs w:val="24"/>
              </w:rPr>
              <w:t>2</w:t>
            </w:r>
            <w:r w:rsidRPr="00FB0BBE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 xml:space="preserve"> afin de vivre, non plus selon les convoitises des hommes, mais selon la volonté de Dieu, pendant le temps qui lui reste à vivre dans la chair. </w:t>
            </w:r>
          </w:p>
          <w:p w:rsidR="00FF642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assez, en effet, d'avoir dans le temps passé accompli la volonté des païens, en marchant dans la dissolution, les convo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tises, l'ivrognerie, les excès du manger et du boire, et les idol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â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tries criminelles. </w:t>
            </w:r>
          </w:p>
          <w:p w:rsidR="00FF642E" w:rsidRDefault="00FF642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FF642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Aussi tro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vent-ils étrange que vous ne vous précipitiez pas avec eux dans le même débo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dement de débauche, et ils vous calomnient. </w:t>
            </w:r>
          </w:p>
          <w:p w:rsidR="00FF642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rendront compte à celui qui est prêt à juger les vivants et les morts. </w:t>
            </w:r>
          </w:p>
          <w:p w:rsidR="00FF642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l'Évangile a été aussi 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noncé aux morts, afin que, après avoir été jugés comme les hommes quant à la chair, ils vivent selon Dieu quant à l'E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prit. </w:t>
            </w:r>
          </w:p>
          <w:p w:rsidR="00FF642E" w:rsidRDefault="00FF642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FB0BBE" w:rsidRDefault="00FB0BBE" w:rsidP="00FB0BB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fin de toutes choses est proche. Soyez donc sages et sobres, pour vaquer à la prière.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Avant tout, ayez les uns pour les autres une ardente charité, car La charité couvre une multitude de péchés.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Exercez l'hospitalité les uns envers les autres, sans murmures.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Comme de bons dispensateurs des diverses grâces de Dieu, que chacun de vous mette au service des autres le don qu'il a reçu,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que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qu'un parle, que ce soit comme annonçant les oracles de Dieu; si quelqu'un remplit un ministère, qu'il le remplisse selon la force que Dieu communique, afin qu'en toutes choses Dieu soit glorifié par Jésus Christ, à qui appartiennent la gloire et la puissance, aux siècles des siècles. Amen!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Bien-aimés, ne soyez pas surpris, comme d'une chose étrange qui vous arrive, de la fournaise qui est au milieu de vous pour vous éprouver.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Réjouissez-vous, au contraire, de la part que vous avez aux sou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frances de Christ, afin que vous soyez aussi dans la joie et dans l'allégresse lorsque sa gloire apparaîtra.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vous êtes outr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gés pour le nom de Christ, vous êtes heureux, parce que l'Esprit de gloire, l'Esprit de Dieu, repose sur vous.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nul de vous, en effet, ne souffre comme meu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trier, ou voleur, ou malfaiteur, ou comme s'ingérant dans les affaires d'autrui.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si que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qu'un souffre comme chrétien, qu'il n'en ait point honte, et que plutôt il glorifie Dieu à cause de ce nom.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c'est le moment où le jugement va commencer par la maison de Dieu. Or, si c'est par nous qu'il commence, quelle sera la fin de ceux qui n'obéissent pas à l'Évangile de Dieu?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si le juste se sauve avec peine, que deviendront l'impie et le pécheur?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Ainsi, que ceux qui souffrent selon la volonté de Dieu remettent leurs âmes au fidèle Créateur, en fa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sant ce qui est bien.</w:t>
            </w:r>
          </w:p>
        </w:tc>
        <w:tc>
          <w:tcPr>
            <w:tcW w:w="1981" w:type="dxa"/>
          </w:tcPr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1P 4:1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Christ ayant donc souffert pour nous dans la chair, vous aussi, armez-vous de cette même pensée, que celui qui a souffert en la chair, a cessé de pécher; </w:t>
            </w:r>
          </w:p>
          <w:p w:rsidR="00FB0BB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FB0BBE" w:rsidRPr="00FB0BB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C00000"/>
                <w:sz w:val="12"/>
                <w:szCs w:val="24"/>
              </w:rPr>
              <w:t>2</w:t>
            </w:r>
            <w:r w:rsidRPr="00FB0BBE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 xml:space="preserve"> Afin de ne plus vivre selon les convoitises des hommes, mais selon la volonté de Dieu, pe</w:t>
            </w:r>
            <w:r w:rsidRPr="00FB0BBE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 xml:space="preserve">dant le temps qui lui reste à vivre dans la chair. </w:t>
            </w:r>
          </w:p>
          <w:p w:rsidR="00FF642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 nous suffit d'avoir 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compli dans le temps de notre vie passée la volonté des Gentils, en marchant dans les impudic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tés et les convoitises, l'ivrogn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rie, les excès du manger et du boire, et les idolâtries crim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nelles. </w:t>
            </w:r>
          </w:p>
          <w:p w:rsidR="00FF642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pourquoi, ils tro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vent étrange que vous ne couriez pas avec eux dans le même débo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dement de débauche, et ils vous calomnient. </w:t>
            </w:r>
          </w:p>
          <w:p w:rsidR="00FF642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rendront compte à celui qui est prêt à juger les vivants et les morts. </w:t>
            </w:r>
          </w:p>
          <w:p w:rsidR="00FF642E" w:rsidRDefault="00FB0BB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l'Évangile a été aussi 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noncé aux morts, afin que co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damnés quant à la chair selon l'homme, ils vécussent quant à l'esprit selon Dieu. </w:t>
            </w:r>
          </w:p>
          <w:p w:rsidR="00FF642E" w:rsidRDefault="00FF642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FF642E" w:rsidRDefault="00FF642E" w:rsidP="00FB0BBE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FB0BBE" w:rsidRDefault="00FB0BBE" w:rsidP="00FB0BBE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 reste, la fin de toutes choses approche; soyez donc sobres et vigilants dans les prières.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tout ayez les uns pour les autres une 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dente charité; car la charité couvrira une multitude de p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chés.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Exercez l'hospitalité les uns envers les autres sans mu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mures.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chacun emploie le don selon qu'il a reçu, au service des autres, comme de bons di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pens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teurs des diverses grâces de Dieu.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quelqu'un parle, qu'il parle selon les oracles de Dieu; si quelqu'un exerce un ministère, qu'il l'exerce selon la force que Dieu lui communique, afin qu'en toutes choses, Dieu soit glorifié par Jésus-Christ, à qui appa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tiennent la gloire et la force aux siècles des siècles! Amen.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Bien-aimés, ne soyez point su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pris de la fournaise qui est au milieu de vous, pour vous éprouver, comme s'il vous arr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vait quelque chose d'étrange.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réjouissez-vous de ce que 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vous participez aux souffrances de Christ, afin que lorsque sa gloire sera manifestée, vous soyez aussi comblés de joie.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l'on vous dit des injures pour le nom de Christ, vous êtes bie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heureux; car l'Esprit de gloire, l'Esprit de Dieu, repose sur vous. Il est blasphémé par eux, mais il est glorifié par vous.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nul de vous ne souffre comme meu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trier, ou larron, ou malfaiteur, ou comme s'ingérant dans les 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faires d'autrui.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s'il souffre comme chrétien, qu'il n'en ait point honte, mais qu'il glorifie Dieu à cet égard.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 temps vient où le jugement doit commencer par la maison de Dieu; et s'il commence par nous, quelle sera la fin de ceux qui n'obéissent pas à l'Évangile de Dieu?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si c'est à grand-peine que le juste est sauvé, que deviendront l'impie et le p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cheur?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ceux donc qui souffrent par la volonté de Dieu, lui recommandent leurs âmes, comme à un Créateur fidèle, en faisant le bien.</w:t>
            </w:r>
          </w:p>
        </w:tc>
        <w:tc>
          <w:tcPr>
            <w:tcW w:w="1981" w:type="dxa"/>
          </w:tcPr>
          <w:p w:rsidR="00FB0BBE" w:rsidRPr="00FF642E" w:rsidRDefault="007E517F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FF642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 </w:t>
            </w:r>
          </w:p>
          <w:p w:rsidR="00FB0BBE" w:rsidRPr="00FF642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FB0BBE" w:rsidRPr="00FF642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1P 4:</w:t>
            </w:r>
            <w:proofErr w:type="gramStart"/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dunque Cristo soffrì nella carne, anche voi armatevi degli stessi sentimenti; chi ha sofferto nel suo corpo ha rotto definitivamente col pecc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to, </w:t>
            </w: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C00000"/>
                <w:sz w:val="12"/>
                <w:szCs w:val="24"/>
                <w:lang w:val="it-IT"/>
              </w:rPr>
              <w:t>2</w:t>
            </w:r>
            <w:r w:rsidRPr="00FB0BBE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 xml:space="preserve"> per non servire più alle passi</w:t>
            </w:r>
            <w:r w:rsidRPr="00FB0BBE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o</w:t>
            </w:r>
            <w:r w:rsidRPr="00FB0BBE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ni umane ma alla volontà di Dio, nel tempo che gli rimane in qu</w:t>
            </w:r>
            <w:r w:rsidRPr="00FB0BBE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 xml:space="preserve">sta vita mortale. </w:t>
            </w:r>
          </w:p>
          <w:p w:rsid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F642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Basta col tempo trascorso nel soddisfare le passioni del pag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nesimo, vivendo nelle dissol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tezze, nelle passioni, nelle crap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le, nei bagordi, nelle ubriachezze e nel culto illecito degli idoli. </w:t>
            </w:r>
          </w:p>
          <w:p w:rsidR="00FF642E" w:rsidRDefault="00FF642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F642E" w:rsidRDefault="00FF642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F642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questo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trovano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strano che voi non corriate insieme con loro verso questo torrente di perd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 e vi oltraggiano. </w:t>
            </w:r>
          </w:p>
          <w:p w:rsidR="00FF642E" w:rsidRDefault="00FF642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FF642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renderanno conto a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pronto a giudicare i vivi e i mo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ti; </w:t>
            </w: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stata annunziata la buona novella anche ai morti, perché pur avendo subìto, pe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dendo la vita del corpo, la co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danna comune a tutti gli uomini, vivano secondo Dio nello spirito.</w:t>
            </w:r>
          </w:p>
          <w:p w:rsidR="00FF642E" w:rsidRDefault="00FF642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fine di tutte le cose è vicina. Siate dunque moderati e sobri, per dedicarvi alla preghiera.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Soprattutto conservate tra voi una grande carità, perché la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carità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copre una moltitudine di peccati.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Praticate l'ospitalità gli uni verso gli altri, senza morm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rare. </w:t>
            </w:r>
            <w:proofErr w:type="gramStart"/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Ciascuno viva secondo la grazia ricevuta, mettendola a servizio degli altri, come buoni amministratori di una multifo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 grazia di Dio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parla, lo faccia come con parole di Dio; chi esercita un ufficio, lo compia con l'energia ricevuta da Dio, perché in tutto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venga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glorificato Dio per mezzo di Gesù Cristo, al quale appartiene la gloria e la potenza nei secoli dei secoli. Amen!</w:t>
            </w: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Carissimi, non siate sorpresi per l'incendio di persecuzione che si è acceso in mezzo a voi per provarvi, come se vi accadesse qualcosa di strano.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nella misura in cui partecipate alle 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sofferenze di Cristo, rallegratevi perché anche nella rivelazione della sua gloria possiate rall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grarvi ed esultare.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Beati voi, se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venite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insultati per il nome di Cristo, perché lo Spirito della gloria e lo Spirito di Dio riposa su di voi.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 di voi abbia a soffrire come omicida o ladro o malfattore o delatore. </w:t>
            </w: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uno soffre come cristiano, non ne arrossisca; glorifichi anzi Dio per questo nome.</w:t>
            </w: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giunto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momento in cui inizia il giudizio dalla casa di Dio; e se inizia da noi, quale sarà la fine di coloro che rifiutano di credere al vangelo di Dio?</w:t>
            </w: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se 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giusto a stento si salverà,</w:t>
            </w:r>
          </w:p>
          <w:p w:rsidR="00FB0BBE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ne sarà dell'empio e del peccat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FB0BBE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re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?</w:t>
            </w:r>
          </w:p>
          <w:p w:rsidR="00655447" w:rsidRPr="00FB0BBE" w:rsidRDefault="00FB0BBE" w:rsidP="00FB0BB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FB0BBE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anche quelli che so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frono secondo il volere di Dio, si </w:t>
            </w:r>
            <w:proofErr w:type="gramStart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mettano</w:t>
            </w:r>
            <w:proofErr w:type="gramEnd"/>
            <w:r w:rsidRPr="00FB0BBE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nelle mani del loro Creatore fedele e continuino a fare il bene.</w:t>
            </w:r>
          </w:p>
        </w:tc>
      </w:tr>
    </w:tbl>
    <w:p w:rsidR="00D061E4" w:rsidRPr="00FB0BBE" w:rsidRDefault="00D061E4">
      <w:pPr>
        <w:rPr>
          <w:lang w:val="it-IT"/>
        </w:rPr>
      </w:pPr>
    </w:p>
    <w:sectPr w:rsidR="00D061E4" w:rsidRPr="00FB0BBE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F0571"/>
    <w:rsid w:val="00210CD4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3C1743"/>
    <w:rsid w:val="00437340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006F"/>
    <w:rsid w:val="005E6B79"/>
    <w:rsid w:val="00655447"/>
    <w:rsid w:val="00741F9B"/>
    <w:rsid w:val="007B6BF5"/>
    <w:rsid w:val="007E517F"/>
    <w:rsid w:val="00811197"/>
    <w:rsid w:val="00822F01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06F9D"/>
    <w:rsid w:val="00A25806"/>
    <w:rsid w:val="00A70725"/>
    <w:rsid w:val="00AA129D"/>
    <w:rsid w:val="00B31B01"/>
    <w:rsid w:val="00BE01E7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64D72"/>
    <w:rsid w:val="00F7507F"/>
    <w:rsid w:val="00FB0BBE"/>
    <w:rsid w:val="00FB198A"/>
    <w:rsid w:val="00FF6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3168</Words>
  <Characters>18063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23</cp:revision>
  <dcterms:created xsi:type="dcterms:W3CDTF">2021-12-12T18:37:00Z</dcterms:created>
  <dcterms:modified xsi:type="dcterms:W3CDTF">2024-04-22T11:54:00Z</dcterms:modified>
</cp:coreProperties>
</file>