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35810"/>
        <w:docPartObj>
          <w:docPartGallery w:val="Cover Pages"/>
          <w:docPartUnique/>
        </w:docPartObj>
      </w:sdtPr>
      <w:sdtContent>
        <w:p w:rsidR="005B7DB2" w:rsidRDefault="005B7DB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EC2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54159" w:rsidRDefault="009D74B8">
                                    <w:pPr>
                                      <w:pStyle w:val="Sinespaciado"/>
                                      <w:jc w:val="right"/>
                                      <w:rPr>
                                        <w:color w:val="595959" w:themeColor="text1" w:themeTint="A6"/>
                                        <w:sz w:val="28"/>
                                        <w:szCs w:val="28"/>
                                      </w:rPr>
                                    </w:pPr>
                                    <w:r>
                                      <w:rPr>
                                        <w:color w:val="595959" w:themeColor="text1" w:themeTint="A6"/>
                                        <w:sz w:val="28"/>
                                        <w:szCs w:val="28"/>
                                      </w:rPr>
                                      <w:t>Miguel Angel .</w:t>
                                    </w:r>
                                  </w:p>
                                </w:sdtContent>
                              </w:sdt>
                              <w:p w:rsidR="00354159" w:rsidRDefault="0035415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54159" w:rsidRDefault="009D74B8">
                              <w:pPr>
                                <w:pStyle w:val="Sinespaciado"/>
                                <w:jc w:val="right"/>
                                <w:rPr>
                                  <w:color w:val="595959" w:themeColor="text1" w:themeTint="A6"/>
                                  <w:sz w:val="28"/>
                                  <w:szCs w:val="28"/>
                                </w:rPr>
                              </w:pPr>
                              <w:r>
                                <w:rPr>
                                  <w:color w:val="595959" w:themeColor="text1" w:themeTint="A6"/>
                                  <w:sz w:val="28"/>
                                  <w:szCs w:val="28"/>
                                </w:rPr>
                                <w:t>Miguel Angel .</w:t>
                              </w:r>
                            </w:p>
                          </w:sdtContent>
                        </w:sdt>
                        <w:p w:rsidR="00354159" w:rsidRDefault="0035415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159" w:rsidRDefault="00354159">
                                <w:pPr>
                                  <w:pStyle w:val="Sinespaciado"/>
                                  <w:jc w:val="right"/>
                                  <w:rPr>
                                    <w:color w:val="4472C4" w:themeColor="accent1"/>
                                    <w:sz w:val="28"/>
                                    <w:szCs w:val="28"/>
                                  </w:rPr>
                                </w:pPr>
                                <w:r>
                                  <w:rPr>
                                    <w:color w:val="4472C4" w:themeColor="accent1"/>
                                    <w:sz w:val="28"/>
                                    <w:szCs w:val="28"/>
                                  </w:rPr>
                                  <w:t>Miembros</w:t>
                                </w:r>
                              </w:p>
                              <w:p w:rsidR="00354159" w:rsidRDefault="00354159" w:rsidP="005B7DB2">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5B7DB2">
                                      <w:rPr>
                                        <w:rFonts w:ascii="inherit" w:eastAsia="Times New Roman" w:hAnsi="inherit" w:cs="Helvetica"/>
                                        <w:color w:val="737F8D"/>
                                        <w:sz w:val="24"/>
                                        <w:szCs w:val="24"/>
                                      </w:rPr>
                                      <w:t>Cordero Vela</w:t>
                                    </w:r>
                                    <w:r>
                                      <w:rPr>
                                        <w:rFonts w:ascii="inherit" w:eastAsia="Times New Roman" w:hAnsi="inherit" w:cs="Helvetica"/>
                                        <w:color w:val="737F8D"/>
                                        <w:sz w:val="24"/>
                                        <w:szCs w:val="24"/>
                                      </w:rPr>
                                      <w:t xml:space="preserve">, </w:t>
                                    </w:r>
                                    <w:r w:rsidRPr="007A3A4E">
                                      <w:rPr>
                                        <w:rFonts w:ascii="inherit" w:eastAsia="Times New Roman" w:hAnsi="inherit" w:cs="Helvetica"/>
                                        <w:color w:val="737F8D"/>
                                        <w:sz w:val="24"/>
                                        <w:szCs w:val="24"/>
                                      </w:rPr>
                                      <w:t>Francisco Manuel</w:t>
                                    </w:r>
                                    <w:r>
                                      <w:rPr>
                                        <w:rFonts w:ascii="inherit" w:eastAsia="Times New Roman" w:hAnsi="inherit" w:cs="Helvetica"/>
                                        <w:color w:val="737F8D"/>
                                        <w:sz w:val="24"/>
                                        <w:szCs w:val="24"/>
                                      </w:rPr>
                                      <w:br/>
                                    </w:r>
                                    <w:r w:rsidRPr="005B7DB2">
                                      <w:rPr>
                                        <w:rFonts w:ascii="inherit" w:eastAsia="Times New Roman" w:hAnsi="inherit" w:cs="Helvetica"/>
                                        <w:color w:val="737F8D"/>
                                        <w:sz w:val="24"/>
                                        <w:szCs w:val="24"/>
                                      </w:rP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354159" w:rsidRDefault="00354159" w:rsidP="005B7DB2">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354159" w:rsidRDefault="00354159" w:rsidP="005B7DB2">
                                <w:pPr>
                                  <w:pStyle w:val="Sinespaciado"/>
                                  <w:jc w:val="right"/>
                                  <w:rPr>
                                    <w:color w:val="595959" w:themeColor="text1" w:themeTint="A6"/>
                                    <w:sz w:val="20"/>
                                    <w:szCs w:val="20"/>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54159" w:rsidRDefault="00354159">
                          <w:pPr>
                            <w:pStyle w:val="Sinespaciado"/>
                            <w:jc w:val="right"/>
                            <w:rPr>
                              <w:color w:val="4472C4" w:themeColor="accent1"/>
                              <w:sz w:val="28"/>
                              <w:szCs w:val="28"/>
                            </w:rPr>
                          </w:pPr>
                          <w:r>
                            <w:rPr>
                              <w:color w:val="4472C4" w:themeColor="accent1"/>
                              <w:sz w:val="28"/>
                              <w:szCs w:val="28"/>
                            </w:rPr>
                            <w:t>Miembros</w:t>
                          </w:r>
                        </w:p>
                        <w:p w:rsidR="00354159" w:rsidRDefault="00354159" w:rsidP="005B7DB2">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5B7DB2">
                                <w:rPr>
                                  <w:rFonts w:ascii="inherit" w:eastAsia="Times New Roman" w:hAnsi="inherit" w:cs="Helvetica"/>
                                  <w:color w:val="737F8D"/>
                                  <w:sz w:val="24"/>
                                  <w:szCs w:val="24"/>
                                </w:rPr>
                                <w:t>Cordero Vela</w:t>
                              </w:r>
                              <w:r>
                                <w:rPr>
                                  <w:rFonts w:ascii="inherit" w:eastAsia="Times New Roman" w:hAnsi="inherit" w:cs="Helvetica"/>
                                  <w:color w:val="737F8D"/>
                                  <w:sz w:val="24"/>
                                  <w:szCs w:val="24"/>
                                </w:rPr>
                                <w:t xml:space="preserve">, </w:t>
                              </w:r>
                              <w:r w:rsidRPr="007A3A4E">
                                <w:rPr>
                                  <w:rFonts w:ascii="inherit" w:eastAsia="Times New Roman" w:hAnsi="inherit" w:cs="Helvetica"/>
                                  <w:color w:val="737F8D"/>
                                  <w:sz w:val="24"/>
                                  <w:szCs w:val="24"/>
                                </w:rPr>
                                <w:t>Francisco Manuel</w:t>
                              </w:r>
                              <w:r>
                                <w:rPr>
                                  <w:rFonts w:ascii="inherit" w:eastAsia="Times New Roman" w:hAnsi="inherit" w:cs="Helvetica"/>
                                  <w:color w:val="737F8D"/>
                                  <w:sz w:val="24"/>
                                  <w:szCs w:val="24"/>
                                </w:rPr>
                                <w:br/>
                              </w:r>
                              <w:r w:rsidRPr="005B7DB2">
                                <w:rPr>
                                  <w:rFonts w:ascii="inherit" w:eastAsia="Times New Roman" w:hAnsi="inherit" w:cs="Helvetica"/>
                                  <w:color w:val="737F8D"/>
                                  <w:sz w:val="24"/>
                                  <w:szCs w:val="24"/>
                                </w:rP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354159" w:rsidRDefault="00354159" w:rsidP="005B7DB2">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354159" w:rsidRDefault="00354159" w:rsidP="005B7DB2">
                          <w:pPr>
                            <w:pStyle w:val="Sinespaciado"/>
                            <w:jc w:val="right"/>
                            <w:rPr>
                              <w:color w:val="595959" w:themeColor="text1" w:themeTint="A6"/>
                              <w:sz w:val="20"/>
                              <w:szCs w:val="20"/>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159" w:rsidRDefault="0035415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54159" w:rsidRDefault="00354159">
                                    <w:pPr>
                                      <w:jc w:val="right"/>
                                      <w:rPr>
                                        <w:smallCaps/>
                                        <w:color w:val="404040" w:themeColor="text1" w:themeTint="BF"/>
                                        <w:sz w:val="36"/>
                                        <w:szCs w:val="36"/>
                                      </w:rPr>
                                    </w:pPr>
                                    <w:r>
                                      <w:rPr>
                                        <w:color w:val="404040" w:themeColor="text1" w:themeTint="BF"/>
                                        <w:sz w:val="36"/>
                                        <w:szCs w:val="36"/>
                                      </w:rPr>
                                      <w:t>Proyecto para EGC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54159" w:rsidRDefault="0035415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54159" w:rsidRDefault="00354159">
                              <w:pPr>
                                <w:jc w:val="right"/>
                                <w:rPr>
                                  <w:smallCaps/>
                                  <w:color w:val="404040" w:themeColor="text1" w:themeTint="BF"/>
                                  <w:sz w:val="36"/>
                                  <w:szCs w:val="36"/>
                                </w:rPr>
                              </w:pPr>
                              <w:r>
                                <w:rPr>
                                  <w:color w:val="404040" w:themeColor="text1" w:themeTint="BF"/>
                                  <w:sz w:val="36"/>
                                  <w:szCs w:val="36"/>
                                </w:rPr>
                                <w:t>Proyecto para EGC</w:t>
                              </w:r>
                            </w:p>
                          </w:sdtContent>
                        </w:sdt>
                      </w:txbxContent>
                    </v:textbox>
                    <w10:wrap type="square" anchorx="page" anchory="page"/>
                  </v:shape>
                </w:pict>
              </mc:Fallback>
            </mc:AlternateContent>
          </w:r>
        </w:p>
        <w:p w:rsidR="005B7DB2" w:rsidRDefault="005B7DB2">
          <w:r>
            <w:br w:type="page"/>
          </w:r>
        </w:p>
      </w:sdtContent>
    </w:sdt>
    <w:sdt>
      <w:sdtPr>
        <w:id w:val="1151888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2308D" w:rsidRPr="00C068B5" w:rsidRDefault="0092308D" w:rsidP="0092308D">
          <w:pPr>
            <w:pStyle w:val="TtuloTDC"/>
            <w:jc w:val="center"/>
            <w:rPr>
              <w:sz w:val="24"/>
              <w:szCs w:val="24"/>
            </w:rPr>
          </w:pPr>
          <w:r w:rsidRPr="00C068B5">
            <w:rPr>
              <w:sz w:val="24"/>
              <w:szCs w:val="24"/>
            </w:rPr>
            <w:t>Índice</w:t>
          </w:r>
        </w:p>
        <w:p w:rsidR="00C068B5" w:rsidRPr="00C068B5" w:rsidRDefault="0092308D">
          <w:pPr>
            <w:pStyle w:val="TDC1"/>
            <w:tabs>
              <w:tab w:val="left" w:pos="440"/>
              <w:tab w:val="right" w:leader="dot" w:pos="8494"/>
            </w:tabs>
            <w:rPr>
              <w:rFonts w:eastAsiaTheme="minorEastAsia"/>
              <w:noProof/>
              <w:sz w:val="24"/>
              <w:szCs w:val="24"/>
              <w:lang w:eastAsia="es-ES"/>
            </w:rPr>
          </w:pPr>
          <w:r w:rsidRPr="00C068B5">
            <w:rPr>
              <w:sz w:val="24"/>
              <w:szCs w:val="24"/>
            </w:rPr>
            <w:fldChar w:fldCharType="begin"/>
          </w:r>
          <w:r w:rsidRPr="00C068B5">
            <w:rPr>
              <w:sz w:val="24"/>
              <w:szCs w:val="24"/>
            </w:rPr>
            <w:instrText xml:space="preserve"> TOC \o "1-3" \h \z \u </w:instrText>
          </w:r>
          <w:r w:rsidRPr="00C068B5">
            <w:rPr>
              <w:sz w:val="24"/>
              <w:szCs w:val="24"/>
            </w:rPr>
            <w:fldChar w:fldCharType="separate"/>
          </w:r>
          <w:hyperlink w:anchor="_Toc501131404" w:history="1">
            <w:r w:rsidR="00C068B5" w:rsidRPr="00C068B5">
              <w:rPr>
                <w:rStyle w:val="Hipervnculo"/>
                <w:noProof/>
                <w:sz w:val="24"/>
                <w:szCs w:val="24"/>
              </w:rPr>
              <w:t>1.</w:t>
            </w:r>
            <w:r w:rsidR="00C068B5" w:rsidRPr="00C068B5">
              <w:rPr>
                <w:rFonts w:eastAsiaTheme="minorEastAsia"/>
                <w:noProof/>
                <w:sz w:val="24"/>
                <w:szCs w:val="24"/>
                <w:lang w:eastAsia="es-ES"/>
              </w:rPr>
              <w:tab/>
            </w:r>
            <w:r w:rsidR="00C068B5" w:rsidRPr="00C068B5">
              <w:rPr>
                <w:rStyle w:val="Hipervnculo"/>
                <w:noProof/>
                <w:sz w:val="24"/>
                <w:szCs w:val="24"/>
              </w:rPr>
              <w:t>Control de versiones</w:t>
            </w:r>
            <w:r w:rsidR="00C068B5" w:rsidRPr="00C068B5">
              <w:rPr>
                <w:noProof/>
                <w:webHidden/>
                <w:sz w:val="24"/>
                <w:szCs w:val="24"/>
              </w:rPr>
              <w:tab/>
            </w:r>
            <w:r w:rsidR="00C068B5" w:rsidRPr="00C068B5">
              <w:rPr>
                <w:noProof/>
                <w:webHidden/>
                <w:sz w:val="24"/>
                <w:szCs w:val="24"/>
              </w:rPr>
              <w:fldChar w:fldCharType="begin"/>
            </w:r>
            <w:r w:rsidR="00C068B5" w:rsidRPr="00C068B5">
              <w:rPr>
                <w:noProof/>
                <w:webHidden/>
                <w:sz w:val="24"/>
                <w:szCs w:val="24"/>
              </w:rPr>
              <w:instrText xml:space="preserve"> PAGEREF _Toc501131404 \h </w:instrText>
            </w:r>
            <w:r w:rsidR="00C068B5" w:rsidRPr="00C068B5">
              <w:rPr>
                <w:noProof/>
                <w:webHidden/>
                <w:sz w:val="24"/>
                <w:szCs w:val="24"/>
              </w:rPr>
            </w:r>
            <w:r w:rsidR="00C068B5" w:rsidRPr="00C068B5">
              <w:rPr>
                <w:noProof/>
                <w:webHidden/>
                <w:sz w:val="24"/>
                <w:szCs w:val="24"/>
              </w:rPr>
              <w:fldChar w:fldCharType="separate"/>
            </w:r>
            <w:r w:rsidR="00C068B5" w:rsidRPr="00C068B5">
              <w:rPr>
                <w:noProof/>
                <w:webHidden/>
                <w:sz w:val="24"/>
                <w:szCs w:val="24"/>
              </w:rPr>
              <w:t>2</w:t>
            </w:r>
            <w:r w:rsidR="00C068B5" w:rsidRPr="00C068B5">
              <w:rPr>
                <w:noProof/>
                <w:webHidden/>
                <w:sz w:val="24"/>
                <w:szCs w:val="24"/>
              </w:rPr>
              <w:fldChar w:fldCharType="end"/>
            </w:r>
          </w:hyperlink>
        </w:p>
        <w:p w:rsidR="00C068B5" w:rsidRPr="00C068B5" w:rsidRDefault="00C068B5">
          <w:pPr>
            <w:pStyle w:val="TDC1"/>
            <w:tabs>
              <w:tab w:val="left" w:pos="440"/>
              <w:tab w:val="right" w:leader="dot" w:pos="8494"/>
            </w:tabs>
            <w:rPr>
              <w:rFonts w:eastAsiaTheme="minorEastAsia"/>
              <w:noProof/>
              <w:sz w:val="24"/>
              <w:szCs w:val="24"/>
              <w:lang w:eastAsia="es-ES"/>
            </w:rPr>
          </w:pPr>
          <w:hyperlink w:anchor="_Toc501131405" w:history="1">
            <w:r w:rsidRPr="00C068B5">
              <w:rPr>
                <w:rStyle w:val="Hipervnculo"/>
                <w:noProof/>
                <w:sz w:val="24"/>
                <w:szCs w:val="24"/>
              </w:rPr>
              <w:t>2.</w:t>
            </w:r>
            <w:r w:rsidRPr="00C068B5">
              <w:rPr>
                <w:rFonts w:eastAsiaTheme="minorEastAsia"/>
                <w:noProof/>
                <w:sz w:val="24"/>
                <w:szCs w:val="24"/>
                <w:lang w:eastAsia="es-ES"/>
              </w:rPr>
              <w:tab/>
            </w:r>
            <w:r w:rsidRPr="00C068B5">
              <w:rPr>
                <w:rStyle w:val="Hipervnculo"/>
                <w:noProof/>
                <w:sz w:val="24"/>
                <w:szCs w:val="24"/>
              </w:rPr>
              <w:t>Resumen</w:t>
            </w:r>
            <w:r w:rsidRPr="00C068B5">
              <w:rPr>
                <w:noProof/>
                <w:webHidden/>
                <w:sz w:val="24"/>
                <w:szCs w:val="24"/>
              </w:rPr>
              <w:tab/>
            </w:r>
            <w:r w:rsidRPr="00C068B5">
              <w:rPr>
                <w:noProof/>
                <w:webHidden/>
                <w:sz w:val="24"/>
                <w:szCs w:val="24"/>
              </w:rPr>
              <w:fldChar w:fldCharType="begin"/>
            </w:r>
            <w:r w:rsidRPr="00C068B5">
              <w:rPr>
                <w:noProof/>
                <w:webHidden/>
                <w:sz w:val="24"/>
                <w:szCs w:val="24"/>
              </w:rPr>
              <w:instrText xml:space="preserve"> PAGEREF _Toc501131405 \h </w:instrText>
            </w:r>
            <w:r w:rsidRPr="00C068B5">
              <w:rPr>
                <w:noProof/>
                <w:webHidden/>
                <w:sz w:val="24"/>
                <w:szCs w:val="24"/>
              </w:rPr>
            </w:r>
            <w:r w:rsidRPr="00C068B5">
              <w:rPr>
                <w:noProof/>
                <w:webHidden/>
                <w:sz w:val="24"/>
                <w:szCs w:val="24"/>
              </w:rPr>
              <w:fldChar w:fldCharType="separate"/>
            </w:r>
            <w:r w:rsidRPr="00C068B5">
              <w:rPr>
                <w:noProof/>
                <w:webHidden/>
                <w:sz w:val="24"/>
                <w:szCs w:val="24"/>
              </w:rPr>
              <w:t>3</w:t>
            </w:r>
            <w:r w:rsidRPr="00C068B5">
              <w:rPr>
                <w:noProof/>
                <w:webHidden/>
                <w:sz w:val="24"/>
                <w:szCs w:val="24"/>
              </w:rPr>
              <w:fldChar w:fldCharType="end"/>
            </w:r>
          </w:hyperlink>
        </w:p>
        <w:p w:rsidR="00C068B5" w:rsidRPr="00C068B5" w:rsidRDefault="00C068B5">
          <w:pPr>
            <w:pStyle w:val="TDC1"/>
            <w:tabs>
              <w:tab w:val="left" w:pos="440"/>
              <w:tab w:val="right" w:leader="dot" w:pos="8494"/>
            </w:tabs>
            <w:rPr>
              <w:rFonts w:eastAsiaTheme="minorEastAsia"/>
              <w:noProof/>
              <w:sz w:val="24"/>
              <w:szCs w:val="24"/>
              <w:lang w:eastAsia="es-ES"/>
            </w:rPr>
          </w:pPr>
          <w:hyperlink w:anchor="_Toc501131406" w:history="1">
            <w:r w:rsidRPr="00C068B5">
              <w:rPr>
                <w:rStyle w:val="Hipervnculo"/>
                <w:noProof/>
                <w:sz w:val="24"/>
                <w:szCs w:val="24"/>
              </w:rPr>
              <w:t>3.</w:t>
            </w:r>
            <w:r w:rsidRPr="00C068B5">
              <w:rPr>
                <w:rFonts w:eastAsiaTheme="minorEastAsia"/>
                <w:noProof/>
                <w:sz w:val="24"/>
                <w:szCs w:val="24"/>
                <w:lang w:eastAsia="es-ES"/>
              </w:rPr>
              <w:tab/>
            </w:r>
            <w:r w:rsidRPr="00C068B5">
              <w:rPr>
                <w:rStyle w:val="Hipervnculo"/>
                <w:noProof/>
                <w:sz w:val="24"/>
                <w:szCs w:val="24"/>
              </w:rPr>
              <w:t>Gestión del código fuente</w:t>
            </w:r>
            <w:r w:rsidRPr="00C068B5">
              <w:rPr>
                <w:noProof/>
                <w:webHidden/>
                <w:sz w:val="24"/>
                <w:szCs w:val="24"/>
              </w:rPr>
              <w:tab/>
            </w:r>
            <w:r w:rsidRPr="00C068B5">
              <w:rPr>
                <w:noProof/>
                <w:webHidden/>
                <w:sz w:val="24"/>
                <w:szCs w:val="24"/>
              </w:rPr>
              <w:fldChar w:fldCharType="begin"/>
            </w:r>
            <w:r w:rsidRPr="00C068B5">
              <w:rPr>
                <w:noProof/>
                <w:webHidden/>
                <w:sz w:val="24"/>
                <w:szCs w:val="24"/>
              </w:rPr>
              <w:instrText xml:space="preserve"> PAGEREF _Toc501131406 \h </w:instrText>
            </w:r>
            <w:r w:rsidRPr="00C068B5">
              <w:rPr>
                <w:noProof/>
                <w:webHidden/>
                <w:sz w:val="24"/>
                <w:szCs w:val="24"/>
              </w:rPr>
            </w:r>
            <w:r w:rsidRPr="00C068B5">
              <w:rPr>
                <w:noProof/>
                <w:webHidden/>
                <w:sz w:val="24"/>
                <w:szCs w:val="24"/>
              </w:rPr>
              <w:fldChar w:fldCharType="separate"/>
            </w:r>
            <w:r w:rsidRPr="00C068B5">
              <w:rPr>
                <w:noProof/>
                <w:webHidden/>
                <w:sz w:val="24"/>
                <w:szCs w:val="24"/>
              </w:rPr>
              <w:t>3</w:t>
            </w:r>
            <w:r w:rsidRPr="00C068B5">
              <w:rPr>
                <w:noProof/>
                <w:webHidden/>
                <w:sz w:val="24"/>
                <w:szCs w:val="24"/>
              </w:rPr>
              <w:fldChar w:fldCharType="end"/>
            </w:r>
          </w:hyperlink>
        </w:p>
        <w:p w:rsidR="00C068B5" w:rsidRPr="00C068B5" w:rsidRDefault="00C068B5">
          <w:pPr>
            <w:pStyle w:val="TDC2"/>
            <w:tabs>
              <w:tab w:val="left" w:pos="880"/>
              <w:tab w:val="right" w:leader="dot" w:pos="8494"/>
            </w:tabs>
            <w:rPr>
              <w:noProof/>
              <w:sz w:val="24"/>
              <w:szCs w:val="24"/>
            </w:rPr>
          </w:pPr>
          <w:hyperlink w:anchor="_Toc501131407" w:history="1">
            <w:r w:rsidRPr="00C068B5">
              <w:rPr>
                <w:rStyle w:val="Hipervnculo"/>
                <w:noProof/>
                <w:sz w:val="24"/>
                <w:szCs w:val="24"/>
              </w:rPr>
              <w:t>3.1.</w:t>
            </w:r>
            <w:r w:rsidRPr="00C068B5">
              <w:rPr>
                <w:noProof/>
                <w:sz w:val="24"/>
                <w:szCs w:val="24"/>
              </w:rPr>
              <w:tab/>
            </w:r>
            <w:r w:rsidRPr="00C068B5">
              <w:rPr>
                <w:rStyle w:val="Hipervnculo"/>
                <w:noProof/>
                <w:sz w:val="24"/>
                <w:szCs w:val="24"/>
              </w:rPr>
              <w:t>Herramientas</w:t>
            </w:r>
            <w:r w:rsidRPr="00C068B5">
              <w:rPr>
                <w:noProof/>
                <w:webHidden/>
                <w:sz w:val="24"/>
                <w:szCs w:val="24"/>
              </w:rPr>
              <w:tab/>
            </w:r>
            <w:r w:rsidRPr="00C068B5">
              <w:rPr>
                <w:noProof/>
                <w:webHidden/>
                <w:sz w:val="24"/>
                <w:szCs w:val="24"/>
              </w:rPr>
              <w:fldChar w:fldCharType="begin"/>
            </w:r>
            <w:r w:rsidRPr="00C068B5">
              <w:rPr>
                <w:noProof/>
                <w:webHidden/>
                <w:sz w:val="24"/>
                <w:szCs w:val="24"/>
              </w:rPr>
              <w:instrText xml:space="preserve"> PAGEREF _Toc501131407 \h </w:instrText>
            </w:r>
            <w:r w:rsidRPr="00C068B5">
              <w:rPr>
                <w:noProof/>
                <w:webHidden/>
                <w:sz w:val="24"/>
                <w:szCs w:val="24"/>
              </w:rPr>
            </w:r>
            <w:r w:rsidRPr="00C068B5">
              <w:rPr>
                <w:noProof/>
                <w:webHidden/>
                <w:sz w:val="24"/>
                <w:szCs w:val="24"/>
              </w:rPr>
              <w:fldChar w:fldCharType="separate"/>
            </w:r>
            <w:r w:rsidRPr="00C068B5">
              <w:rPr>
                <w:noProof/>
                <w:webHidden/>
                <w:sz w:val="24"/>
                <w:szCs w:val="24"/>
              </w:rPr>
              <w:t>3</w:t>
            </w:r>
            <w:r w:rsidRPr="00C068B5">
              <w:rPr>
                <w:noProof/>
                <w:webHidden/>
                <w:sz w:val="24"/>
                <w:szCs w:val="24"/>
              </w:rPr>
              <w:fldChar w:fldCharType="end"/>
            </w:r>
          </w:hyperlink>
        </w:p>
        <w:p w:rsidR="00C068B5" w:rsidRPr="00C068B5" w:rsidRDefault="00C068B5">
          <w:pPr>
            <w:pStyle w:val="TDC2"/>
            <w:tabs>
              <w:tab w:val="left" w:pos="880"/>
              <w:tab w:val="right" w:leader="dot" w:pos="8494"/>
            </w:tabs>
            <w:rPr>
              <w:noProof/>
              <w:sz w:val="24"/>
              <w:szCs w:val="24"/>
            </w:rPr>
          </w:pPr>
          <w:hyperlink w:anchor="_Toc501131408" w:history="1">
            <w:r w:rsidRPr="00C068B5">
              <w:rPr>
                <w:rStyle w:val="Hipervnculo"/>
                <w:noProof/>
                <w:sz w:val="24"/>
                <w:szCs w:val="24"/>
              </w:rPr>
              <w:t>3.2.</w:t>
            </w:r>
            <w:r w:rsidRPr="00C068B5">
              <w:rPr>
                <w:noProof/>
                <w:sz w:val="24"/>
                <w:szCs w:val="24"/>
              </w:rPr>
              <w:tab/>
            </w:r>
            <w:r w:rsidRPr="00C068B5">
              <w:rPr>
                <w:rStyle w:val="Hipervnculo"/>
                <w:noProof/>
                <w:sz w:val="24"/>
                <w:szCs w:val="24"/>
              </w:rPr>
              <w:t>Gestión de ramas</w:t>
            </w:r>
            <w:r w:rsidRPr="00C068B5">
              <w:rPr>
                <w:noProof/>
                <w:webHidden/>
                <w:sz w:val="24"/>
                <w:szCs w:val="24"/>
              </w:rPr>
              <w:tab/>
            </w:r>
            <w:r w:rsidRPr="00C068B5">
              <w:rPr>
                <w:noProof/>
                <w:webHidden/>
                <w:sz w:val="24"/>
                <w:szCs w:val="24"/>
              </w:rPr>
              <w:fldChar w:fldCharType="begin"/>
            </w:r>
            <w:r w:rsidRPr="00C068B5">
              <w:rPr>
                <w:noProof/>
                <w:webHidden/>
                <w:sz w:val="24"/>
                <w:szCs w:val="24"/>
              </w:rPr>
              <w:instrText xml:space="preserve"> PAGEREF _Toc501131408 \h </w:instrText>
            </w:r>
            <w:r w:rsidRPr="00C068B5">
              <w:rPr>
                <w:noProof/>
                <w:webHidden/>
                <w:sz w:val="24"/>
                <w:szCs w:val="24"/>
              </w:rPr>
            </w:r>
            <w:r w:rsidRPr="00C068B5">
              <w:rPr>
                <w:noProof/>
                <w:webHidden/>
                <w:sz w:val="24"/>
                <w:szCs w:val="24"/>
              </w:rPr>
              <w:fldChar w:fldCharType="separate"/>
            </w:r>
            <w:r w:rsidRPr="00C068B5">
              <w:rPr>
                <w:noProof/>
                <w:webHidden/>
                <w:sz w:val="24"/>
                <w:szCs w:val="24"/>
              </w:rPr>
              <w:t>3</w:t>
            </w:r>
            <w:r w:rsidRPr="00C068B5">
              <w:rPr>
                <w:noProof/>
                <w:webHidden/>
                <w:sz w:val="24"/>
                <w:szCs w:val="24"/>
              </w:rPr>
              <w:fldChar w:fldCharType="end"/>
            </w:r>
          </w:hyperlink>
        </w:p>
        <w:p w:rsidR="00C068B5" w:rsidRPr="00C068B5" w:rsidRDefault="00C068B5">
          <w:pPr>
            <w:pStyle w:val="TDC2"/>
            <w:tabs>
              <w:tab w:val="left" w:pos="880"/>
              <w:tab w:val="right" w:leader="dot" w:pos="8494"/>
            </w:tabs>
            <w:rPr>
              <w:noProof/>
              <w:sz w:val="24"/>
              <w:szCs w:val="24"/>
            </w:rPr>
          </w:pPr>
          <w:hyperlink w:anchor="_Toc501131409" w:history="1">
            <w:r w:rsidRPr="00C068B5">
              <w:rPr>
                <w:rStyle w:val="Hipervnculo"/>
                <w:noProof/>
                <w:sz w:val="24"/>
                <w:szCs w:val="24"/>
              </w:rPr>
              <w:t>3.3.</w:t>
            </w:r>
            <w:r w:rsidRPr="00C068B5">
              <w:rPr>
                <w:noProof/>
                <w:sz w:val="24"/>
                <w:szCs w:val="24"/>
              </w:rPr>
              <w:tab/>
            </w:r>
            <w:r w:rsidRPr="00C068B5">
              <w:rPr>
                <w:rStyle w:val="Hipervnculo"/>
                <w:noProof/>
                <w:sz w:val="24"/>
                <w:szCs w:val="24"/>
              </w:rPr>
              <w:t>Procedimientos de gestión de código</w:t>
            </w:r>
            <w:r w:rsidRPr="00C068B5">
              <w:rPr>
                <w:noProof/>
                <w:webHidden/>
                <w:sz w:val="24"/>
                <w:szCs w:val="24"/>
              </w:rPr>
              <w:tab/>
            </w:r>
            <w:r w:rsidRPr="00C068B5">
              <w:rPr>
                <w:noProof/>
                <w:webHidden/>
                <w:sz w:val="24"/>
                <w:szCs w:val="24"/>
              </w:rPr>
              <w:fldChar w:fldCharType="begin"/>
            </w:r>
            <w:r w:rsidRPr="00C068B5">
              <w:rPr>
                <w:noProof/>
                <w:webHidden/>
                <w:sz w:val="24"/>
                <w:szCs w:val="24"/>
              </w:rPr>
              <w:instrText xml:space="preserve"> PAGEREF _Toc501131409 \h </w:instrText>
            </w:r>
            <w:r w:rsidRPr="00C068B5">
              <w:rPr>
                <w:noProof/>
                <w:webHidden/>
                <w:sz w:val="24"/>
                <w:szCs w:val="24"/>
              </w:rPr>
            </w:r>
            <w:r w:rsidRPr="00C068B5">
              <w:rPr>
                <w:noProof/>
                <w:webHidden/>
                <w:sz w:val="24"/>
                <w:szCs w:val="24"/>
              </w:rPr>
              <w:fldChar w:fldCharType="separate"/>
            </w:r>
            <w:r w:rsidRPr="00C068B5">
              <w:rPr>
                <w:noProof/>
                <w:webHidden/>
                <w:sz w:val="24"/>
                <w:szCs w:val="24"/>
              </w:rPr>
              <w:t>4</w:t>
            </w:r>
            <w:r w:rsidRPr="00C068B5">
              <w:rPr>
                <w:noProof/>
                <w:webHidden/>
                <w:sz w:val="24"/>
                <w:szCs w:val="24"/>
              </w:rPr>
              <w:fldChar w:fldCharType="end"/>
            </w:r>
          </w:hyperlink>
        </w:p>
        <w:p w:rsidR="0092308D" w:rsidRDefault="0092308D">
          <w:r w:rsidRPr="00C068B5">
            <w:rPr>
              <w:b/>
              <w:bCs/>
              <w:sz w:val="24"/>
              <w:szCs w:val="24"/>
            </w:rPr>
            <w:fldChar w:fldCharType="end"/>
          </w:r>
        </w:p>
      </w:sdtContent>
    </w:sdt>
    <w:p w:rsidR="006C5D19" w:rsidRDefault="006C5D19"/>
    <w:p w:rsidR="0092308D" w:rsidRDefault="0092308D"/>
    <w:p w:rsidR="0092308D" w:rsidRDefault="0092308D">
      <w:r>
        <w:br w:type="page"/>
      </w:r>
      <w:bookmarkStart w:id="0" w:name="_GoBack"/>
      <w:bookmarkEnd w:id="0"/>
    </w:p>
    <w:p w:rsidR="0092308D" w:rsidRDefault="0092308D" w:rsidP="0092308D">
      <w:pPr>
        <w:pStyle w:val="Ttulo1"/>
        <w:numPr>
          <w:ilvl w:val="0"/>
          <w:numId w:val="1"/>
        </w:numPr>
        <w:rPr>
          <w:sz w:val="40"/>
          <w:szCs w:val="40"/>
        </w:rPr>
      </w:pPr>
      <w:bookmarkStart w:id="1" w:name="_Toc501131404"/>
      <w:r w:rsidRPr="0092308D">
        <w:rPr>
          <w:sz w:val="40"/>
          <w:szCs w:val="40"/>
        </w:rPr>
        <w:lastRenderedPageBreak/>
        <w:t>Control de versiones</w:t>
      </w:r>
      <w:bookmarkEnd w:id="1"/>
    </w:p>
    <w:tbl>
      <w:tblPr>
        <w:tblStyle w:val="Tabladecuadrcula4-nfasis2"/>
        <w:tblW w:w="0" w:type="auto"/>
        <w:tblLook w:val="04A0" w:firstRow="1" w:lastRow="0" w:firstColumn="1" w:lastColumn="0" w:noHBand="0" w:noVBand="1"/>
      </w:tblPr>
      <w:tblGrid>
        <w:gridCol w:w="2123"/>
        <w:gridCol w:w="2123"/>
        <w:gridCol w:w="2124"/>
        <w:gridCol w:w="2124"/>
      </w:tblGrid>
      <w:tr w:rsidR="0092308D" w:rsidTr="00923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pPr>
              <w:pStyle w:val="Default"/>
              <w:jc w:val="center"/>
            </w:pPr>
            <w:r>
              <w:rPr>
                <w:b w:val="0"/>
                <w:bCs w:val="0"/>
                <w:sz w:val="22"/>
                <w:szCs w:val="22"/>
              </w:rPr>
              <w:t>Versión</w:t>
            </w:r>
          </w:p>
        </w:tc>
        <w:tc>
          <w:tcPr>
            <w:tcW w:w="2123" w:type="dxa"/>
          </w:tcPr>
          <w:p w:rsidR="0092308D" w:rsidRDefault="0092308D"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Autor</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Fecha</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Cambios</w:t>
            </w:r>
          </w:p>
        </w:tc>
      </w:tr>
      <w:tr w:rsidR="0092308D"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296507" w:rsidP="00296507">
            <w:pPr>
              <w:jc w:val="center"/>
            </w:pPr>
            <w:r>
              <w:t>1.0.0</w:t>
            </w:r>
          </w:p>
        </w:tc>
        <w:tc>
          <w:tcPr>
            <w:tcW w:w="2123" w:type="dxa"/>
          </w:tcPr>
          <w:p w:rsidR="0092308D" w:rsidRDefault="00296507" w:rsidP="0092308D">
            <w:pPr>
              <w:cnfStyle w:val="000000100000" w:firstRow="0" w:lastRow="0" w:firstColumn="0" w:lastColumn="0" w:oddVBand="0" w:evenVBand="0" w:oddHBand="1" w:evenHBand="0" w:firstRowFirstColumn="0" w:firstRowLastColumn="0" w:lastRowFirstColumn="0" w:lastRowLastColumn="0"/>
            </w:pPr>
            <w:r>
              <w:t>Miguel Ángel Mogrovejo Campero</w:t>
            </w:r>
          </w:p>
        </w:tc>
        <w:tc>
          <w:tcPr>
            <w:tcW w:w="2124" w:type="dxa"/>
          </w:tcPr>
          <w:p w:rsidR="0092308D" w:rsidRDefault="00296507" w:rsidP="00296507">
            <w:pPr>
              <w:jc w:val="center"/>
              <w:cnfStyle w:val="000000100000" w:firstRow="0" w:lastRow="0" w:firstColumn="0" w:lastColumn="0" w:oddVBand="0" w:evenVBand="0" w:oddHBand="1" w:evenHBand="0" w:firstRowFirstColumn="0" w:firstRowLastColumn="0" w:lastRowFirstColumn="0" w:lastRowLastColumn="0"/>
            </w:pPr>
            <w:r>
              <w:t>10/12/2017</w:t>
            </w:r>
          </w:p>
        </w:tc>
        <w:tc>
          <w:tcPr>
            <w:tcW w:w="2124" w:type="dxa"/>
          </w:tcPr>
          <w:p w:rsidR="0092308D" w:rsidRDefault="00296507" w:rsidP="00296507">
            <w:pPr>
              <w:pStyle w:val="Default"/>
              <w:cnfStyle w:val="000000100000" w:firstRow="0" w:lastRow="0" w:firstColumn="0" w:lastColumn="0" w:oddVBand="0" w:evenVBand="0" w:oddHBand="1" w:evenHBand="0" w:firstRowFirstColumn="0" w:firstRowLastColumn="0" w:lastRowFirstColumn="0" w:lastRowLastColumn="0"/>
            </w:pPr>
            <w:r>
              <w:rPr>
                <w:sz w:val="22"/>
                <w:szCs w:val="22"/>
              </w:rPr>
              <w:t>Esquema del documento, apartados principales hasta la fecha.</w:t>
            </w:r>
          </w:p>
        </w:tc>
      </w:tr>
      <w:tr w:rsidR="0092308D" w:rsidTr="0092308D">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tc>
        <w:tc>
          <w:tcPr>
            <w:tcW w:w="2123" w:type="dxa"/>
          </w:tcPr>
          <w:p w:rsidR="0092308D" w:rsidRDefault="0092308D" w:rsidP="0092308D">
            <w:pPr>
              <w:cnfStyle w:val="000000000000" w:firstRow="0" w:lastRow="0" w:firstColumn="0" w:lastColumn="0" w:oddVBand="0" w:evenVBand="0" w:oddHBand="0" w:evenHBand="0" w:firstRowFirstColumn="0" w:firstRowLastColumn="0" w:lastRowFirstColumn="0" w:lastRowLastColumn="0"/>
            </w:pPr>
          </w:p>
        </w:tc>
        <w:tc>
          <w:tcPr>
            <w:tcW w:w="2124" w:type="dxa"/>
          </w:tcPr>
          <w:p w:rsidR="0092308D" w:rsidRDefault="0092308D" w:rsidP="0092308D">
            <w:pPr>
              <w:cnfStyle w:val="000000000000" w:firstRow="0" w:lastRow="0" w:firstColumn="0" w:lastColumn="0" w:oddVBand="0" w:evenVBand="0" w:oddHBand="0" w:evenHBand="0" w:firstRowFirstColumn="0" w:firstRowLastColumn="0" w:lastRowFirstColumn="0" w:lastRowLastColumn="0"/>
            </w:pPr>
          </w:p>
        </w:tc>
        <w:tc>
          <w:tcPr>
            <w:tcW w:w="2124" w:type="dxa"/>
          </w:tcPr>
          <w:p w:rsidR="0092308D" w:rsidRDefault="0092308D" w:rsidP="0092308D">
            <w:pPr>
              <w:cnfStyle w:val="000000000000" w:firstRow="0" w:lastRow="0" w:firstColumn="0" w:lastColumn="0" w:oddVBand="0" w:evenVBand="0" w:oddHBand="0" w:evenHBand="0" w:firstRowFirstColumn="0" w:firstRowLastColumn="0" w:lastRowFirstColumn="0" w:lastRowLastColumn="0"/>
            </w:pPr>
          </w:p>
        </w:tc>
      </w:tr>
      <w:tr w:rsidR="0092308D"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tc>
        <w:tc>
          <w:tcPr>
            <w:tcW w:w="2123" w:type="dxa"/>
          </w:tcPr>
          <w:p w:rsidR="0092308D" w:rsidRDefault="0092308D" w:rsidP="0092308D">
            <w:pPr>
              <w:cnfStyle w:val="000000100000" w:firstRow="0" w:lastRow="0" w:firstColumn="0" w:lastColumn="0" w:oddVBand="0" w:evenVBand="0" w:oddHBand="1" w:evenHBand="0" w:firstRowFirstColumn="0" w:firstRowLastColumn="0" w:lastRowFirstColumn="0" w:lastRowLastColumn="0"/>
            </w:pPr>
          </w:p>
        </w:tc>
        <w:tc>
          <w:tcPr>
            <w:tcW w:w="2124" w:type="dxa"/>
          </w:tcPr>
          <w:p w:rsidR="0092308D" w:rsidRDefault="0092308D" w:rsidP="0092308D">
            <w:pPr>
              <w:cnfStyle w:val="000000100000" w:firstRow="0" w:lastRow="0" w:firstColumn="0" w:lastColumn="0" w:oddVBand="0" w:evenVBand="0" w:oddHBand="1" w:evenHBand="0" w:firstRowFirstColumn="0" w:firstRowLastColumn="0" w:lastRowFirstColumn="0" w:lastRowLastColumn="0"/>
            </w:pPr>
          </w:p>
        </w:tc>
        <w:tc>
          <w:tcPr>
            <w:tcW w:w="2124" w:type="dxa"/>
          </w:tcPr>
          <w:p w:rsidR="0092308D" w:rsidRDefault="0092308D" w:rsidP="0092308D">
            <w:pPr>
              <w:cnfStyle w:val="000000100000" w:firstRow="0" w:lastRow="0" w:firstColumn="0" w:lastColumn="0" w:oddVBand="0" w:evenVBand="0" w:oddHBand="1" w:evenHBand="0" w:firstRowFirstColumn="0" w:firstRowLastColumn="0" w:lastRowFirstColumn="0" w:lastRowLastColumn="0"/>
            </w:pPr>
          </w:p>
        </w:tc>
      </w:tr>
    </w:tbl>
    <w:p w:rsidR="0092308D" w:rsidRDefault="0092308D" w:rsidP="0092308D"/>
    <w:p w:rsidR="00296507" w:rsidRDefault="00296507" w:rsidP="0092308D"/>
    <w:p w:rsidR="00296507" w:rsidRDefault="00296507">
      <w:r>
        <w:br w:type="page"/>
      </w:r>
    </w:p>
    <w:p w:rsidR="00296507" w:rsidRDefault="00296507" w:rsidP="00296507">
      <w:pPr>
        <w:pStyle w:val="Ttulo1"/>
        <w:numPr>
          <w:ilvl w:val="0"/>
          <w:numId w:val="1"/>
        </w:numPr>
        <w:rPr>
          <w:sz w:val="40"/>
          <w:szCs w:val="40"/>
        </w:rPr>
      </w:pPr>
      <w:bookmarkStart w:id="2" w:name="_Toc501131405"/>
      <w:r w:rsidRPr="00296507">
        <w:rPr>
          <w:sz w:val="40"/>
          <w:szCs w:val="40"/>
        </w:rPr>
        <w:lastRenderedPageBreak/>
        <w:t>Resumen</w:t>
      </w:r>
      <w:bookmarkEnd w:id="2"/>
    </w:p>
    <w:p w:rsidR="00296507" w:rsidRPr="003857C3" w:rsidRDefault="00296507" w:rsidP="00296507">
      <w:pPr>
        <w:rPr>
          <w:sz w:val="24"/>
          <w:szCs w:val="24"/>
        </w:rPr>
      </w:pPr>
    </w:p>
    <w:p w:rsidR="00296507" w:rsidRPr="003857C3" w:rsidRDefault="00296507" w:rsidP="00296507">
      <w:pPr>
        <w:rPr>
          <w:rFonts w:cstheme="minorHAnsi"/>
          <w:bCs/>
          <w:color w:val="000000"/>
          <w:sz w:val="24"/>
          <w:szCs w:val="24"/>
        </w:rPr>
      </w:pPr>
      <w:r w:rsidRPr="003857C3">
        <w:rPr>
          <w:rFonts w:cstheme="minorHAnsi"/>
          <w:sz w:val="24"/>
          <w:szCs w:val="24"/>
        </w:rPr>
        <w:t xml:space="preserve">El objetivo principal es dar una solución a la problemática de realizar encuestas por el móvil, esto dentro del </w:t>
      </w:r>
      <w:r w:rsidR="00BE18A1" w:rsidRPr="003857C3">
        <w:rPr>
          <w:rFonts w:cstheme="minorHAnsi"/>
          <w:sz w:val="24"/>
          <w:szCs w:val="24"/>
        </w:rPr>
        <w:t xml:space="preserve">proyecto </w:t>
      </w:r>
      <w:r w:rsidRPr="003857C3">
        <w:rPr>
          <w:rFonts w:cstheme="minorHAnsi"/>
          <w:sz w:val="24"/>
          <w:szCs w:val="24"/>
        </w:rPr>
        <w:t xml:space="preserve">sobre votación </w:t>
      </w:r>
      <w:r w:rsidR="00BE18A1" w:rsidRPr="003857C3">
        <w:rPr>
          <w:rFonts w:cstheme="minorHAnsi"/>
          <w:sz w:val="24"/>
          <w:szCs w:val="24"/>
        </w:rPr>
        <w:t>de la asignatura Egc (</w:t>
      </w:r>
      <w:r w:rsidR="00BE18A1" w:rsidRPr="003857C3">
        <w:rPr>
          <w:rFonts w:cstheme="minorHAnsi"/>
          <w:bCs/>
          <w:color w:val="000000"/>
          <w:sz w:val="24"/>
          <w:szCs w:val="24"/>
        </w:rPr>
        <w:t xml:space="preserve">Evaluación y Gestión de la Configuración), para ello se </w:t>
      </w:r>
      <w:r w:rsidR="003857C3" w:rsidRPr="003857C3">
        <w:rPr>
          <w:rFonts w:cstheme="minorHAnsi"/>
          <w:bCs/>
          <w:color w:val="000000"/>
          <w:sz w:val="24"/>
          <w:szCs w:val="24"/>
        </w:rPr>
        <w:t>ha</w:t>
      </w:r>
      <w:r w:rsidR="00BE18A1" w:rsidRPr="003857C3">
        <w:rPr>
          <w:rFonts w:cstheme="minorHAnsi"/>
          <w:bCs/>
          <w:color w:val="000000"/>
          <w:sz w:val="24"/>
          <w:szCs w:val="24"/>
        </w:rPr>
        <w:t xml:space="preserve"> decidido utilizar la aplicación telegram que es gratuita y utilizar el servicio de bots que te da esta plataforma, estos bots se pueden programar con </w:t>
      </w:r>
      <w:r w:rsidR="003857C3" w:rsidRPr="003857C3">
        <w:rPr>
          <w:rFonts w:cstheme="minorHAnsi"/>
          <w:bCs/>
          <w:color w:val="000000"/>
          <w:sz w:val="24"/>
          <w:szCs w:val="24"/>
        </w:rPr>
        <w:t>una api</w:t>
      </w:r>
      <w:r w:rsidR="00BE18A1" w:rsidRPr="003857C3">
        <w:rPr>
          <w:rFonts w:cstheme="minorHAnsi"/>
          <w:bCs/>
          <w:color w:val="000000"/>
          <w:sz w:val="24"/>
          <w:szCs w:val="24"/>
        </w:rPr>
        <w:t xml:space="preserve"> abierta</w:t>
      </w:r>
      <w:r w:rsidR="003857C3" w:rsidRPr="003857C3">
        <w:rPr>
          <w:rFonts w:cstheme="minorHAnsi"/>
          <w:bCs/>
          <w:color w:val="000000"/>
          <w:sz w:val="24"/>
          <w:szCs w:val="24"/>
        </w:rPr>
        <w:t xml:space="preserve"> que te ofrece telegram</w:t>
      </w:r>
      <w:r w:rsidR="00BE18A1" w:rsidRPr="003857C3">
        <w:rPr>
          <w:rFonts w:cstheme="minorHAnsi"/>
          <w:bCs/>
          <w:color w:val="000000"/>
          <w:sz w:val="24"/>
          <w:szCs w:val="24"/>
        </w:rPr>
        <w:t>.</w:t>
      </w:r>
    </w:p>
    <w:p w:rsidR="003857C3" w:rsidRDefault="003857C3" w:rsidP="00296507">
      <w:pPr>
        <w:rPr>
          <w:sz w:val="24"/>
          <w:szCs w:val="24"/>
        </w:rPr>
      </w:pPr>
      <w:r w:rsidRPr="003857C3">
        <w:rPr>
          <w:sz w:val="24"/>
          <w:szCs w:val="24"/>
        </w:rPr>
        <w:t>Para llevar a cabo esta tarea, hemos decidido usar las siguientes herramientas:</w:t>
      </w:r>
    </w:p>
    <w:p w:rsidR="003857C3" w:rsidRDefault="003857C3" w:rsidP="003857C3">
      <w:pPr>
        <w:pStyle w:val="Prrafodelista"/>
        <w:numPr>
          <w:ilvl w:val="0"/>
          <w:numId w:val="2"/>
        </w:numPr>
        <w:rPr>
          <w:sz w:val="24"/>
          <w:szCs w:val="24"/>
        </w:rPr>
      </w:pPr>
      <w:r>
        <w:rPr>
          <w:sz w:val="24"/>
          <w:szCs w:val="24"/>
        </w:rPr>
        <w:t>Para la gestión del código se utiliza Git.</w:t>
      </w:r>
    </w:p>
    <w:p w:rsidR="003857C3" w:rsidRDefault="003857C3" w:rsidP="003857C3">
      <w:pPr>
        <w:pStyle w:val="Prrafodelista"/>
        <w:numPr>
          <w:ilvl w:val="0"/>
          <w:numId w:val="2"/>
        </w:numPr>
        <w:rPr>
          <w:sz w:val="24"/>
          <w:szCs w:val="24"/>
        </w:rPr>
      </w:pPr>
      <w:r>
        <w:rPr>
          <w:sz w:val="24"/>
          <w:szCs w:val="24"/>
        </w:rPr>
        <w:t>Para la gestión de las incidencias se utiliza GitHub.</w:t>
      </w:r>
    </w:p>
    <w:p w:rsidR="003857C3" w:rsidRDefault="003857C3" w:rsidP="003857C3">
      <w:pPr>
        <w:pStyle w:val="Prrafodelista"/>
        <w:numPr>
          <w:ilvl w:val="0"/>
          <w:numId w:val="2"/>
        </w:numPr>
        <w:rPr>
          <w:sz w:val="24"/>
          <w:szCs w:val="24"/>
        </w:rPr>
      </w:pPr>
      <w:r>
        <w:rPr>
          <w:sz w:val="24"/>
          <w:szCs w:val="24"/>
        </w:rPr>
        <w:t>Para la comunicación entre el grupo usamos Discord y Telegram.</w:t>
      </w:r>
    </w:p>
    <w:p w:rsidR="003857C3" w:rsidRDefault="0089533E" w:rsidP="003857C3">
      <w:pPr>
        <w:pStyle w:val="Prrafodelista"/>
        <w:numPr>
          <w:ilvl w:val="0"/>
          <w:numId w:val="2"/>
        </w:numPr>
        <w:rPr>
          <w:sz w:val="24"/>
          <w:szCs w:val="24"/>
        </w:rPr>
      </w:pPr>
      <w:r>
        <w:rPr>
          <w:sz w:val="24"/>
          <w:szCs w:val="24"/>
        </w:rPr>
        <w:t>Para la modificación del código usamos Sublime Text 3.</w:t>
      </w:r>
    </w:p>
    <w:p w:rsidR="0089533E" w:rsidRDefault="0089533E" w:rsidP="0089533E">
      <w:pPr>
        <w:rPr>
          <w:sz w:val="24"/>
          <w:szCs w:val="24"/>
        </w:rPr>
      </w:pPr>
    </w:p>
    <w:p w:rsidR="0089533E" w:rsidRPr="0089533E" w:rsidRDefault="0089533E" w:rsidP="0089533E">
      <w:pPr>
        <w:rPr>
          <w:sz w:val="24"/>
          <w:szCs w:val="24"/>
        </w:rPr>
      </w:pPr>
      <w:r>
        <w:rPr>
          <w:sz w:val="24"/>
          <w:szCs w:val="24"/>
        </w:rPr>
        <w:t>//TODO añadir mas contenido cuando se termine el proyecto</w:t>
      </w:r>
    </w:p>
    <w:p w:rsidR="0089533E" w:rsidRPr="003857C3" w:rsidRDefault="0089533E" w:rsidP="0089533E">
      <w:pPr>
        <w:pStyle w:val="Prrafodelista"/>
        <w:rPr>
          <w:sz w:val="24"/>
          <w:szCs w:val="24"/>
        </w:rPr>
      </w:pPr>
    </w:p>
    <w:p w:rsidR="003857C3" w:rsidRDefault="003857C3" w:rsidP="00296507">
      <w:pPr>
        <w:rPr>
          <w:rFonts w:cstheme="minorHAnsi"/>
          <w:bCs/>
          <w:color w:val="000000"/>
          <w:sz w:val="24"/>
          <w:szCs w:val="24"/>
        </w:rPr>
      </w:pPr>
    </w:p>
    <w:p w:rsidR="003857C3" w:rsidRDefault="003857C3" w:rsidP="00296507">
      <w:pPr>
        <w:rPr>
          <w:rFonts w:cstheme="minorHAnsi"/>
          <w:sz w:val="24"/>
          <w:szCs w:val="24"/>
        </w:rPr>
      </w:pPr>
    </w:p>
    <w:p w:rsidR="003857C3" w:rsidRDefault="003857C3" w:rsidP="00296507">
      <w:pPr>
        <w:rPr>
          <w:rFonts w:cstheme="minorHAnsi"/>
          <w:sz w:val="24"/>
          <w:szCs w:val="24"/>
        </w:rPr>
      </w:pPr>
    </w:p>
    <w:p w:rsidR="0089533E" w:rsidRDefault="0089533E" w:rsidP="0089533E">
      <w:pPr>
        <w:pStyle w:val="Ttulo1"/>
        <w:numPr>
          <w:ilvl w:val="0"/>
          <w:numId w:val="1"/>
        </w:numPr>
        <w:rPr>
          <w:sz w:val="40"/>
          <w:szCs w:val="40"/>
        </w:rPr>
      </w:pPr>
      <w:bookmarkStart w:id="3" w:name="_Toc501131406"/>
      <w:r w:rsidRPr="0089533E">
        <w:rPr>
          <w:sz w:val="40"/>
          <w:szCs w:val="40"/>
        </w:rPr>
        <w:t>Gestión del código fuente</w:t>
      </w:r>
      <w:bookmarkEnd w:id="3"/>
      <w:r w:rsidRPr="0089533E">
        <w:rPr>
          <w:sz w:val="40"/>
          <w:szCs w:val="40"/>
        </w:rPr>
        <w:t xml:space="preserve"> </w:t>
      </w:r>
    </w:p>
    <w:p w:rsidR="0089533E" w:rsidRPr="0089533E" w:rsidRDefault="0089533E" w:rsidP="0089533E"/>
    <w:p w:rsidR="0089533E" w:rsidRPr="00C319B6" w:rsidRDefault="0089533E" w:rsidP="0089533E">
      <w:pPr>
        <w:pStyle w:val="Ttulo2"/>
        <w:numPr>
          <w:ilvl w:val="1"/>
          <w:numId w:val="1"/>
        </w:numPr>
        <w:rPr>
          <w:sz w:val="32"/>
          <w:szCs w:val="32"/>
        </w:rPr>
      </w:pPr>
      <w:bookmarkStart w:id="4" w:name="_Toc501131407"/>
      <w:r w:rsidRPr="00C319B6">
        <w:rPr>
          <w:sz w:val="32"/>
          <w:szCs w:val="32"/>
        </w:rPr>
        <w:t>Herramientas</w:t>
      </w:r>
      <w:bookmarkEnd w:id="4"/>
      <w:r w:rsidRPr="00C319B6">
        <w:rPr>
          <w:sz w:val="32"/>
          <w:szCs w:val="32"/>
        </w:rPr>
        <w:t xml:space="preserve"> </w:t>
      </w:r>
    </w:p>
    <w:p w:rsidR="0089533E" w:rsidRPr="0089533E" w:rsidRDefault="0089533E" w:rsidP="0089533E"/>
    <w:p w:rsidR="0089533E" w:rsidRPr="00C068B5" w:rsidRDefault="0089533E" w:rsidP="0089533E">
      <w:pPr>
        <w:pStyle w:val="Default"/>
      </w:pPr>
      <w:r w:rsidRPr="00C068B5">
        <w:t xml:space="preserve">Para la gestión del código se usará la herramienta de control de versiones Git, así como la plataforma GitHub para la coordinación de todos los miembros del equipo. las operaciones de gestión de código se hacen a partir de la consola de comandos , ya que así se nos enseñó en las prácticas de la signatura Egc. </w:t>
      </w:r>
    </w:p>
    <w:p w:rsidR="0089533E" w:rsidRDefault="0089533E" w:rsidP="0089533E">
      <w:pPr>
        <w:pStyle w:val="Default"/>
        <w:rPr>
          <w:sz w:val="22"/>
          <w:szCs w:val="22"/>
        </w:rPr>
      </w:pPr>
    </w:p>
    <w:p w:rsidR="0089533E" w:rsidRPr="00C319B6" w:rsidRDefault="0089533E" w:rsidP="0089533E">
      <w:pPr>
        <w:pStyle w:val="Ttulo2"/>
        <w:numPr>
          <w:ilvl w:val="1"/>
          <w:numId w:val="1"/>
        </w:numPr>
        <w:rPr>
          <w:sz w:val="32"/>
          <w:szCs w:val="32"/>
        </w:rPr>
      </w:pPr>
      <w:bookmarkStart w:id="5" w:name="_Toc501131408"/>
      <w:r w:rsidRPr="00C319B6">
        <w:rPr>
          <w:sz w:val="32"/>
          <w:szCs w:val="32"/>
        </w:rPr>
        <w:t>Gestión de ramas</w:t>
      </w:r>
      <w:bookmarkEnd w:id="5"/>
      <w:r w:rsidRPr="00C319B6">
        <w:rPr>
          <w:sz w:val="32"/>
          <w:szCs w:val="32"/>
        </w:rPr>
        <w:t xml:space="preserve"> </w:t>
      </w:r>
    </w:p>
    <w:p w:rsidR="0089533E" w:rsidRPr="00C068B5" w:rsidRDefault="0089533E" w:rsidP="0089533E">
      <w:pPr>
        <w:pStyle w:val="Prrafodelista"/>
        <w:ind w:left="810"/>
        <w:rPr>
          <w:sz w:val="24"/>
          <w:szCs w:val="24"/>
        </w:rPr>
      </w:pPr>
    </w:p>
    <w:p w:rsidR="0089533E" w:rsidRPr="00C068B5" w:rsidRDefault="0089533E" w:rsidP="0089533E">
      <w:pPr>
        <w:pStyle w:val="Default"/>
      </w:pPr>
      <w:r w:rsidRPr="00C068B5">
        <w:t xml:space="preserve">La gestión de ramas en el repositorio remoto y sobre el que se articulará el trabajo del equipo son dos: “master” y “dev”. </w:t>
      </w:r>
    </w:p>
    <w:p w:rsidR="0089533E" w:rsidRPr="00C068B5" w:rsidRDefault="0089533E" w:rsidP="0089533E">
      <w:pPr>
        <w:pStyle w:val="Default"/>
        <w:spacing w:after="56"/>
      </w:pPr>
    </w:p>
    <w:p w:rsidR="0089533E" w:rsidRPr="00C068B5" w:rsidRDefault="0089533E" w:rsidP="0089533E">
      <w:pPr>
        <w:pStyle w:val="Default"/>
        <w:numPr>
          <w:ilvl w:val="0"/>
          <w:numId w:val="2"/>
        </w:numPr>
        <w:spacing w:after="56"/>
      </w:pPr>
      <w:r w:rsidRPr="00C068B5">
        <w:t xml:space="preserve">Rama master: aquí se mantendrán las versiones estables del sistema. La última versión de esta rama será nuestra línea base a la hora de desarrollar el código. Esta rama solo se conecta con la rama dev, es decir, solo se pueden obtener </w:t>
      </w:r>
      <w:r w:rsidRPr="00C068B5">
        <w:lastRenderedPageBreak/>
        <w:t xml:space="preserve">modificaciones de esta rama, y no de cualquier forma, sino siguiendo un procedimiento de control de cambios. </w:t>
      </w:r>
    </w:p>
    <w:p w:rsidR="0089533E" w:rsidRPr="00C068B5" w:rsidRDefault="0089533E" w:rsidP="0089533E">
      <w:pPr>
        <w:pStyle w:val="Default"/>
        <w:numPr>
          <w:ilvl w:val="0"/>
          <w:numId w:val="2"/>
        </w:numPr>
      </w:pPr>
      <w:r w:rsidRPr="00C068B5">
        <w:t>Rama dev</w:t>
      </w:r>
      <w:r w:rsidR="00354159" w:rsidRPr="00C068B5">
        <w:t xml:space="preserve">: En esta rama es donde se </w:t>
      </w:r>
      <w:r w:rsidR="00C319B6" w:rsidRPr="00C068B5">
        <w:t>trabajará</w:t>
      </w:r>
      <w:r w:rsidR="00354159" w:rsidRPr="00C068B5">
        <w:t xml:space="preserve"> y se subirá las modificaciones antes de pasar a la rama master</w:t>
      </w:r>
      <w:r w:rsidRPr="00C068B5">
        <w:t>.</w:t>
      </w:r>
      <w:r w:rsidR="00354159" w:rsidRPr="00C068B5">
        <w:t xml:space="preserve"> Una de las reglas que sea decidido es que no se deberá subir código que contenga errores de compilación o errores que no permitan el funcionamiento del proyecto.</w:t>
      </w:r>
      <w:r w:rsidRPr="00C068B5">
        <w:t xml:space="preserve"> </w:t>
      </w:r>
    </w:p>
    <w:p w:rsidR="00C319B6" w:rsidRDefault="00C319B6" w:rsidP="00C319B6">
      <w:pPr>
        <w:pStyle w:val="Default"/>
        <w:rPr>
          <w:sz w:val="22"/>
          <w:szCs w:val="22"/>
        </w:rPr>
      </w:pPr>
    </w:p>
    <w:p w:rsidR="00C319B6" w:rsidRPr="00C319B6" w:rsidRDefault="00C319B6" w:rsidP="00C319B6">
      <w:pPr>
        <w:pStyle w:val="Ttulo2"/>
        <w:numPr>
          <w:ilvl w:val="1"/>
          <w:numId w:val="1"/>
        </w:numPr>
      </w:pPr>
      <w:bookmarkStart w:id="6" w:name="_Toc501131409"/>
      <w:r>
        <w:t>Procedimientos de gestión de código</w:t>
      </w:r>
      <w:bookmarkEnd w:id="6"/>
    </w:p>
    <w:p w:rsidR="00C319B6" w:rsidRDefault="00C319B6" w:rsidP="00C319B6">
      <w:pPr>
        <w:pStyle w:val="Default"/>
        <w:ind w:left="720"/>
        <w:rPr>
          <w:sz w:val="22"/>
          <w:szCs w:val="22"/>
        </w:rPr>
      </w:pPr>
    </w:p>
    <w:p w:rsidR="00C319B6" w:rsidRPr="00C068B5" w:rsidRDefault="00C319B6" w:rsidP="00C068B5">
      <w:pPr>
        <w:pStyle w:val="Default"/>
        <w:ind w:left="720"/>
      </w:pPr>
      <w:r w:rsidRPr="00C068B5">
        <w:t xml:space="preserve">De forma local, se puede trabajar directamente en la rama dev para cambios </w:t>
      </w:r>
      <w:r w:rsidRPr="00C068B5">
        <w:t>menores, pero p</w:t>
      </w:r>
      <w:r w:rsidRPr="00C068B5">
        <w:t>ara el resto de cambios, se define el siguiente procedimiento de gestión de código:</w:t>
      </w:r>
    </w:p>
    <w:p w:rsidR="00C319B6" w:rsidRPr="00C068B5" w:rsidRDefault="00055EA8" w:rsidP="00C319B6">
      <w:pPr>
        <w:pStyle w:val="Default"/>
        <w:numPr>
          <w:ilvl w:val="0"/>
          <w:numId w:val="2"/>
        </w:numPr>
        <w:spacing w:after="56"/>
        <w:rPr>
          <w:color w:val="auto"/>
        </w:rPr>
      </w:pPr>
      <w:r w:rsidRPr="00C068B5">
        <w:rPr>
          <w:color w:val="auto"/>
        </w:rPr>
        <w:t>Cuando un trabajador quiera implementar algún cambio, debe c</w:t>
      </w:r>
      <w:r w:rsidR="00C319B6" w:rsidRPr="00C068B5">
        <w:rPr>
          <w:color w:val="auto"/>
        </w:rPr>
        <w:t>rear una rama nueva a partir de la última versión en dev</w:t>
      </w:r>
      <w:r w:rsidRPr="00C068B5">
        <w:rPr>
          <w:color w:val="auto"/>
        </w:rPr>
        <w:t>.</w:t>
      </w:r>
      <w:r w:rsidR="00C319B6" w:rsidRPr="00C068B5">
        <w:rPr>
          <w:color w:val="auto"/>
        </w:rPr>
        <w:t xml:space="preserve"> </w:t>
      </w:r>
    </w:p>
    <w:p w:rsidR="00C319B6" w:rsidRPr="00C068B5" w:rsidRDefault="00055EA8" w:rsidP="00C319B6">
      <w:pPr>
        <w:pStyle w:val="Default"/>
        <w:numPr>
          <w:ilvl w:val="0"/>
          <w:numId w:val="2"/>
        </w:numPr>
        <w:spacing w:after="56"/>
        <w:rPr>
          <w:color w:val="auto"/>
        </w:rPr>
      </w:pPr>
      <w:r w:rsidRPr="00C068B5">
        <w:rPr>
          <w:color w:val="auto"/>
        </w:rPr>
        <w:t>Con cada commit s</w:t>
      </w:r>
      <w:r w:rsidR="00C319B6" w:rsidRPr="00C068B5">
        <w:rPr>
          <w:color w:val="auto"/>
        </w:rPr>
        <w:t>e debe</w:t>
      </w:r>
      <w:r w:rsidRPr="00C068B5">
        <w:rPr>
          <w:color w:val="auto"/>
        </w:rPr>
        <w:t xml:space="preserve"> implementar algún cambio, o se debe</w:t>
      </w:r>
      <w:r w:rsidR="00C319B6" w:rsidRPr="00C068B5">
        <w:rPr>
          <w:color w:val="auto"/>
        </w:rPr>
        <w:t xml:space="preserve"> hacer referencia a la incidencia</w:t>
      </w:r>
      <w:r w:rsidRPr="00C068B5">
        <w:rPr>
          <w:color w:val="auto"/>
        </w:rPr>
        <w:t xml:space="preserve"> que se ha tratado</w:t>
      </w:r>
      <w:r w:rsidR="00C319B6" w:rsidRPr="00C068B5">
        <w:rPr>
          <w:color w:val="auto"/>
        </w:rPr>
        <w:t xml:space="preserve">. </w:t>
      </w:r>
    </w:p>
    <w:p w:rsidR="00055EA8" w:rsidRPr="00C068B5" w:rsidRDefault="00C068B5" w:rsidP="00C068B5">
      <w:pPr>
        <w:pStyle w:val="Default"/>
        <w:numPr>
          <w:ilvl w:val="0"/>
          <w:numId w:val="2"/>
        </w:numPr>
        <w:rPr>
          <w:color w:val="auto"/>
        </w:rPr>
      </w:pPr>
      <w:r w:rsidRPr="00C068B5">
        <w:rPr>
          <w:color w:val="auto"/>
        </w:rPr>
        <w:t>En l</w:t>
      </w:r>
      <w:r w:rsidR="00C319B6" w:rsidRPr="00C068B5">
        <w:rPr>
          <w:color w:val="auto"/>
        </w:rPr>
        <w:t>as modificaciones realizadas</w:t>
      </w:r>
      <w:r w:rsidR="00055EA8" w:rsidRPr="00C068B5">
        <w:rPr>
          <w:color w:val="auto"/>
        </w:rPr>
        <w:t xml:space="preserve"> que</w:t>
      </w:r>
      <w:r w:rsidR="00C319B6" w:rsidRPr="00C068B5">
        <w:rPr>
          <w:color w:val="auto"/>
        </w:rPr>
        <w:t xml:space="preserve"> no han supuesto la implementación completa de </w:t>
      </w:r>
      <w:r w:rsidR="00055EA8" w:rsidRPr="00C068B5">
        <w:rPr>
          <w:color w:val="auto"/>
        </w:rPr>
        <w:t xml:space="preserve">un </w:t>
      </w:r>
      <w:r w:rsidR="00C319B6" w:rsidRPr="00C068B5">
        <w:rPr>
          <w:color w:val="auto"/>
        </w:rPr>
        <w:t>cambio</w:t>
      </w:r>
      <w:r w:rsidR="00055EA8" w:rsidRPr="00C068B5">
        <w:rPr>
          <w:color w:val="auto"/>
        </w:rPr>
        <w:t>,</w:t>
      </w:r>
      <w:r w:rsidR="00C319B6" w:rsidRPr="00C068B5">
        <w:rPr>
          <w:color w:val="auto"/>
        </w:rPr>
        <w:t xml:space="preserve"> </w:t>
      </w:r>
      <w:r w:rsidR="00055EA8" w:rsidRPr="00C068B5">
        <w:rPr>
          <w:color w:val="auto"/>
        </w:rPr>
        <w:t>no es necesario que sean subidas al repositorio remoto si es el caso de que se continuará trabajando en esta modificación mas adelante, en caso contrario como por ejemplo que no se haya terminado la modificación por encontrar incidencia q no se han sabido resolver, si se deberá subir los cambios al repositorio remoto de esa rama.</w:t>
      </w:r>
    </w:p>
    <w:p w:rsidR="00C319B6" w:rsidRPr="00C068B5" w:rsidRDefault="00C068B5" w:rsidP="00C068B5">
      <w:pPr>
        <w:pStyle w:val="Default"/>
        <w:numPr>
          <w:ilvl w:val="0"/>
          <w:numId w:val="2"/>
        </w:numPr>
        <w:rPr>
          <w:color w:val="auto"/>
        </w:rPr>
      </w:pPr>
      <w:r w:rsidRPr="00C068B5">
        <w:rPr>
          <w:color w:val="auto"/>
        </w:rPr>
        <w:t>En l</w:t>
      </w:r>
      <w:r w:rsidR="00C319B6" w:rsidRPr="00C068B5">
        <w:rPr>
          <w:color w:val="auto"/>
        </w:rPr>
        <w:t xml:space="preserve">as modificaciones realizadas </w:t>
      </w:r>
      <w:r w:rsidRPr="00C068B5">
        <w:rPr>
          <w:color w:val="auto"/>
        </w:rPr>
        <w:t xml:space="preserve">que, si </w:t>
      </w:r>
      <w:r w:rsidR="00C319B6" w:rsidRPr="00C068B5">
        <w:rPr>
          <w:color w:val="auto"/>
        </w:rPr>
        <w:t>suponen la total implementación del cambio</w:t>
      </w:r>
      <w:r w:rsidRPr="00C068B5">
        <w:rPr>
          <w:color w:val="auto"/>
        </w:rPr>
        <w:t>, se debe realizar un commit que haga referencia a la resolución de la incidencia o del cambio en cuestión</w:t>
      </w:r>
      <w:r w:rsidR="00C319B6" w:rsidRPr="00C068B5">
        <w:rPr>
          <w:color w:val="auto"/>
        </w:rPr>
        <w:t xml:space="preserve">, todos los miembros asignados deben comprobar la validez del cambio. Una vez aceptado, se pueden unir los cambios con la rama dev. </w:t>
      </w:r>
    </w:p>
    <w:p w:rsidR="0089533E" w:rsidRDefault="0089533E" w:rsidP="0089533E">
      <w:pPr>
        <w:pStyle w:val="Default"/>
        <w:rPr>
          <w:color w:val="auto"/>
        </w:rPr>
      </w:pPr>
    </w:p>
    <w:p w:rsidR="0089533E" w:rsidRDefault="0089533E" w:rsidP="0089533E">
      <w:pPr>
        <w:pStyle w:val="Default"/>
        <w:pageBreakBefore/>
        <w:rPr>
          <w:color w:val="auto"/>
        </w:rPr>
      </w:pPr>
    </w:p>
    <w:p w:rsidR="0089533E" w:rsidRPr="0089533E" w:rsidRDefault="0089533E" w:rsidP="0089533E">
      <w:pPr>
        <w:pStyle w:val="Ttulo1"/>
        <w:rPr>
          <w:sz w:val="40"/>
          <w:szCs w:val="40"/>
        </w:rPr>
      </w:pPr>
    </w:p>
    <w:sectPr w:rsidR="0089533E" w:rsidRPr="0089533E" w:rsidSect="005B7DB2">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507" w:rsidRDefault="000B5507" w:rsidP="0092308D">
      <w:pPr>
        <w:spacing w:after="0" w:line="240" w:lineRule="auto"/>
      </w:pPr>
      <w:r>
        <w:separator/>
      </w:r>
    </w:p>
  </w:endnote>
  <w:endnote w:type="continuationSeparator" w:id="0">
    <w:p w:rsidR="000B5507" w:rsidRDefault="000B5507" w:rsidP="009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159" w:rsidRPr="0092308D" w:rsidRDefault="00354159">
    <w:pPr>
      <w:pStyle w:val="Piedepgina"/>
      <w:jc w:val="center"/>
      <w:rPr>
        <w:b/>
        <w:caps/>
        <w:color w:val="4472C4" w:themeColor="accent1"/>
        <w:sz w:val="28"/>
        <w:szCs w:val="28"/>
      </w:rPr>
    </w:pPr>
    <w:r w:rsidRPr="0092308D">
      <w:rPr>
        <w:b/>
        <w:caps/>
        <w:color w:val="4472C4" w:themeColor="accent1"/>
        <w:sz w:val="28"/>
        <w:szCs w:val="28"/>
      </w:rPr>
      <w:fldChar w:fldCharType="begin"/>
    </w:r>
    <w:r w:rsidRPr="0092308D">
      <w:rPr>
        <w:b/>
        <w:caps/>
        <w:color w:val="4472C4" w:themeColor="accent1"/>
        <w:sz w:val="28"/>
        <w:szCs w:val="28"/>
      </w:rPr>
      <w:instrText>PAGE   \* MERGEFORMAT</w:instrText>
    </w:r>
    <w:r w:rsidRPr="0092308D">
      <w:rPr>
        <w:b/>
        <w:caps/>
        <w:color w:val="4472C4" w:themeColor="accent1"/>
        <w:sz w:val="28"/>
        <w:szCs w:val="28"/>
      </w:rPr>
      <w:fldChar w:fldCharType="separate"/>
    </w:r>
    <w:r w:rsidR="009D74B8">
      <w:rPr>
        <w:b/>
        <w:caps/>
        <w:noProof/>
        <w:color w:val="4472C4" w:themeColor="accent1"/>
        <w:sz w:val="28"/>
        <w:szCs w:val="28"/>
      </w:rPr>
      <w:t>4</w:t>
    </w:r>
    <w:r w:rsidRPr="0092308D">
      <w:rPr>
        <w:b/>
        <w:caps/>
        <w:color w:val="4472C4" w:themeColor="accent1"/>
        <w:sz w:val="28"/>
        <w:szCs w:val="28"/>
      </w:rPr>
      <w:fldChar w:fldCharType="end"/>
    </w:r>
  </w:p>
  <w:p w:rsidR="00354159" w:rsidRDefault="003541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507" w:rsidRDefault="000B5507" w:rsidP="0092308D">
      <w:pPr>
        <w:spacing w:after="0" w:line="240" w:lineRule="auto"/>
      </w:pPr>
      <w:r>
        <w:separator/>
      </w:r>
    </w:p>
  </w:footnote>
  <w:footnote w:type="continuationSeparator" w:id="0">
    <w:p w:rsidR="000B5507" w:rsidRDefault="000B5507" w:rsidP="0092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EEE"/>
    <w:multiLevelType w:val="hybridMultilevel"/>
    <w:tmpl w:val="BCB2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223D6D"/>
    <w:multiLevelType w:val="hybridMultilevel"/>
    <w:tmpl w:val="5896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B3362F"/>
    <w:multiLevelType w:val="multilevel"/>
    <w:tmpl w:val="B4524EC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B2"/>
    <w:rsid w:val="00055EA8"/>
    <w:rsid w:val="000B5507"/>
    <w:rsid w:val="00296507"/>
    <w:rsid w:val="00354159"/>
    <w:rsid w:val="003857C3"/>
    <w:rsid w:val="005B7DB2"/>
    <w:rsid w:val="006C5D19"/>
    <w:rsid w:val="0089533E"/>
    <w:rsid w:val="0092308D"/>
    <w:rsid w:val="009D74B8"/>
    <w:rsid w:val="00BE18A1"/>
    <w:rsid w:val="00C068B5"/>
    <w:rsid w:val="00C31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F334F"/>
  <w15:chartTrackingRefBased/>
  <w15:docId w15:val="{DF8FDC9F-3F2D-4AAC-96E9-E04CF225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7D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7DB2"/>
    <w:rPr>
      <w:rFonts w:eastAsiaTheme="minorEastAsia"/>
      <w:lang w:eastAsia="es-ES"/>
    </w:rPr>
  </w:style>
  <w:style w:type="paragraph" w:styleId="Encabezado">
    <w:name w:val="header"/>
    <w:basedOn w:val="Normal"/>
    <w:link w:val="EncabezadoCar"/>
    <w:uiPriority w:val="99"/>
    <w:unhideWhenUsed/>
    <w:rsid w:val="009230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308D"/>
  </w:style>
  <w:style w:type="paragraph" w:styleId="Piedepgina">
    <w:name w:val="footer"/>
    <w:basedOn w:val="Normal"/>
    <w:link w:val="PiedepginaCar"/>
    <w:uiPriority w:val="99"/>
    <w:unhideWhenUsed/>
    <w:rsid w:val="009230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308D"/>
  </w:style>
  <w:style w:type="paragraph" w:styleId="Prrafodelista">
    <w:name w:val="List Paragraph"/>
    <w:basedOn w:val="Normal"/>
    <w:uiPriority w:val="34"/>
    <w:qFormat/>
    <w:rsid w:val="0092308D"/>
    <w:pPr>
      <w:ind w:left="720"/>
      <w:contextualSpacing/>
    </w:pPr>
  </w:style>
  <w:style w:type="character" w:customStyle="1" w:styleId="Ttulo1Car">
    <w:name w:val="Título 1 Car"/>
    <w:basedOn w:val="Fuentedeprrafopredeter"/>
    <w:link w:val="Ttulo1"/>
    <w:uiPriority w:val="9"/>
    <w:rsid w:val="009230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308D"/>
    <w:pPr>
      <w:outlineLvl w:val="9"/>
    </w:pPr>
    <w:rPr>
      <w:lang w:eastAsia="es-ES"/>
    </w:rPr>
  </w:style>
  <w:style w:type="paragraph" w:styleId="TDC1">
    <w:name w:val="toc 1"/>
    <w:basedOn w:val="Normal"/>
    <w:next w:val="Normal"/>
    <w:autoRedefine/>
    <w:uiPriority w:val="39"/>
    <w:unhideWhenUsed/>
    <w:rsid w:val="0092308D"/>
    <w:pPr>
      <w:spacing w:after="100"/>
    </w:pPr>
  </w:style>
  <w:style w:type="character" w:styleId="Hipervnculo">
    <w:name w:val="Hyperlink"/>
    <w:basedOn w:val="Fuentedeprrafopredeter"/>
    <w:uiPriority w:val="99"/>
    <w:unhideWhenUsed/>
    <w:rsid w:val="0092308D"/>
    <w:rPr>
      <w:color w:val="0563C1" w:themeColor="hyperlink"/>
      <w:u w:val="single"/>
    </w:rPr>
  </w:style>
  <w:style w:type="table" w:styleId="Tablaconcuadrcula">
    <w:name w:val="Table Grid"/>
    <w:basedOn w:val="Tablanormal"/>
    <w:uiPriority w:val="39"/>
    <w:rsid w:val="0092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9230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92308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9533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319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19B6"/>
    <w:rPr>
      <w:rFonts w:ascii="Segoe UI" w:hAnsi="Segoe UI" w:cs="Segoe UI"/>
      <w:sz w:val="18"/>
      <w:szCs w:val="18"/>
    </w:rPr>
  </w:style>
  <w:style w:type="paragraph" w:styleId="TDC2">
    <w:name w:val="toc 2"/>
    <w:basedOn w:val="Normal"/>
    <w:next w:val="Normal"/>
    <w:autoRedefine/>
    <w:uiPriority w:val="39"/>
    <w:unhideWhenUsed/>
    <w:rsid w:val="00C068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Cordero Vela, Francisco Manuel
Lázaro Domínguez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E8993-2FED-4CB8-9A62-84888806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Cabina telegram</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Cabina telegram</dc:title>
  <dc:subject>Proyecto para EGC</dc:subject>
  <dc:creator>Miguel Angel .</dc:creator>
  <cp:keywords/>
  <dc:description/>
  <cp:lastModifiedBy>Miguel Angel .</cp:lastModifiedBy>
  <cp:revision>1</cp:revision>
  <dcterms:created xsi:type="dcterms:W3CDTF">2017-12-15T17:15:00Z</dcterms:created>
  <dcterms:modified xsi:type="dcterms:W3CDTF">2017-12-15T19:03:00Z</dcterms:modified>
</cp:coreProperties>
</file>