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62BA" w14:textId="594D273B" w:rsidR="00E96094" w:rsidRPr="003B4032" w:rsidRDefault="00E96094" w:rsidP="00EB3F08">
      <w:pPr>
        <w:spacing w:after="0" w:line="240" w:lineRule="auto"/>
        <w:rPr>
          <w:rFonts w:ascii="Calibri" w:eastAsia="Times New Roman" w:hAnsi="Calibri"/>
          <w:b/>
          <w:bCs/>
          <w:color w:val="002060"/>
          <w:sz w:val="22"/>
          <w:szCs w:val="22"/>
          <w:u w:val="single"/>
        </w:rPr>
      </w:pPr>
      <w:r w:rsidRPr="00594B34">
        <w:rPr>
          <w:rFonts w:ascii="Calibri" w:eastAsia="Times New Roman" w:hAnsi="Calibri"/>
          <w:b/>
          <w:bCs/>
          <w:sz w:val="40"/>
          <w:szCs w:val="40"/>
          <w:u w:val="single"/>
        </w:rPr>
        <w:t>4+5 Hitler-Rede und das Ermächtigungsgesetz</w:t>
      </w:r>
      <w:r w:rsidRPr="00594B34">
        <w:rPr>
          <w:rFonts w:ascii="Calibri" w:eastAsia="Times New Roman" w:hAnsi="Calibri"/>
          <w:sz w:val="40"/>
          <w:szCs w:val="40"/>
        </w:rPr>
        <w:br/>
      </w:r>
      <w:r w:rsidRPr="00594B34">
        <w:rPr>
          <w:rFonts w:ascii="Calibri" w:eastAsia="Times New Roman" w:hAnsi="Calibri"/>
          <w:b/>
          <w:bCs/>
          <w:sz w:val="16"/>
          <w:szCs w:val="16"/>
          <w:u w:val="single"/>
        </w:rPr>
        <w:t>Handout: Lea &amp; John</w:t>
      </w:r>
      <w:r w:rsidRPr="00594B34">
        <w:rPr>
          <w:rFonts w:ascii="Calibri" w:eastAsia="Times New Roman" w:hAnsi="Calibri"/>
          <w:sz w:val="40"/>
          <w:szCs w:val="40"/>
        </w:rPr>
        <w:t xml:space="preserve"> </w:t>
      </w:r>
      <w:r w:rsidRPr="00594B34">
        <w:rPr>
          <w:rFonts w:ascii="Calibri" w:eastAsia="Times New Roman" w:hAnsi="Calibri"/>
          <w:sz w:val="40"/>
          <w:szCs w:val="40"/>
        </w:rPr>
        <w:br/>
      </w:r>
      <w:r w:rsidRPr="00594B34">
        <w:rPr>
          <w:rFonts w:ascii="Calibri" w:eastAsia="Times New Roman" w:hAnsi="Calibri"/>
          <w:sz w:val="22"/>
          <w:szCs w:val="22"/>
        </w:rPr>
        <w:br/>
      </w:r>
      <w:r w:rsidRPr="003B4032">
        <w:rPr>
          <w:rFonts w:ascii="Calibri" w:eastAsia="Times New Roman" w:hAnsi="Calibri"/>
          <w:b/>
          <w:bCs/>
          <w:color w:val="002060"/>
          <w:sz w:val="22"/>
          <w:szCs w:val="22"/>
          <w:u w:val="single"/>
        </w:rPr>
        <w:t>1) Fassen Sie die Quellen inhaltlich für Ihre Mitschüler zusammen. Achten Sie dabei darauf, dass nationalsozialistische Rhetorik oder Propaganda als solche kenntlich ist (z.B. mit Gänsefüßchen).</w:t>
      </w:r>
    </w:p>
    <w:p w14:paraId="365342BA" w14:textId="77777777" w:rsidR="00E96094" w:rsidRDefault="00E96094" w:rsidP="00EB3F08">
      <w:pPr>
        <w:spacing w:after="0" w:line="240" w:lineRule="auto"/>
        <w:rPr>
          <w:rFonts w:ascii="Calibri" w:eastAsia="Times New Roman" w:hAnsi="Calibri"/>
          <w:b/>
          <w:bCs/>
          <w:sz w:val="22"/>
          <w:szCs w:val="22"/>
          <w:u w:val="single"/>
        </w:rPr>
      </w:pPr>
    </w:p>
    <w:p w14:paraId="6CB85D45" w14:textId="77777777" w:rsidR="00015BD1" w:rsidRDefault="00015BD1" w:rsidP="00EB3F08">
      <w:pPr>
        <w:spacing w:after="0" w:line="240" w:lineRule="auto"/>
        <w:rPr>
          <w:rFonts w:ascii="Calibri" w:eastAsia="Times New Roman" w:hAnsi="Calibri"/>
          <w:b/>
          <w:bCs/>
          <w:sz w:val="22"/>
          <w:szCs w:val="22"/>
          <w:u w:val="single"/>
        </w:rPr>
      </w:pPr>
    </w:p>
    <w:p w14:paraId="2816AB75" w14:textId="675577BA" w:rsidR="00536496" w:rsidRPr="00594B34" w:rsidRDefault="00FD2757" w:rsidP="00EB3F08">
      <w:pPr>
        <w:spacing w:after="0" w:line="240" w:lineRule="auto"/>
        <w:rPr>
          <w:rFonts w:ascii="Calibri" w:eastAsia="Times New Roman" w:hAnsi="Calibri"/>
          <w:b/>
          <w:bCs/>
          <w:sz w:val="22"/>
          <w:szCs w:val="22"/>
          <w:u w:val="single"/>
        </w:rPr>
      </w:pPr>
      <w:r w:rsidRPr="00232795">
        <w:rPr>
          <w:rFonts w:ascii="Calibri" w:eastAsia="Times New Roman" w:hAnsi="Calibri"/>
          <w:color w:val="C00000"/>
          <w:sz w:val="22"/>
          <w:szCs w:val="22"/>
          <w:u w:val="single"/>
        </w:rPr>
        <w:t xml:space="preserve">Q4) (Rede von Hitler im Reichstag am 23.03.1933) </w:t>
      </w:r>
      <w:r w:rsidRPr="00232795">
        <w:rPr>
          <w:rFonts w:ascii="Calibri" w:eastAsia="Times New Roman" w:hAnsi="Calibri"/>
          <w:color w:val="C00000"/>
          <w:sz w:val="22"/>
          <w:szCs w:val="22"/>
          <w:u w:val="single"/>
        </w:rPr>
        <w:br/>
      </w:r>
      <w:r w:rsidRPr="00FD2757">
        <w:rPr>
          <w:rFonts w:ascii="Calibri" w:eastAsia="Times New Roman" w:hAnsi="Calibri"/>
          <w:sz w:val="22"/>
          <w:szCs w:val="22"/>
        </w:rPr>
        <w:br/>
        <w:t xml:space="preserve">● Nur Gebrauch, wenn es für Durchführung der lebensnotwendigen Maßnahmen nötig ist. </w:t>
      </w:r>
      <w:r w:rsidRPr="00FD2757">
        <w:rPr>
          <w:rFonts w:ascii="Calibri" w:eastAsia="Times New Roman" w:hAnsi="Calibri"/>
          <w:sz w:val="22"/>
          <w:szCs w:val="22"/>
        </w:rPr>
        <w:br/>
      </w:r>
      <w:r w:rsidRPr="00FD2757">
        <w:rPr>
          <w:rFonts w:ascii="Calibri" w:eastAsia="Times New Roman" w:hAnsi="Calibri"/>
          <w:sz w:val="22"/>
          <w:szCs w:val="22"/>
        </w:rPr>
        <w:br/>
        <w:t xml:space="preserve">● Reichstag und Reichsrat bleiben bestehen. </w:t>
      </w:r>
      <w:r w:rsidRPr="00FD2757">
        <w:rPr>
          <w:rFonts w:ascii="Calibri" w:eastAsia="Times New Roman" w:hAnsi="Calibri"/>
          <w:sz w:val="22"/>
          <w:szCs w:val="22"/>
        </w:rPr>
        <w:br/>
      </w:r>
      <w:r w:rsidRPr="00FD2757">
        <w:rPr>
          <w:rFonts w:ascii="Calibri" w:eastAsia="Times New Roman" w:hAnsi="Calibri"/>
          <w:sz w:val="22"/>
          <w:szCs w:val="22"/>
        </w:rPr>
        <w:br/>
        <w:t xml:space="preserve">● </w:t>
      </w:r>
      <w:r w:rsidR="0006393C">
        <w:rPr>
          <w:rFonts w:ascii="Calibri" w:eastAsia="Times New Roman" w:hAnsi="Calibri"/>
          <w:sz w:val="22"/>
          <w:szCs w:val="22"/>
        </w:rPr>
        <w:t>Die Rechte des</w:t>
      </w:r>
      <w:r w:rsidRPr="00FD2757">
        <w:rPr>
          <w:rFonts w:ascii="Calibri" w:eastAsia="Times New Roman" w:hAnsi="Calibri"/>
          <w:sz w:val="22"/>
          <w:szCs w:val="22"/>
        </w:rPr>
        <w:t xml:space="preserve"> Reichspräsident bleib</w:t>
      </w:r>
      <w:r w:rsidR="0006393C">
        <w:rPr>
          <w:rFonts w:ascii="Calibri" w:eastAsia="Times New Roman" w:hAnsi="Calibri"/>
          <w:sz w:val="22"/>
          <w:szCs w:val="22"/>
        </w:rPr>
        <w:t xml:space="preserve">en </w:t>
      </w:r>
      <w:r w:rsidRPr="00FD2757">
        <w:rPr>
          <w:rFonts w:ascii="Calibri" w:eastAsia="Times New Roman" w:hAnsi="Calibri"/>
          <w:sz w:val="22"/>
          <w:szCs w:val="22"/>
        </w:rPr>
        <w:t xml:space="preserve">unberührt. </w:t>
      </w:r>
      <w:r w:rsidRPr="00FD2757">
        <w:rPr>
          <w:rFonts w:ascii="Calibri" w:eastAsia="Times New Roman" w:hAnsi="Calibri"/>
          <w:sz w:val="22"/>
          <w:szCs w:val="22"/>
        </w:rPr>
        <w:br/>
      </w:r>
      <w:r w:rsidRPr="00FD2757">
        <w:rPr>
          <w:rFonts w:ascii="Calibri" w:eastAsia="Times New Roman" w:hAnsi="Calibri"/>
          <w:sz w:val="22"/>
          <w:szCs w:val="22"/>
        </w:rPr>
        <w:br/>
        <w:t xml:space="preserve">● </w:t>
      </w:r>
      <w:r w:rsidR="0006393C">
        <w:rPr>
          <w:rFonts w:ascii="Calibri" w:eastAsia="Times New Roman" w:hAnsi="Calibri"/>
          <w:sz w:val="22"/>
          <w:szCs w:val="22"/>
        </w:rPr>
        <w:t>Die Länder bleiben bestehen.</w:t>
      </w:r>
      <w:r w:rsidRPr="00FD2757">
        <w:rPr>
          <w:rFonts w:ascii="Calibri" w:eastAsia="Times New Roman" w:hAnsi="Calibri"/>
          <w:sz w:val="22"/>
          <w:szCs w:val="22"/>
        </w:rPr>
        <w:br/>
      </w:r>
      <w:r w:rsidRPr="00FD2757">
        <w:rPr>
          <w:rFonts w:ascii="Calibri" w:eastAsia="Times New Roman" w:hAnsi="Calibri"/>
          <w:sz w:val="22"/>
          <w:szCs w:val="22"/>
        </w:rPr>
        <w:br/>
        <w:t xml:space="preserve">● Die Kirchen bleiben unberührt. </w:t>
      </w:r>
      <w:r w:rsidRPr="00FD2757">
        <w:rPr>
          <w:rFonts w:ascii="Calibri" w:eastAsia="Times New Roman" w:hAnsi="Calibri"/>
          <w:sz w:val="22"/>
          <w:szCs w:val="22"/>
        </w:rPr>
        <w:br/>
      </w:r>
      <w:r w:rsidRPr="00FD2757">
        <w:rPr>
          <w:rFonts w:ascii="Calibri" w:eastAsia="Times New Roman" w:hAnsi="Calibri"/>
          <w:sz w:val="22"/>
          <w:szCs w:val="22"/>
        </w:rPr>
        <w:br/>
        <w:t xml:space="preserve">● "Die Regierung habe eine Mehrheit und braucht dieses Gesetz eigentlich nicht". </w:t>
      </w:r>
      <w:r w:rsidRPr="00FD2757">
        <w:rPr>
          <w:rFonts w:ascii="Calibri" w:eastAsia="Times New Roman" w:hAnsi="Calibri"/>
          <w:sz w:val="22"/>
          <w:szCs w:val="22"/>
        </w:rPr>
        <w:br/>
      </w:r>
      <w:r w:rsidRPr="00FD2757">
        <w:rPr>
          <w:rFonts w:ascii="Calibri" w:eastAsia="Times New Roman" w:hAnsi="Calibri"/>
          <w:sz w:val="22"/>
          <w:szCs w:val="22"/>
        </w:rPr>
        <w:br/>
        <w:t xml:space="preserve">● Den Parteien des Reichstags soll dadurch eine "Möglichkeit" angeboten werden, zu einer deutschen Entwicklung und Kommunikation. </w:t>
      </w:r>
      <w:r w:rsidRPr="00FD2757">
        <w:rPr>
          <w:rFonts w:ascii="Calibri" w:eastAsia="Times New Roman" w:hAnsi="Calibri"/>
          <w:sz w:val="22"/>
          <w:szCs w:val="22"/>
        </w:rPr>
        <w:br/>
      </w:r>
      <w:r w:rsidRPr="00FD2757">
        <w:rPr>
          <w:rFonts w:ascii="Calibri" w:eastAsia="Times New Roman" w:hAnsi="Calibri"/>
          <w:sz w:val="22"/>
          <w:szCs w:val="22"/>
        </w:rPr>
        <w:br/>
        <w:t xml:space="preserve">● </w:t>
      </w:r>
      <w:r w:rsidR="00DE1389">
        <w:rPr>
          <w:rFonts w:ascii="Calibri" w:eastAsia="Times New Roman" w:hAnsi="Calibri"/>
          <w:sz w:val="22"/>
          <w:szCs w:val="22"/>
        </w:rPr>
        <w:t>Eine Ablehnung ist Widerstand.</w:t>
      </w:r>
      <w:r w:rsidRPr="00FD2757">
        <w:rPr>
          <w:rFonts w:ascii="Calibri" w:eastAsia="Times New Roman" w:hAnsi="Calibri"/>
          <w:sz w:val="22"/>
          <w:szCs w:val="22"/>
        </w:rPr>
        <w:br/>
      </w:r>
      <w:r w:rsidRPr="00FD2757">
        <w:rPr>
          <w:rFonts w:ascii="Calibri" w:eastAsia="Times New Roman" w:hAnsi="Calibri"/>
          <w:sz w:val="22"/>
          <w:szCs w:val="22"/>
        </w:rPr>
        <w:br/>
        <w:t>● Hitler droht mit Frieden oder Krieg in einer "Entscheidung".</w:t>
      </w:r>
      <w:r>
        <w:rPr>
          <w:rFonts w:eastAsia="Times New Roman"/>
        </w:rPr>
        <w:br/>
      </w:r>
      <w:r>
        <w:rPr>
          <w:rFonts w:eastAsia="Times New Roman"/>
        </w:rPr>
        <w:br/>
      </w:r>
      <w:r>
        <w:rPr>
          <w:rFonts w:eastAsia="Times New Roman"/>
        </w:rPr>
        <w:br/>
      </w:r>
      <w:r w:rsidRPr="00232795">
        <w:rPr>
          <w:rFonts w:ascii="Calibri" w:eastAsia="Times New Roman" w:hAnsi="Calibri"/>
          <w:color w:val="C00000"/>
          <w:sz w:val="22"/>
          <w:szCs w:val="22"/>
          <w:u w:val="single"/>
        </w:rPr>
        <w:t xml:space="preserve"> </w:t>
      </w:r>
      <w:r w:rsidR="00685671" w:rsidRPr="00232795">
        <w:rPr>
          <w:rFonts w:ascii="Calibri" w:eastAsia="Times New Roman" w:hAnsi="Calibri"/>
          <w:color w:val="C00000"/>
          <w:sz w:val="22"/>
          <w:szCs w:val="22"/>
          <w:u w:val="single"/>
        </w:rPr>
        <w:t xml:space="preserve">Q5) (Ermächtigungsgesetz vom 24.01.1933) </w:t>
      </w:r>
      <w:r w:rsidR="00685671" w:rsidRPr="00232795">
        <w:rPr>
          <w:rFonts w:ascii="Calibri" w:eastAsia="Times New Roman" w:hAnsi="Calibri"/>
          <w:color w:val="C00000"/>
          <w:sz w:val="22"/>
          <w:szCs w:val="22"/>
          <w:u w:val="single"/>
        </w:rPr>
        <w:br/>
      </w:r>
      <w:r w:rsidR="00685671" w:rsidRPr="00594B34">
        <w:rPr>
          <w:rFonts w:ascii="Calibri" w:eastAsia="Times New Roman" w:hAnsi="Calibri"/>
          <w:sz w:val="22"/>
          <w:szCs w:val="22"/>
        </w:rPr>
        <w:br/>
        <w:t xml:space="preserve">● "Gesetz zur Behebung der Not von Volk und Staat"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 xml:space="preserve">● 441 gegen 94 Stimmen der SPD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 xml:space="preserve">● 1937, 1939 verlängert und am 10.05.1943 unbefristet wegen </w:t>
      </w:r>
      <w:r w:rsidR="007A3CD5">
        <w:rPr>
          <w:rFonts w:ascii="Calibri" w:eastAsia="Times New Roman" w:hAnsi="Calibri"/>
          <w:sz w:val="22"/>
          <w:szCs w:val="22"/>
        </w:rPr>
        <w:t>einem</w:t>
      </w:r>
      <w:r w:rsidR="00685671" w:rsidRPr="00594B34">
        <w:rPr>
          <w:rFonts w:ascii="Calibri" w:eastAsia="Times New Roman" w:hAnsi="Calibri"/>
          <w:sz w:val="22"/>
          <w:szCs w:val="22"/>
        </w:rPr>
        <w:t xml:space="preserve"> Erlass</w:t>
      </w:r>
      <w:r w:rsidR="007A3CD5">
        <w:rPr>
          <w:rFonts w:ascii="Calibri" w:eastAsia="Times New Roman" w:hAnsi="Calibri"/>
          <w:sz w:val="22"/>
          <w:szCs w:val="22"/>
        </w:rPr>
        <w:t xml:space="preserve"> (!)</w:t>
      </w:r>
      <w:r w:rsidR="00685671" w:rsidRPr="00594B34">
        <w:rPr>
          <w:rFonts w:ascii="Calibri" w:eastAsia="Times New Roman" w:hAnsi="Calibri"/>
          <w:sz w:val="22"/>
          <w:szCs w:val="22"/>
        </w:rPr>
        <w:t xml:space="preserve"> von Hitler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 xml:space="preserve">● Artikel 1: Die Reichsregierung kann Gesetzte beschließen und dies ohne gesetzliche Verfahren.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 Artikel 2: Gesetze können von der Verfassung abweichen, soweit sie nicht den Reichstag und den Reichsrat betreffen.</w:t>
      </w:r>
      <w:r w:rsidR="00685671" w:rsidRPr="00594B34">
        <w:rPr>
          <w:rFonts w:ascii="Calibri" w:eastAsia="Times New Roman" w:hAnsi="Calibri"/>
          <w:sz w:val="22"/>
          <w:szCs w:val="22"/>
        </w:rPr>
        <w:br/>
        <w:t xml:space="preserve">Die Rechte des Präsidenten bleiben unberührt.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 Artikel 3: Beschlossene Gesetze der Regierung werden vom Kanzler ausgefertigt und im Reichsgesetzblatt verkündet.</w:t>
      </w:r>
      <w:r w:rsidR="00685671" w:rsidRPr="00594B34">
        <w:rPr>
          <w:rFonts w:ascii="Calibri" w:eastAsia="Times New Roman" w:hAnsi="Calibri"/>
          <w:sz w:val="22"/>
          <w:szCs w:val="22"/>
        </w:rPr>
        <w:br/>
      </w:r>
      <w:r w:rsidR="00685671" w:rsidRPr="00594B34">
        <w:rPr>
          <w:rFonts w:ascii="Calibri" w:eastAsia="Times New Roman" w:hAnsi="Calibri"/>
          <w:sz w:val="22"/>
          <w:szCs w:val="22"/>
        </w:rPr>
        <w:br/>
        <w:t>●</w:t>
      </w:r>
      <w:r w:rsidR="002644AA" w:rsidRPr="00594B34">
        <w:rPr>
          <w:rFonts w:ascii="Calibri" w:eastAsia="Times New Roman" w:hAnsi="Calibri"/>
          <w:sz w:val="22"/>
          <w:szCs w:val="22"/>
        </w:rPr>
        <w:t xml:space="preserve"> </w:t>
      </w:r>
      <w:r w:rsidR="00685671" w:rsidRPr="00594B34">
        <w:rPr>
          <w:rFonts w:ascii="Calibri" w:eastAsia="Times New Roman" w:hAnsi="Calibri"/>
          <w:sz w:val="22"/>
          <w:szCs w:val="22"/>
        </w:rPr>
        <w:t xml:space="preserve">Artikel 4: Die Regierung braucht keine Zustimmung für </w:t>
      </w:r>
      <w:r w:rsidR="00C862A3">
        <w:rPr>
          <w:rFonts w:ascii="Calibri" w:eastAsia="Times New Roman" w:hAnsi="Calibri"/>
          <w:sz w:val="22"/>
          <w:szCs w:val="22"/>
        </w:rPr>
        <w:t>Verträge mit</w:t>
      </w:r>
      <w:r w:rsidR="00685671" w:rsidRPr="00594B34">
        <w:rPr>
          <w:rFonts w:ascii="Calibri" w:eastAsia="Times New Roman" w:hAnsi="Calibri"/>
          <w:sz w:val="22"/>
          <w:szCs w:val="22"/>
        </w:rPr>
        <w:t xml:space="preserve"> fremden Staaten die mit der Reichsgesetzgebung zu tun hat und erlässt diese. </w:t>
      </w:r>
      <w:r w:rsidR="00685671" w:rsidRPr="00594B34">
        <w:rPr>
          <w:rFonts w:ascii="Calibri" w:eastAsia="Times New Roman" w:hAnsi="Calibri"/>
          <w:sz w:val="22"/>
          <w:szCs w:val="22"/>
        </w:rPr>
        <w:br/>
      </w:r>
      <w:r w:rsidR="00685671" w:rsidRPr="00594B34">
        <w:rPr>
          <w:rFonts w:ascii="Calibri" w:eastAsia="Times New Roman" w:hAnsi="Calibri"/>
          <w:sz w:val="22"/>
          <w:szCs w:val="22"/>
        </w:rPr>
        <w:br/>
        <w:t>●</w:t>
      </w:r>
      <w:r w:rsidR="002644AA" w:rsidRPr="00594B34">
        <w:rPr>
          <w:rFonts w:ascii="Calibri" w:eastAsia="Times New Roman" w:hAnsi="Calibri"/>
          <w:sz w:val="22"/>
          <w:szCs w:val="22"/>
        </w:rPr>
        <w:t xml:space="preserve"> </w:t>
      </w:r>
      <w:r w:rsidR="00685671" w:rsidRPr="00594B34">
        <w:rPr>
          <w:rFonts w:ascii="Calibri" w:eastAsia="Times New Roman" w:hAnsi="Calibri"/>
          <w:sz w:val="22"/>
          <w:szCs w:val="22"/>
        </w:rPr>
        <w:t>Artikel 5: Dieses Gesetz tritt an dem Tag seiner Verkündung in Kraft und am 1. April 1937 außer Kraft. Es tritt auch außer Kraft, wenn die gegenwärtige Regierung durch eine andere abgelöst wird.</w:t>
      </w:r>
    </w:p>
    <w:p w14:paraId="528D3A7D" w14:textId="77777777" w:rsidR="002644AA" w:rsidRPr="00594B34" w:rsidRDefault="002644AA" w:rsidP="00EB3F08">
      <w:pPr>
        <w:spacing w:after="0" w:line="240" w:lineRule="auto"/>
        <w:rPr>
          <w:rFonts w:ascii="Calibri" w:eastAsia="Times New Roman" w:hAnsi="Calibri"/>
          <w:b/>
          <w:bCs/>
          <w:sz w:val="22"/>
          <w:szCs w:val="22"/>
          <w:u w:val="single"/>
        </w:rPr>
      </w:pPr>
    </w:p>
    <w:p w14:paraId="40D58798" w14:textId="77777777" w:rsidR="001835AB" w:rsidRDefault="00CA7A2F" w:rsidP="00EB3F08">
      <w:pPr>
        <w:spacing w:after="0" w:line="240" w:lineRule="auto"/>
        <w:rPr>
          <w:rFonts w:ascii="Calibri" w:eastAsia="Times New Roman" w:hAnsi="Calibri"/>
          <w:sz w:val="22"/>
          <w:szCs w:val="22"/>
        </w:rPr>
      </w:pPr>
      <w:r w:rsidRPr="00BE0D8A">
        <w:rPr>
          <w:rFonts w:ascii="Calibri" w:eastAsia="Times New Roman" w:hAnsi="Calibri"/>
          <w:b/>
          <w:bCs/>
          <w:color w:val="002060"/>
          <w:sz w:val="22"/>
          <w:szCs w:val="22"/>
          <w:u w:val="single"/>
        </w:rPr>
        <w:lastRenderedPageBreak/>
        <w:t>2) Recherchieren Sie die Zusammensetzung des Reichstages und die Situation in der Kroll-Oper während der Reichstagssitzung über das Ermächtigungsgesetz.</w:t>
      </w:r>
      <w:r w:rsidRPr="00BE0D8A">
        <w:rPr>
          <w:rFonts w:ascii="Calibri" w:eastAsia="Times New Roman" w:hAnsi="Calibri"/>
          <w:color w:val="002060"/>
          <w:sz w:val="22"/>
          <w:szCs w:val="22"/>
        </w:rPr>
        <w:t xml:space="preserve"> </w:t>
      </w:r>
      <w:r w:rsidRPr="00BE0D8A">
        <w:rPr>
          <w:rFonts w:ascii="Calibri" w:eastAsia="Times New Roman" w:hAnsi="Calibri"/>
          <w:color w:val="002060"/>
          <w:sz w:val="22"/>
          <w:szCs w:val="22"/>
        </w:rPr>
        <w:br/>
      </w:r>
    </w:p>
    <w:p w14:paraId="68F6369B" w14:textId="1E83C97D"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xml:space="preserve">● Absperrung der Kroll-Oper durch die SS </w:t>
      </w:r>
      <w:r w:rsidRPr="00594B34">
        <w:rPr>
          <w:rFonts w:ascii="Calibri" w:eastAsia="Times New Roman" w:hAnsi="Calibri"/>
          <w:sz w:val="22"/>
          <w:szCs w:val="22"/>
        </w:rPr>
        <w:br/>
      </w:r>
    </w:p>
    <w:p w14:paraId="24C1D4B0" w14:textId="3B0925A6"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xml:space="preserve">● Bewaffnete der SA im Saal zur Einschüchterung der SPD und KPD </w:t>
      </w:r>
      <w:r w:rsidRPr="00594B34">
        <w:rPr>
          <w:rFonts w:ascii="Calibri" w:eastAsia="Times New Roman" w:hAnsi="Calibri"/>
          <w:sz w:val="22"/>
          <w:szCs w:val="22"/>
        </w:rPr>
        <w:br/>
      </w:r>
    </w:p>
    <w:p w14:paraId="6EE2DC9B" w14:textId="756AFEE7"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Hitler in brauner Uniform</w:t>
      </w:r>
      <w:r w:rsidRPr="00594B34">
        <w:rPr>
          <w:rFonts w:ascii="Calibri" w:eastAsia="Times New Roman" w:hAnsi="Calibri"/>
          <w:sz w:val="22"/>
          <w:szCs w:val="22"/>
        </w:rPr>
        <w:br/>
      </w:r>
    </w:p>
    <w:p w14:paraId="0625DBB9" w14:textId="77777777"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xml:space="preserve">● Hakenkreuzfahne an der Wand </w:t>
      </w:r>
      <w:r w:rsidRPr="00594B34">
        <w:rPr>
          <w:rFonts w:ascii="Calibri" w:eastAsia="Times New Roman" w:hAnsi="Calibri"/>
          <w:sz w:val="22"/>
          <w:szCs w:val="22"/>
        </w:rPr>
        <w:br/>
      </w:r>
    </w:p>
    <w:p w14:paraId="1B4EEC3B" w14:textId="1036173B"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NSDAP</w:t>
      </w:r>
      <w:r w:rsidR="00DF763F" w:rsidRPr="00594B34">
        <w:rPr>
          <w:rFonts w:ascii="Calibri" w:eastAsia="Times New Roman" w:hAnsi="Calibri"/>
          <w:sz w:val="22"/>
          <w:szCs w:val="22"/>
        </w:rPr>
        <w:t xml:space="preserve"> </w:t>
      </w:r>
      <w:r w:rsidRPr="00594B34">
        <w:rPr>
          <w:rFonts w:ascii="Calibri" w:eastAsia="Times New Roman" w:hAnsi="Calibri"/>
          <w:sz w:val="22"/>
          <w:szCs w:val="22"/>
        </w:rPr>
        <w:t>   288 Sitze</w:t>
      </w:r>
      <w:r w:rsidRPr="00594B34">
        <w:rPr>
          <w:rFonts w:ascii="Calibri" w:eastAsia="Times New Roman" w:hAnsi="Calibri"/>
          <w:sz w:val="22"/>
          <w:szCs w:val="22"/>
        </w:rPr>
        <w:br/>
        <w:t>● DNVP </w:t>
      </w:r>
      <w:r w:rsidR="00DF763F" w:rsidRPr="00594B34">
        <w:rPr>
          <w:rFonts w:ascii="Calibri" w:eastAsia="Times New Roman" w:hAnsi="Calibri"/>
          <w:sz w:val="22"/>
          <w:szCs w:val="22"/>
        </w:rPr>
        <w:t xml:space="preserve">  </w:t>
      </w:r>
      <w:r w:rsidRPr="00594B34">
        <w:rPr>
          <w:rFonts w:ascii="Calibri" w:eastAsia="Times New Roman" w:hAnsi="Calibri"/>
          <w:sz w:val="22"/>
          <w:szCs w:val="22"/>
        </w:rPr>
        <w:t>    52 Sitze</w:t>
      </w:r>
      <w:r w:rsidRPr="00594B34">
        <w:rPr>
          <w:rFonts w:ascii="Calibri" w:eastAsia="Times New Roman" w:hAnsi="Calibri"/>
          <w:sz w:val="22"/>
          <w:szCs w:val="22"/>
        </w:rPr>
        <w:br/>
        <w:t>● SPD    </w:t>
      </w:r>
      <w:r w:rsidR="00DF763F" w:rsidRPr="00594B34">
        <w:rPr>
          <w:rFonts w:ascii="Calibri" w:eastAsia="Times New Roman" w:hAnsi="Calibri"/>
          <w:sz w:val="22"/>
          <w:szCs w:val="22"/>
        </w:rPr>
        <w:t xml:space="preserve">  </w:t>
      </w:r>
      <w:r w:rsidRPr="00594B34">
        <w:rPr>
          <w:rFonts w:ascii="Calibri" w:eastAsia="Times New Roman" w:hAnsi="Calibri"/>
          <w:sz w:val="22"/>
          <w:szCs w:val="22"/>
        </w:rPr>
        <w:t xml:space="preserve">    120 Sitze </w:t>
      </w:r>
      <w:r w:rsidRPr="00594B34">
        <w:rPr>
          <w:rFonts w:ascii="Calibri" w:eastAsia="Times New Roman" w:hAnsi="Calibri"/>
          <w:sz w:val="22"/>
          <w:szCs w:val="22"/>
        </w:rPr>
        <w:br/>
        <w:t xml:space="preserve">● Zentrum 73 Sitze </w:t>
      </w:r>
      <w:r w:rsidRPr="00594B34">
        <w:rPr>
          <w:rFonts w:ascii="Calibri" w:eastAsia="Times New Roman" w:hAnsi="Calibri"/>
          <w:sz w:val="22"/>
          <w:szCs w:val="22"/>
        </w:rPr>
        <w:br/>
        <w:t>● BVP  </w:t>
      </w:r>
      <w:r w:rsidR="00DF763F" w:rsidRPr="00594B34">
        <w:rPr>
          <w:rFonts w:ascii="Calibri" w:eastAsia="Times New Roman" w:hAnsi="Calibri"/>
          <w:sz w:val="22"/>
          <w:szCs w:val="22"/>
        </w:rPr>
        <w:t xml:space="preserve">  </w:t>
      </w:r>
      <w:r w:rsidRPr="00594B34">
        <w:rPr>
          <w:rFonts w:ascii="Calibri" w:eastAsia="Times New Roman" w:hAnsi="Calibri"/>
          <w:sz w:val="22"/>
          <w:szCs w:val="22"/>
        </w:rPr>
        <w:t xml:space="preserve">      19 Sitze </w:t>
      </w:r>
      <w:r w:rsidRPr="00594B34">
        <w:rPr>
          <w:rFonts w:ascii="Calibri" w:eastAsia="Times New Roman" w:hAnsi="Calibri"/>
          <w:sz w:val="22"/>
          <w:szCs w:val="22"/>
        </w:rPr>
        <w:br/>
        <w:t>● KPD </w:t>
      </w:r>
      <w:r w:rsidR="00DF763F" w:rsidRPr="00594B34">
        <w:rPr>
          <w:rFonts w:ascii="Calibri" w:eastAsia="Times New Roman" w:hAnsi="Calibri"/>
          <w:sz w:val="22"/>
          <w:szCs w:val="22"/>
        </w:rPr>
        <w:t xml:space="preserve"> </w:t>
      </w:r>
      <w:r w:rsidRPr="00594B34">
        <w:rPr>
          <w:rFonts w:ascii="Calibri" w:eastAsia="Times New Roman" w:hAnsi="Calibri"/>
          <w:sz w:val="22"/>
          <w:szCs w:val="22"/>
        </w:rPr>
        <w:t xml:space="preserve">        81 Sitze </w:t>
      </w:r>
      <w:r w:rsidRPr="00594B34">
        <w:rPr>
          <w:rFonts w:ascii="Calibri" w:eastAsia="Times New Roman" w:hAnsi="Calibri"/>
          <w:sz w:val="22"/>
          <w:szCs w:val="22"/>
        </w:rPr>
        <w:br/>
      </w:r>
    </w:p>
    <w:p w14:paraId="6DD3C4B0" w14:textId="710AC622" w:rsidR="00882109" w:rsidRPr="00594B34"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xml:space="preserve">● 81 KPD </w:t>
      </w:r>
      <w:r w:rsidR="00407F99">
        <w:rPr>
          <w:rFonts w:ascii="Calibri" w:eastAsia="Times New Roman" w:hAnsi="Calibri"/>
          <w:sz w:val="22"/>
          <w:szCs w:val="22"/>
        </w:rPr>
        <w:t xml:space="preserve">Sitze annulliert </w:t>
      </w:r>
      <w:r w:rsidRPr="00594B34">
        <w:rPr>
          <w:rFonts w:ascii="Calibri" w:eastAsia="Times New Roman" w:hAnsi="Calibri"/>
          <w:sz w:val="22"/>
          <w:szCs w:val="22"/>
        </w:rPr>
        <w:t xml:space="preserve">und 26 SPD Abgeordnete in "Schutzhaft" oder sind geflohen </w:t>
      </w:r>
      <w:r w:rsidRPr="00594B34">
        <w:rPr>
          <w:rFonts w:ascii="Calibri" w:eastAsia="Times New Roman" w:hAnsi="Calibri"/>
          <w:sz w:val="22"/>
          <w:szCs w:val="22"/>
        </w:rPr>
        <w:br/>
      </w:r>
    </w:p>
    <w:p w14:paraId="4BC190C8" w14:textId="08FD05CA" w:rsidR="001C62A1" w:rsidRDefault="00CA7A2F" w:rsidP="00EB3F08">
      <w:pPr>
        <w:spacing w:after="0" w:line="240" w:lineRule="auto"/>
        <w:rPr>
          <w:rFonts w:ascii="Calibri" w:eastAsia="Times New Roman" w:hAnsi="Calibri"/>
          <w:sz w:val="22"/>
          <w:szCs w:val="22"/>
        </w:rPr>
      </w:pPr>
      <w:r w:rsidRPr="00594B34">
        <w:rPr>
          <w:rFonts w:ascii="Calibri" w:eastAsia="Times New Roman" w:hAnsi="Calibri"/>
          <w:sz w:val="22"/>
          <w:szCs w:val="22"/>
        </w:rPr>
        <w:t xml:space="preserve">● </w:t>
      </w:r>
      <w:r w:rsidR="00DF763F" w:rsidRPr="00594B34">
        <w:rPr>
          <w:rFonts w:ascii="Calibri" w:eastAsia="Times New Roman" w:hAnsi="Calibri"/>
          <w:sz w:val="22"/>
          <w:szCs w:val="22"/>
        </w:rPr>
        <w:t>Unentschuldigt</w:t>
      </w:r>
      <w:r w:rsidRPr="00594B34">
        <w:rPr>
          <w:rFonts w:ascii="Calibri" w:eastAsia="Times New Roman" w:hAnsi="Calibri"/>
          <w:sz w:val="22"/>
          <w:szCs w:val="22"/>
        </w:rPr>
        <w:t xml:space="preserve"> fehlende Abgeordnete gelten als anwesend und zustimmend</w:t>
      </w:r>
    </w:p>
    <w:p w14:paraId="2CA7E42D" w14:textId="77777777" w:rsidR="0017626D" w:rsidRDefault="0017626D" w:rsidP="00EB3F08">
      <w:pPr>
        <w:spacing w:after="0" w:line="240" w:lineRule="auto"/>
        <w:rPr>
          <w:rFonts w:ascii="Calibri" w:eastAsia="Times New Roman" w:hAnsi="Calibri"/>
          <w:sz w:val="22"/>
          <w:szCs w:val="22"/>
        </w:rPr>
      </w:pPr>
    </w:p>
    <w:p w14:paraId="78A901F4" w14:textId="77777777" w:rsidR="0017626D" w:rsidRDefault="0017626D" w:rsidP="00EB3F08">
      <w:pPr>
        <w:spacing w:after="0" w:line="240" w:lineRule="auto"/>
        <w:rPr>
          <w:rFonts w:ascii="Calibri" w:eastAsia="Times New Roman" w:hAnsi="Calibri"/>
          <w:sz w:val="22"/>
          <w:szCs w:val="22"/>
        </w:rPr>
      </w:pPr>
    </w:p>
    <w:p w14:paraId="1542F428" w14:textId="77777777" w:rsidR="0017626D" w:rsidRDefault="0017626D" w:rsidP="00EB3F08">
      <w:pPr>
        <w:spacing w:after="0" w:line="240" w:lineRule="auto"/>
        <w:rPr>
          <w:rFonts w:ascii="Calibri" w:eastAsia="Times New Roman" w:hAnsi="Calibri"/>
          <w:sz w:val="22"/>
          <w:szCs w:val="22"/>
        </w:rPr>
      </w:pPr>
    </w:p>
    <w:p w14:paraId="62050764" w14:textId="77777777" w:rsidR="0017626D" w:rsidRDefault="0017626D" w:rsidP="00EB3F08">
      <w:pPr>
        <w:spacing w:after="0" w:line="240" w:lineRule="auto"/>
        <w:rPr>
          <w:rFonts w:ascii="Calibri" w:eastAsia="Times New Roman" w:hAnsi="Calibri"/>
          <w:sz w:val="22"/>
          <w:szCs w:val="22"/>
        </w:rPr>
      </w:pPr>
    </w:p>
    <w:p w14:paraId="6FDBCDB4" w14:textId="449D4FA3" w:rsidR="006772F9" w:rsidRDefault="00546C6A" w:rsidP="00EB3F08">
      <w:pPr>
        <w:spacing w:after="0" w:line="240" w:lineRule="auto"/>
        <w:rPr>
          <w:rFonts w:eastAsia="Times New Roman"/>
          <w:b/>
          <w:bCs/>
          <w:color w:val="002060"/>
          <w:sz w:val="23"/>
          <w:szCs w:val="23"/>
          <w:u w:val="single"/>
        </w:rPr>
      </w:pPr>
      <w:r w:rsidRPr="00546C6A">
        <w:rPr>
          <w:rFonts w:eastAsia="Times New Roman"/>
          <w:b/>
          <w:bCs/>
          <w:color w:val="002060"/>
          <w:sz w:val="23"/>
          <w:szCs w:val="23"/>
          <w:u w:val="single"/>
        </w:rPr>
        <w:t>3) Bewerten Sie die Änderungen durch das Gesetz und seine Bedeutung im Kontext der Machtergreifung</w:t>
      </w:r>
      <w:r w:rsidR="006772F9">
        <w:rPr>
          <w:rFonts w:eastAsia="Times New Roman"/>
          <w:b/>
          <w:bCs/>
          <w:color w:val="002060"/>
          <w:sz w:val="23"/>
          <w:szCs w:val="23"/>
          <w:u w:val="single"/>
        </w:rPr>
        <w:t>.</w:t>
      </w:r>
    </w:p>
    <w:p w14:paraId="16042EF2" w14:textId="77777777" w:rsidR="006772F9" w:rsidRDefault="006772F9" w:rsidP="00EB3F08">
      <w:pPr>
        <w:spacing w:after="0" w:line="240" w:lineRule="auto"/>
        <w:rPr>
          <w:rFonts w:eastAsia="Times New Roman"/>
          <w:b/>
          <w:bCs/>
          <w:color w:val="002060"/>
          <w:sz w:val="23"/>
          <w:szCs w:val="23"/>
          <w:u w:val="single"/>
        </w:rPr>
      </w:pPr>
    </w:p>
    <w:p w14:paraId="7074B684" w14:textId="28A818BA" w:rsidR="006772F9" w:rsidRPr="002B6FB9" w:rsidRDefault="000B33C3" w:rsidP="00EB3F08">
      <w:pPr>
        <w:spacing w:after="0" w:line="240" w:lineRule="auto"/>
        <w:rPr>
          <w:rFonts w:eastAsia="Times New Roman"/>
          <w:sz w:val="23"/>
          <w:szCs w:val="23"/>
        </w:rPr>
      </w:pPr>
      <w:r w:rsidRPr="002B6FB9">
        <w:rPr>
          <w:rFonts w:eastAsia="Times New Roman"/>
          <w:sz w:val="23"/>
          <w:szCs w:val="23"/>
        </w:rPr>
        <w:t>●</w:t>
      </w:r>
      <w:r w:rsidR="002E4E9B">
        <w:rPr>
          <w:rFonts w:eastAsia="Times New Roman"/>
          <w:sz w:val="23"/>
          <w:szCs w:val="23"/>
        </w:rPr>
        <w:t xml:space="preserve"> </w:t>
      </w:r>
      <w:r w:rsidR="00957E64">
        <w:rPr>
          <w:rFonts w:eastAsia="Times New Roman"/>
          <w:sz w:val="23"/>
          <w:szCs w:val="23"/>
        </w:rPr>
        <w:t>Effektiv: Bew</w:t>
      </w:r>
      <w:r w:rsidRPr="002B6FB9">
        <w:rPr>
          <w:rFonts w:eastAsia="Times New Roman"/>
          <w:sz w:val="23"/>
          <w:szCs w:val="23"/>
        </w:rPr>
        <w:t xml:space="preserve">irkte die Auflösung der Demokratie in Deutschland </w:t>
      </w:r>
    </w:p>
    <w:p w14:paraId="1721B241" w14:textId="77777777" w:rsidR="002B6FB9" w:rsidRPr="002B6FB9" w:rsidRDefault="002B6FB9" w:rsidP="00EB3F08">
      <w:pPr>
        <w:spacing w:after="0" w:line="240" w:lineRule="auto"/>
        <w:rPr>
          <w:rFonts w:eastAsia="Times New Roman"/>
          <w:sz w:val="23"/>
          <w:szCs w:val="23"/>
        </w:rPr>
      </w:pPr>
    </w:p>
    <w:p w14:paraId="6D566670" w14:textId="204C0659" w:rsidR="00970C81" w:rsidRDefault="002B6FB9" w:rsidP="00EB3F08">
      <w:pPr>
        <w:spacing w:after="0" w:line="240" w:lineRule="auto"/>
        <w:rPr>
          <w:rFonts w:eastAsia="Times New Roman"/>
          <w:sz w:val="23"/>
          <w:szCs w:val="23"/>
        </w:rPr>
      </w:pPr>
      <w:r w:rsidRPr="002B6FB9">
        <w:rPr>
          <w:rFonts w:eastAsia="Times New Roman"/>
          <w:sz w:val="23"/>
          <w:szCs w:val="23"/>
        </w:rPr>
        <w:t xml:space="preserve">● </w:t>
      </w:r>
      <w:r w:rsidR="007F3F08">
        <w:rPr>
          <w:rFonts w:eastAsia="Times New Roman"/>
          <w:sz w:val="23"/>
          <w:szCs w:val="23"/>
        </w:rPr>
        <w:t xml:space="preserve">Zielgerichtet: </w:t>
      </w:r>
      <w:r w:rsidR="001225C6">
        <w:rPr>
          <w:rFonts w:eastAsia="Times New Roman"/>
          <w:sz w:val="23"/>
          <w:szCs w:val="23"/>
        </w:rPr>
        <w:t xml:space="preserve">ermöglichte die </w:t>
      </w:r>
      <w:r w:rsidR="001225C6" w:rsidRPr="00C95ED4">
        <w:rPr>
          <w:rFonts w:eastAsia="Times New Roman"/>
          <w:sz w:val="23"/>
          <w:szCs w:val="23"/>
          <w:u w:val="single"/>
        </w:rPr>
        <w:t xml:space="preserve">absolute </w:t>
      </w:r>
      <w:r w:rsidR="005A1823" w:rsidRPr="00C95ED4">
        <w:rPr>
          <w:rFonts w:eastAsia="Times New Roman"/>
          <w:sz w:val="23"/>
          <w:szCs w:val="23"/>
          <w:u w:val="single"/>
        </w:rPr>
        <w:t>Macht</w:t>
      </w:r>
      <w:r w:rsidR="005A1823">
        <w:rPr>
          <w:rFonts w:eastAsia="Times New Roman"/>
          <w:sz w:val="23"/>
          <w:szCs w:val="23"/>
        </w:rPr>
        <w:t xml:space="preserve"> in der Gesetzgebung </w:t>
      </w:r>
    </w:p>
    <w:p w14:paraId="46EAB3D0" w14:textId="77777777" w:rsidR="007F3F08" w:rsidRDefault="007F3F08" w:rsidP="00EB3F08">
      <w:pPr>
        <w:spacing w:after="0" w:line="240" w:lineRule="auto"/>
        <w:rPr>
          <w:rFonts w:eastAsia="Times New Roman"/>
          <w:sz w:val="23"/>
          <w:szCs w:val="23"/>
        </w:rPr>
      </w:pPr>
    </w:p>
    <w:p w14:paraId="2A25A1C2" w14:textId="1E13D396" w:rsidR="00317A35" w:rsidRPr="00C95ED4" w:rsidRDefault="00006756" w:rsidP="00EB3F08">
      <w:pPr>
        <w:spacing w:after="0" w:line="240" w:lineRule="auto"/>
        <w:rPr>
          <w:rFonts w:eastAsia="Times New Roman"/>
          <w:sz w:val="23"/>
          <w:szCs w:val="23"/>
        </w:rPr>
      </w:pPr>
      <w:r>
        <w:rPr>
          <w:rFonts w:eastAsia="Times New Roman"/>
          <w:sz w:val="23"/>
          <w:szCs w:val="23"/>
        </w:rPr>
        <w:t xml:space="preserve">● </w:t>
      </w:r>
      <w:r w:rsidR="00E05843">
        <w:rPr>
          <w:rFonts w:eastAsia="Times New Roman"/>
          <w:sz w:val="23"/>
          <w:szCs w:val="23"/>
        </w:rPr>
        <w:t>B</w:t>
      </w:r>
      <w:r w:rsidR="00BF27CD">
        <w:rPr>
          <w:rFonts w:eastAsia="Times New Roman"/>
          <w:sz w:val="23"/>
          <w:szCs w:val="23"/>
        </w:rPr>
        <w:t>edrohlich</w:t>
      </w:r>
      <w:r w:rsidR="006F07AC">
        <w:rPr>
          <w:rFonts w:eastAsia="Times New Roman"/>
          <w:sz w:val="23"/>
          <w:szCs w:val="23"/>
        </w:rPr>
        <w:t xml:space="preserve">/ </w:t>
      </w:r>
      <w:r w:rsidR="00711903">
        <w:rPr>
          <w:rFonts w:eastAsia="Times New Roman"/>
          <w:sz w:val="23"/>
          <w:szCs w:val="23"/>
        </w:rPr>
        <w:t>Repressiv</w:t>
      </w:r>
      <w:r w:rsidR="00E05843">
        <w:rPr>
          <w:rFonts w:eastAsia="Times New Roman"/>
          <w:sz w:val="23"/>
          <w:szCs w:val="23"/>
        </w:rPr>
        <w:t xml:space="preserve">: </w:t>
      </w:r>
      <w:r w:rsidR="004764E5">
        <w:rPr>
          <w:rFonts w:eastAsia="Times New Roman"/>
          <w:sz w:val="23"/>
          <w:szCs w:val="23"/>
        </w:rPr>
        <w:t>Sicherung</w:t>
      </w:r>
      <w:r w:rsidR="00E05843">
        <w:rPr>
          <w:rFonts w:eastAsia="Times New Roman"/>
          <w:sz w:val="23"/>
          <w:szCs w:val="23"/>
        </w:rPr>
        <w:t xml:space="preserve"> </w:t>
      </w:r>
      <w:r w:rsidR="00494D32">
        <w:rPr>
          <w:rFonts w:eastAsia="Times New Roman"/>
          <w:sz w:val="23"/>
          <w:szCs w:val="23"/>
        </w:rPr>
        <w:t xml:space="preserve">der Diktatur </w:t>
      </w:r>
      <w:r w:rsidR="00DE2BE4">
        <w:rPr>
          <w:rFonts w:eastAsia="Times New Roman"/>
          <w:sz w:val="23"/>
          <w:szCs w:val="23"/>
        </w:rPr>
        <w:t xml:space="preserve">und </w:t>
      </w:r>
      <w:r w:rsidR="000852C6">
        <w:rPr>
          <w:rFonts w:eastAsia="Times New Roman"/>
          <w:sz w:val="23"/>
          <w:szCs w:val="23"/>
        </w:rPr>
        <w:t>der Autorität</w:t>
      </w:r>
    </w:p>
    <w:sectPr w:rsidR="00317A35" w:rsidRPr="00C95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A1"/>
    <w:rsid w:val="00006756"/>
    <w:rsid w:val="00015BD1"/>
    <w:rsid w:val="0006393C"/>
    <w:rsid w:val="000852C6"/>
    <w:rsid w:val="000B33C3"/>
    <w:rsid w:val="001225C6"/>
    <w:rsid w:val="0017626D"/>
    <w:rsid w:val="001835AB"/>
    <w:rsid w:val="0018401A"/>
    <w:rsid w:val="001C62A1"/>
    <w:rsid w:val="00232795"/>
    <w:rsid w:val="00244D22"/>
    <w:rsid w:val="002644AA"/>
    <w:rsid w:val="00292085"/>
    <w:rsid w:val="002B6FB9"/>
    <w:rsid w:val="002E4E9B"/>
    <w:rsid w:val="00317A35"/>
    <w:rsid w:val="003B4032"/>
    <w:rsid w:val="00407F99"/>
    <w:rsid w:val="00432A1E"/>
    <w:rsid w:val="004764E5"/>
    <w:rsid w:val="00494D32"/>
    <w:rsid w:val="004C6326"/>
    <w:rsid w:val="00534B22"/>
    <w:rsid w:val="00536496"/>
    <w:rsid w:val="00546C6A"/>
    <w:rsid w:val="005604B7"/>
    <w:rsid w:val="00594B34"/>
    <w:rsid w:val="005A1823"/>
    <w:rsid w:val="00620CB0"/>
    <w:rsid w:val="00641996"/>
    <w:rsid w:val="006772F9"/>
    <w:rsid w:val="00685671"/>
    <w:rsid w:val="006C2038"/>
    <w:rsid w:val="006F07AC"/>
    <w:rsid w:val="00711903"/>
    <w:rsid w:val="00757D6B"/>
    <w:rsid w:val="007A3CD5"/>
    <w:rsid w:val="007F3F08"/>
    <w:rsid w:val="00882109"/>
    <w:rsid w:val="00882C16"/>
    <w:rsid w:val="00885DFD"/>
    <w:rsid w:val="008A6E7D"/>
    <w:rsid w:val="00957E64"/>
    <w:rsid w:val="00970C81"/>
    <w:rsid w:val="00972BD7"/>
    <w:rsid w:val="00984B74"/>
    <w:rsid w:val="00A21337"/>
    <w:rsid w:val="00A324D7"/>
    <w:rsid w:val="00A8515A"/>
    <w:rsid w:val="00AB1C04"/>
    <w:rsid w:val="00BA0D41"/>
    <w:rsid w:val="00BD3923"/>
    <w:rsid w:val="00BE0D8A"/>
    <w:rsid w:val="00BF27CD"/>
    <w:rsid w:val="00C0126B"/>
    <w:rsid w:val="00C243AE"/>
    <w:rsid w:val="00C862A3"/>
    <w:rsid w:val="00C95ED4"/>
    <w:rsid w:val="00CA7A2F"/>
    <w:rsid w:val="00D3120C"/>
    <w:rsid w:val="00DE1389"/>
    <w:rsid w:val="00DE2BE4"/>
    <w:rsid w:val="00DF763F"/>
    <w:rsid w:val="00E05843"/>
    <w:rsid w:val="00E27F9E"/>
    <w:rsid w:val="00E7037B"/>
    <w:rsid w:val="00E9181E"/>
    <w:rsid w:val="00E94E34"/>
    <w:rsid w:val="00E96094"/>
    <w:rsid w:val="00E97F23"/>
    <w:rsid w:val="00EB3F08"/>
    <w:rsid w:val="00F51131"/>
    <w:rsid w:val="00F96DE3"/>
    <w:rsid w:val="00FD2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AC6D7D0"/>
  <w15:chartTrackingRefBased/>
  <w15:docId w15:val="{68153BD6-EC9F-FA45-B346-1B5CF452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6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C6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C62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62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62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62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62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62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62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2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C62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C62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62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62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62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62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62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62A1"/>
    <w:rPr>
      <w:rFonts w:eastAsiaTheme="majorEastAsia" w:cstheme="majorBidi"/>
      <w:color w:val="272727" w:themeColor="text1" w:themeTint="D8"/>
    </w:rPr>
  </w:style>
  <w:style w:type="paragraph" w:styleId="Titel">
    <w:name w:val="Title"/>
    <w:basedOn w:val="Standard"/>
    <w:next w:val="Standard"/>
    <w:link w:val="TitelZchn"/>
    <w:uiPriority w:val="10"/>
    <w:qFormat/>
    <w:rsid w:val="001C6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62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62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62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62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62A1"/>
    <w:rPr>
      <w:i/>
      <w:iCs/>
      <w:color w:val="404040" w:themeColor="text1" w:themeTint="BF"/>
    </w:rPr>
  </w:style>
  <w:style w:type="paragraph" w:styleId="Listenabsatz">
    <w:name w:val="List Paragraph"/>
    <w:basedOn w:val="Standard"/>
    <w:uiPriority w:val="34"/>
    <w:qFormat/>
    <w:rsid w:val="001C62A1"/>
    <w:pPr>
      <w:ind w:left="720"/>
      <w:contextualSpacing/>
    </w:pPr>
  </w:style>
  <w:style w:type="character" w:styleId="IntensiveHervorhebung">
    <w:name w:val="Intense Emphasis"/>
    <w:basedOn w:val="Absatz-Standardschriftart"/>
    <w:uiPriority w:val="21"/>
    <w:qFormat/>
    <w:rsid w:val="001C62A1"/>
    <w:rPr>
      <w:i/>
      <w:iCs/>
      <w:color w:val="0F4761" w:themeColor="accent1" w:themeShade="BF"/>
    </w:rPr>
  </w:style>
  <w:style w:type="paragraph" w:styleId="IntensivesZitat">
    <w:name w:val="Intense Quote"/>
    <w:basedOn w:val="Standard"/>
    <w:next w:val="Standard"/>
    <w:link w:val="IntensivesZitatZchn"/>
    <w:uiPriority w:val="30"/>
    <w:qFormat/>
    <w:rsid w:val="001C6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62A1"/>
    <w:rPr>
      <w:i/>
      <w:iCs/>
      <w:color w:val="0F4761" w:themeColor="accent1" w:themeShade="BF"/>
    </w:rPr>
  </w:style>
  <w:style w:type="character" w:styleId="IntensiverVerweis">
    <w:name w:val="Intense Reference"/>
    <w:basedOn w:val="Absatz-Standardschriftart"/>
    <w:uiPriority w:val="32"/>
    <w:qFormat/>
    <w:rsid w:val="001C6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2382</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Durlas</dc:creator>
  <cp:keywords/>
  <dc:description/>
  <cp:lastModifiedBy>John Durlas</cp:lastModifiedBy>
  <cp:revision>72</cp:revision>
  <dcterms:created xsi:type="dcterms:W3CDTF">2024-05-07T18:52:00Z</dcterms:created>
  <dcterms:modified xsi:type="dcterms:W3CDTF">2024-05-08T12:15:00Z</dcterms:modified>
</cp:coreProperties>
</file>