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FC2B" w14:textId="0F6E1D2B" w:rsidR="00E52E05" w:rsidRDefault="00E52E05">
      <w:r w:rsidRPr="00E52E05">
        <w:drawing>
          <wp:anchor distT="0" distB="0" distL="114300" distR="114300" simplePos="0" relativeHeight="251658240" behindDoc="0" locked="0" layoutInCell="1" allowOverlap="1" wp14:anchorId="63FB4CFA" wp14:editId="40B567B5">
            <wp:simplePos x="0" y="0"/>
            <wp:positionH relativeFrom="column">
              <wp:posOffset>-876300</wp:posOffset>
            </wp:positionH>
            <wp:positionV relativeFrom="paragraph">
              <wp:posOffset>18415</wp:posOffset>
            </wp:positionV>
            <wp:extent cx="7696200" cy="2950210"/>
            <wp:effectExtent l="0" t="0" r="0" b="2540"/>
            <wp:wrapNone/>
            <wp:docPr id="1456278029" name="Imagine 1" descr="O imagine care conține diagramă, text, Plan, Desen tehnic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8029" name="Imagine 1" descr="O imagine care conține diagramă, text, Plan, Desen tehnic&#10;&#10;Conținutul generat de inteligența artificială poate fi inco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AADA3" w14:textId="186C15D6" w:rsidR="00981D52" w:rsidRDefault="00E52E05">
      <w:r w:rsidRPr="00E52E05">
        <w:drawing>
          <wp:anchor distT="0" distB="0" distL="114300" distR="114300" simplePos="0" relativeHeight="251660288" behindDoc="0" locked="0" layoutInCell="1" allowOverlap="1" wp14:anchorId="795B473C" wp14:editId="4634E917">
            <wp:simplePos x="0" y="0"/>
            <wp:positionH relativeFrom="column">
              <wp:posOffset>-640080</wp:posOffset>
            </wp:positionH>
            <wp:positionV relativeFrom="paragraph">
              <wp:posOffset>6864350</wp:posOffset>
            </wp:positionV>
            <wp:extent cx="7185058" cy="1146078"/>
            <wp:effectExtent l="0" t="0" r="0" b="0"/>
            <wp:wrapNone/>
            <wp:docPr id="288353914" name="Imagine 1" descr="O imagine care conține text, linie,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53914" name="Imagine 1" descr="O imagine care conține text, linie, captură de ecran&#10;&#10;Conținutul generat de inteligența artificială poate fi inco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058" cy="1146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E05">
        <w:drawing>
          <wp:anchor distT="0" distB="0" distL="114300" distR="114300" simplePos="0" relativeHeight="251659264" behindDoc="0" locked="0" layoutInCell="1" allowOverlap="1" wp14:anchorId="5EFDE956" wp14:editId="02C58AE4">
            <wp:simplePos x="0" y="0"/>
            <wp:positionH relativeFrom="column">
              <wp:posOffset>-425531</wp:posOffset>
            </wp:positionH>
            <wp:positionV relativeFrom="paragraph">
              <wp:posOffset>3142615</wp:posOffset>
            </wp:positionV>
            <wp:extent cx="6789420" cy="3180002"/>
            <wp:effectExtent l="0" t="0" r="0" b="1905"/>
            <wp:wrapNone/>
            <wp:docPr id="1612741220" name="Imagine 1" descr="O imagine care conține text, captură de ecran, software, numă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41220" name="Imagine 1" descr="O imagine care conține text, captură de ecran, software, număr&#10;&#10;Conținutul generat de inteligența artificială poate fi inco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180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81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05"/>
    <w:rsid w:val="00981D52"/>
    <w:rsid w:val="0098486B"/>
    <w:rsid w:val="009E0EE0"/>
    <w:rsid w:val="00CF0467"/>
    <w:rsid w:val="00E5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4498"/>
  <w15:chartTrackingRefBased/>
  <w15:docId w15:val="{564B64A8-CB9F-4A76-8ED3-27E94DD2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5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5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52E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5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52E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5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5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5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5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52E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52E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52E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52E05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52E05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52E0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52E0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52E0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52E0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5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5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5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5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5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52E0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52E0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52E05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52E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52E05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52E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Iaguta</dc:creator>
  <cp:keywords/>
  <dc:description/>
  <cp:lastModifiedBy>Mario Iaguta</cp:lastModifiedBy>
  <cp:revision>1</cp:revision>
  <dcterms:created xsi:type="dcterms:W3CDTF">2026-01-25T01:23:00Z</dcterms:created>
  <dcterms:modified xsi:type="dcterms:W3CDTF">2026-01-25T01:24:00Z</dcterms:modified>
</cp:coreProperties>
</file>