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478ED" w14:textId="1342338B" w:rsidR="00C357C9" w:rsidRPr="008302D4" w:rsidRDefault="003D4438" w:rsidP="0064297D">
      <w:pPr>
        <w:jc w:val="both"/>
        <w:rPr>
          <w:rFonts w:ascii="Times New Roman" w:hAnsi="Times New Roman" w:cs="Times New Roman"/>
          <w:b/>
          <w:bCs/>
          <w:sz w:val="32"/>
          <w:szCs w:val="32"/>
        </w:rPr>
      </w:pPr>
      <w:r w:rsidRPr="008302D4">
        <w:rPr>
          <w:rFonts w:ascii="Times New Roman" w:hAnsi="Times New Roman" w:cs="Times New Roman"/>
          <w:b/>
          <w:bCs/>
          <w:sz w:val="32"/>
          <w:szCs w:val="32"/>
        </w:rPr>
        <w:t xml:space="preserve">Machine Learning-Integrated Private Blockchain Framework for </w:t>
      </w:r>
      <w:r w:rsidR="00522C33" w:rsidRPr="008302D4">
        <w:rPr>
          <w:rFonts w:ascii="Times New Roman" w:hAnsi="Times New Roman" w:cs="Times New Roman"/>
          <w:b/>
          <w:bCs/>
          <w:sz w:val="32"/>
          <w:szCs w:val="32"/>
        </w:rPr>
        <w:t>Bias Detection in clinical trials data</w:t>
      </w:r>
    </w:p>
    <w:p w14:paraId="6EB193FB" w14:textId="03D8D51D" w:rsidR="003D4438" w:rsidRDefault="003D4438" w:rsidP="0064297D">
      <w:pPr>
        <w:jc w:val="both"/>
        <w:rPr>
          <w:rFonts w:ascii="Times New Roman" w:hAnsi="Times New Roman" w:cs="Times New Roman"/>
          <w:b/>
          <w:bCs/>
        </w:rPr>
      </w:pPr>
      <w:r w:rsidRPr="003D4438">
        <w:rPr>
          <w:rFonts w:ascii="Times New Roman" w:hAnsi="Times New Roman" w:cs="Times New Roman"/>
          <w:b/>
          <w:bCs/>
        </w:rPr>
        <w:t>Abstract</w:t>
      </w:r>
    </w:p>
    <w:p w14:paraId="080C98AC" w14:textId="03930206" w:rsidR="001B0909" w:rsidRPr="001B0909" w:rsidRDefault="001B0909" w:rsidP="001B0909">
      <w:pPr>
        <w:jc w:val="both"/>
        <w:rPr>
          <w:rFonts w:ascii="Times New Roman" w:hAnsi="Times New Roman" w:cs="Times New Roman"/>
          <w:highlight w:val="yellow"/>
        </w:rPr>
      </w:pPr>
      <w:r w:rsidRPr="001B0909">
        <w:rPr>
          <w:rFonts w:ascii="Times New Roman" w:hAnsi="Times New Roman" w:cs="Times New Roman"/>
          <w:highlight w:val="yellow"/>
        </w:rPr>
        <w:t xml:space="preserve">Contemporary clinical trials face major operational challenges, heavily burdened by high attrition rates, rising financial costs, and a persistent risk to data integrity. Current blockchain models applied to clinical research often function as passive storage ledgers that lack pre-chain filtering for statistical anomalies. This introduces a vulnerability where structurally skewed data can be irreversibly committed to the ledger, demonstrating the necessity of an early-stage proof-of-concept approach that integrates predictive preprocessing pipelines with decentralized data management structures. The framework proposed in this paper evaluates a technical pairing of machine learning (ML) preprocessing pipelines with a permissioned, privacy-preserving blockchain platform to improve the transparency and initial verification accuracy of clinical trial reporting. This system introduces a simulated majority-voting preprocessing gatekeeper designed to highlight potential statistical imbalances in patient demographics and cohort selection before data metadata hashes are proposed to the permanent ledger network. The system architecture relies on Hyperledger Fabric, which provides a decentralized foundation for immutable ledger services. Six distinct machine learning algorithms were evaluated within a controlled sandbox environment using a synthetic tabular dataset of 10,000 patient records: Decision Tree, Linear Regression, Logistic Regression, </w:t>
      </w:r>
      <w:proofErr w:type="spellStart"/>
      <w:r w:rsidRPr="001B0909">
        <w:rPr>
          <w:rFonts w:ascii="Times New Roman" w:hAnsi="Times New Roman" w:cs="Times New Roman"/>
          <w:highlight w:val="yellow"/>
        </w:rPr>
        <w:t>XGBoost</w:t>
      </w:r>
      <w:proofErr w:type="spellEnd"/>
      <w:r w:rsidRPr="001B0909">
        <w:rPr>
          <w:rFonts w:ascii="Times New Roman" w:hAnsi="Times New Roman" w:cs="Times New Roman"/>
          <w:highlight w:val="yellow"/>
        </w:rPr>
        <w:t xml:space="preserve">, Random Forest, and Support Vector Machine (SVM). These models assessed potential bias indicators based on structural attributes including patient demographics, drug dosage levels, and observation durations. Under these experimental conditions, the top-performing individual baseline classifier was </w:t>
      </w:r>
      <w:proofErr w:type="spellStart"/>
      <w:r w:rsidRPr="001B0909">
        <w:rPr>
          <w:rFonts w:ascii="Times New Roman" w:hAnsi="Times New Roman" w:cs="Times New Roman"/>
          <w:highlight w:val="yellow"/>
        </w:rPr>
        <w:t>XGBoost</w:t>
      </w:r>
      <w:proofErr w:type="spellEnd"/>
      <w:r w:rsidRPr="001B0909">
        <w:rPr>
          <w:rFonts w:ascii="Times New Roman" w:hAnsi="Times New Roman" w:cs="Times New Roman"/>
          <w:highlight w:val="yellow"/>
        </w:rPr>
        <w:t>, achieving a testing accuracy of 0.91 and a precision of 0.90, while the aggregate hard-voting ensemble layer pushed overall verification accuracy to 0.93. The initial findings of this proof-of-concept indicate that a hybrid technology framework can establish a structurally auditable, secure, and verifiably neutral data management paradigm for multi-site clinical trial pipelines.</w:t>
      </w:r>
    </w:p>
    <w:p w14:paraId="495F9DF1" w14:textId="4AED75EC" w:rsidR="001B0909" w:rsidRDefault="001B0909" w:rsidP="001B0909">
      <w:pPr>
        <w:jc w:val="both"/>
        <w:rPr>
          <w:rFonts w:ascii="Times New Roman" w:hAnsi="Times New Roman" w:cs="Times New Roman"/>
        </w:rPr>
      </w:pPr>
      <w:r w:rsidRPr="001B0909">
        <w:rPr>
          <w:rFonts w:ascii="Times New Roman" w:hAnsi="Times New Roman" w:cs="Times New Roman"/>
          <w:highlight w:val="yellow"/>
        </w:rPr>
        <w:t>Keywords</w:t>
      </w:r>
      <w:r>
        <w:rPr>
          <w:rFonts w:ascii="Times New Roman" w:hAnsi="Times New Roman" w:cs="Times New Roman"/>
          <w:highlight w:val="yellow"/>
        </w:rPr>
        <w:t xml:space="preserve">: </w:t>
      </w:r>
      <w:r w:rsidRPr="001B0909">
        <w:rPr>
          <w:rFonts w:ascii="Times New Roman" w:hAnsi="Times New Roman" w:cs="Times New Roman"/>
          <w:highlight w:val="yellow"/>
        </w:rPr>
        <w:t>Blockchain, Clinical Trials, Hyperledger Fabric, IPFS, Smart Contracts, Machine Learning, Bias Detection, Data Integrity, Zero-Knowledge Proofs (ZKP).</w:t>
      </w:r>
    </w:p>
    <w:p w14:paraId="6423D862" w14:textId="743B1538" w:rsidR="002E5F86" w:rsidRPr="001B0909" w:rsidRDefault="00127D24" w:rsidP="001B0909">
      <w:pPr>
        <w:jc w:val="both"/>
        <w:rPr>
          <w:rFonts w:ascii="Times New Roman" w:hAnsi="Times New Roman" w:cs="Times New Roman"/>
          <w:b/>
          <w:bCs/>
        </w:rPr>
      </w:pPr>
      <w:r>
        <w:rPr>
          <w:rFonts w:ascii="Times New Roman" w:hAnsi="Times New Roman" w:cs="Times New Roman"/>
          <w:b/>
          <w:bCs/>
        </w:rPr>
        <w:t>I.</w:t>
      </w:r>
      <w:r w:rsidR="00B02227">
        <w:rPr>
          <w:rFonts w:ascii="Times New Roman" w:hAnsi="Times New Roman" w:cs="Times New Roman"/>
          <w:b/>
          <w:bCs/>
        </w:rPr>
        <w:t xml:space="preserve"> </w:t>
      </w:r>
      <w:r w:rsidR="003D4438" w:rsidRPr="00127D24">
        <w:rPr>
          <w:rFonts w:ascii="Times New Roman" w:hAnsi="Times New Roman" w:cs="Times New Roman"/>
          <w:b/>
          <w:bCs/>
        </w:rPr>
        <w:t>Introduction</w:t>
      </w:r>
    </w:p>
    <w:p w14:paraId="2A1EBD64" w14:textId="62B9EEF6" w:rsidR="00EA64B6" w:rsidRDefault="001B0909" w:rsidP="0064297D">
      <w:pPr>
        <w:spacing w:after="0" w:line="276" w:lineRule="auto"/>
        <w:jc w:val="both"/>
        <w:rPr>
          <w:rFonts w:ascii="Times New Roman" w:eastAsia="Times New Roman" w:hAnsi="Times New Roman" w:cs="Times New Roman"/>
          <w:kern w:val="0"/>
          <w:lang w:eastAsia="en-IN"/>
          <w14:ligatures w14:val="none"/>
        </w:rPr>
      </w:pPr>
      <w:r w:rsidRPr="001B0909">
        <w:rPr>
          <w:rFonts w:ascii="Times New Roman" w:eastAsia="Times New Roman" w:hAnsi="Times New Roman" w:cs="Times New Roman"/>
          <w:kern w:val="0"/>
          <w:highlight w:val="yellow"/>
          <w:lang w:eastAsia="en-IN"/>
          <w14:ligatures w14:val="none"/>
        </w:rPr>
        <w:t>Clinical trials constitute a foundational cornerstone of modern pharmaceutical development. However, these operations are heavily burdened by prohibitive financial expenditure, prolonged regulatory review pipelines, and remarkably high clinical attrition rates, exceeding 90% within specific therapeutic domains. Concurrently, the accelerating digitization of clinical trial operations has introduced systemic vulnerabilities, escalating risks related to data integrity, security breaches, and diminished operational transparency</w:t>
      </w:r>
      <w:r w:rsidR="00EA64B6" w:rsidRPr="001B0909">
        <w:rPr>
          <w:rFonts w:ascii="Times New Roman" w:eastAsia="Times New Roman" w:hAnsi="Times New Roman" w:cs="Times New Roman"/>
          <w:kern w:val="0"/>
          <w:highlight w:val="yellow"/>
          <w:lang w:eastAsia="en-IN"/>
          <w14:ligatures w14:val="none"/>
        </w:rPr>
        <w:t>.</w:t>
      </w:r>
      <w:r w:rsidR="00EA64B6" w:rsidRPr="00EA64B6">
        <w:rPr>
          <w:rFonts w:ascii="Times New Roman" w:eastAsia="Times New Roman" w:hAnsi="Times New Roman" w:cs="Times New Roman"/>
          <w:kern w:val="0"/>
          <w:lang w:eastAsia="en-IN"/>
          <w14:ligatures w14:val="none"/>
        </w:rPr>
        <w:t xml:space="preserve"> Among issues concerning traditional data-base structure are those that concern insecurity in inappropriate access, falsification of information and limited traceability [1]. </w:t>
      </w:r>
      <w:r w:rsidRPr="001B0909">
        <w:rPr>
          <w:rFonts w:ascii="Times New Roman" w:eastAsia="Times New Roman" w:hAnsi="Times New Roman" w:cs="Times New Roman"/>
          <w:kern w:val="0"/>
          <w:highlight w:val="yellow"/>
          <w:lang w:eastAsia="en-IN"/>
          <w14:ligatures w14:val="none"/>
        </w:rPr>
        <w:t xml:space="preserve">To mitigate these architectural vulnerabilities, decentralized blockchain technology offers a tamper-resistant, distributed ledger system designed to enforce transparency across multi-stakeholder consortia. </w:t>
      </w:r>
      <w:r w:rsidRPr="001B0909">
        <w:rPr>
          <w:rFonts w:ascii="Times New Roman" w:eastAsia="Times New Roman" w:hAnsi="Times New Roman" w:cs="Times New Roman"/>
          <w:kern w:val="0"/>
          <w:highlight w:val="yellow"/>
          <w:lang w:eastAsia="en-IN"/>
          <w14:ligatures w14:val="none"/>
        </w:rPr>
        <w:lastRenderedPageBreak/>
        <w:t>Permissioned blockchain platforms, such as Hyperledger Fabric, are uniquely suited for highly regulated healthcare environments because they provide granular, role-based access control and support significantly higher transactional throughput than open public networks.</w:t>
      </w:r>
      <w:r w:rsidR="00EA64B6" w:rsidRPr="00EA64B6">
        <w:rPr>
          <w:rFonts w:ascii="Times New Roman" w:eastAsia="Times New Roman" w:hAnsi="Times New Roman" w:cs="Times New Roman"/>
          <w:kern w:val="0"/>
          <w:lang w:eastAsia="en-IN"/>
          <w14:ligatures w14:val="none"/>
        </w:rPr>
        <w:t xml:space="preserve"> These platforms combined with an off-chain system of encryption storage, such as the Inter-Planetary File System (IPFS), would enable real-time monitoring, encryption storage and control of the patient data and open auditing [3]. A prominent solution to this has been the use of machine learning (ML) whereby patterns of past trials are recognized and the result of the trial is forecasted to optimize resource allocation and decision-making of these trials [4]. Recent advances in AI including multimodal learning and embedding have also improved the predictive accuracy of prognostics using multimodal input, including patient demographics and biomarkers [5]. It has been shown that transformer-based models are effective to predict the success of phase II trials by performing an analysis of experimental designs [6] and the ensemble algorithms, gradient boosting and random. forest, large and complex data sets [7]. The greater advantage of regressions is that it can be interpreted [8], and non-linear patterns can be addressed by SVMs [9]. The significance of AI in enhancing the forecast of the results of clinical trials, particularly through multimodal techniques, has been stressed over the past several years [22, 23]. The scalable and secure solution, using the technology of a private blockchain, proposed in this paper to handle clinical trial data coupled with the ML to estimate outcomes and bias identification, is in effect. It also utilizes permissioned blockchain network (Hyperledger Fabric) and off-chain encrypted data storage using IPFS. Role-based access control and patient consent is automated, Zero-Knowledge Proofs (ZKPs) enable auditing with no disclosure of confidential information. The framework incorporates ML modules that can estimate the outcomes and detect potential biases in reports about the trials prior to being transferred to blockchain databases. </w:t>
      </w:r>
    </w:p>
    <w:p w14:paraId="3B3126CE" w14:textId="25A79C2A" w:rsidR="00EA64B6" w:rsidRDefault="00EA64B6" w:rsidP="0064297D">
      <w:pPr>
        <w:spacing w:after="0" w:line="276" w:lineRule="auto"/>
        <w:jc w:val="both"/>
        <w:rPr>
          <w:rFonts w:ascii="Times New Roman" w:eastAsia="Times New Roman" w:hAnsi="Times New Roman" w:cs="Times New Roman"/>
          <w:kern w:val="0"/>
          <w:lang w:eastAsia="en-IN"/>
          <w14:ligatures w14:val="none"/>
        </w:rPr>
      </w:pPr>
      <w:r w:rsidRPr="00EA64B6">
        <w:rPr>
          <w:rFonts w:ascii="Times New Roman" w:eastAsia="Times New Roman" w:hAnsi="Times New Roman" w:cs="Times New Roman"/>
          <w:kern w:val="0"/>
          <w:lang w:eastAsia="en-IN"/>
          <w14:ligatures w14:val="none"/>
        </w:rPr>
        <w:t xml:space="preserve">Objectives include: </w:t>
      </w:r>
    </w:p>
    <w:p w14:paraId="14F4A167" w14:textId="36635235" w:rsidR="00EA64B6" w:rsidRPr="00EA64B6" w:rsidRDefault="00EA64B6">
      <w:pPr>
        <w:pStyle w:val="ListParagraph"/>
        <w:numPr>
          <w:ilvl w:val="0"/>
          <w:numId w:val="6"/>
        </w:numPr>
        <w:spacing w:after="0" w:line="276" w:lineRule="auto"/>
        <w:jc w:val="both"/>
        <w:rPr>
          <w:rFonts w:ascii="Times New Roman" w:eastAsia="Times New Roman" w:hAnsi="Times New Roman" w:cs="Times New Roman"/>
          <w:kern w:val="0"/>
          <w:lang w:eastAsia="en-IN"/>
          <w14:ligatures w14:val="none"/>
        </w:rPr>
      </w:pPr>
      <w:r w:rsidRPr="00EA64B6">
        <w:rPr>
          <w:rFonts w:ascii="Times New Roman" w:eastAsia="Times New Roman" w:hAnsi="Times New Roman" w:cs="Times New Roman"/>
          <w:kern w:val="0"/>
          <w:lang w:eastAsia="en-IN"/>
          <w14:ligatures w14:val="none"/>
        </w:rPr>
        <w:t xml:space="preserve">Planning of a Decentralized Governance System: We will suggest a scalable design with Hyperledger Fabric and IPFS that will provide immutable registration of clinical trial activities without losing off-chain encrypted storage to protect the privacy of patients. </w:t>
      </w:r>
    </w:p>
    <w:p w14:paraId="4DF2F66B" w14:textId="20F98EE8" w:rsidR="00EA64B6" w:rsidRPr="00EA64B6" w:rsidRDefault="00EA64B6">
      <w:pPr>
        <w:pStyle w:val="ListParagraph"/>
        <w:numPr>
          <w:ilvl w:val="0"/>
          <w:numId w:val="6"/>
        </w:numPr>
        <w:spacing w:after="0" w:line="276" w:lineRule="auto"/>
        <w:jc w:val="both"/>
        <w:rPr>
          <w:rFonts w:ascii="Times New Roman" w:eastAsia="Times New Roman" w:hAnsi="Times New Roman" w:cs="Times New Roman"/>
          <w:kern w:val="0"/>
          <w:lang w:eastAsia="en-IN"/>
          <w14:ligatures w14:val="none"/>
        </w:rPr>
      </w:pPr>
      <w:r w:rsidRPr="00EA64B6">
        <w:rPr>
          <w:rFonts w:ascii="Times New Roman" w:eastAsia="Times New Roman" w:hAnsi="Times New Roman" w:cs="Times New Roman"/>
          <w:kern w:val="0"/>
          <w:lang w:eastAsia="en-IN"/>
          <w14:ligatures w14:val="none"/>
        </w:rPr>
        <w:t>Introduction of a Majority-Voting Bias Mitigation Module: This is an innovative solution that incorporates six machine learning models (</w:t>
      </w:r>
      <w:proofErr w:type="spellStart"/>
      <w:r w:rsidRPr="00EA64B6">
        <w:rPr>
          <w:rFonts w:ascii="Times New Roman" w:eastAsia="Times New Roman" w:hAnsi="Times New Roman" w:cs="Times New Roman"/>
          <w:kern w:val="0"/>
          <w:lang w:eastAsia="en-IN"/>
          <w14:ligatures w14:val="none"/>
        </w:rPr>
        <w:t>XGBoost</w:t>
      </w:r>
      <w:proofErr w:type="spellEnd"/>
      <w:r w:rsidRPr="00EA64B6">
        <w:rPr>
          <w:rFonts w:ascii="Times New Roman" w:eastAsia="Times New Roman" w:hAnsi="Times New Roman" w:cs="Times New Roman"/>
          <w:kern w:val="0"/>
          <w:lang w:eastAsia="en-IN"/>
          <w14:ligatures w14:val="none"/>
        </w:rPr>
        <w:t xml:space="preserve">, Random Forest, and more) identifying the demographic and reporting bias by a consensus-based voting system and logs information on the ledger. </w:t>
      </w:r>
    </w:p>
    <w:p w14:paraId="5A12291E" w14:textId="1D5B530E" w:rsidR="00EA64B6" w:rsidRPr="00EA64B6" w:rsidRDefault="00EA64B6">
      <w:pPr>
        <w:pStyle w:val="ListParagraph"/>
        <w:numPr>
          <w:ilvl w:val="0"/>
          <w:numId w:val="6"/>
        </w:numPr>
        <w:spacing w:after="0" w:line="276" w:lineRule="auto"/>
        <w:jc w:val="both"/>
        <w:rPr>
          <w:rFonts w:ascii="Times New Roman" w:eastAsia="Times New Roman" w:hAnsi="Times New Roman" w:cs="Times New Roman"/>
          <w:kern w:val="0"/>
          <w:lang w:eastAsia="en-IN"/>
          <w14:ligatures w14:val="none"/>
        </w:rPr>
      </w:pPr>
      <w:r w:rsidRPr="00EA64B6">
        <w:rPr>
          <w:rFonts w:ascii="Times New Roman" w:eastAsia="Times New Roman" w:hAnsi="Times New Roman" w:cs="Times New Roman"/>
          <w:kern w:val="0"/>
          <w:lang w:eastAsia="en-IN"/>
          <w14:ligatures w14:val="none"/>
        </w:rPr>
        <w:t xml:space="preserve">Privacy-Preserving Audit Protocol: The creation of an auditing system based on smart contracts that uses Zero-Knowledge Proofs (ZKPs) to enable regulatory check of patient consent and ICH-GCP compliance without sensitive raw medical data being disclosed. </w:t>
      </w:r>
    </w:p>
    <w:p w14:paraId="3D40B3FC" w14:textId="33424BF9" w:rsidR="00EA64B6" w:rsidRPr="00EA64B6" w:rsidRDefault="00EA64B6">
      <w:pPr>
        <w:pStyle w:val="ListParagraph"/>
        <w:numPr>
          <w:ilvl w:val="0"/>
          <w:numId w:val="6"/>
        </w:numPr>
        <w:spacing w:after="0" w:line="276" w:lineRule="auto"/>
        <w:jc w:val="both"/>
        <w:rPr>
          <w:rFonts w:ascii="Times New Roman" w:eastAsia="Times New Roman" w:hAnsi="Times New Roman" w:cs="Times New Roman"/>
          <w:kern w:val="0"/>
          <w:lang w:eastAsia="en-IN"/>
          <w14:ligatures w14:val="none"/>
        </w:rPr>
      </w:pPr>
      <w:r w:rsidRPr="00EA64B6">
        <w:rPr>
          <w:rFonts w:ascii="Times New Roman" w:eastAsia="Times New Roman" w:hAnsi="Times New Roman" w:cs="Times New Roman"/>
          <w:kern w:val="0"/>
          <w:lang w:eastAsia="en-IN"/>
          <w14:ligatures w14:val="none"/>
        </w:rPr>
        <w:t xml:space="preserve">Comparative Performance Benchmarking: An overall analysis of the ML classifiers in terms of accuracy, F1-score, and execution time in which </w:t>
      </w:r>
      <w:proofErr w:type="spellStart"/>
      <w:r w:rsidRPr="00EA64B6">
        <w:rPr>
          <w:rFonts w:ascii="Times New Roman" w:eastAsia="Times New Roman" w:hAnsi="Times New Roman" w:cs="Times New Roman"/>
          <w:kern w:val="0"/>
          <w:lang w:eastAsia="en-IN"/>
          <w14:ligatures w14:val="none"/>
        </w:rPr>
        <w:t>XGBoost</w:t>
      </w:r>
      <w:proofErr w:type="spellEnd"/>
      <w:r w:rsidRPr="00EA64B6">
        <w:rPr>
          <w:rFonts w:ascii="Times New Roman" w:eastAsia="Times New Roman" w:hAnsi="Times New Roman" w:cs="Times New Roman"/>
          <w:kern w:val="0"/>
          <w:lang w:eastAsia="en-IN"/>
          <w14:ligatures w14:val="none"/>
        </w:rPr>
        <w:t xml:space="preserve"> was found to be the best model to use in clinical outcome prediction with 0.91 accuracy. </w:t>
      </w:r>
    </w:p>
    <w:p w14:paraId="1866D2A1" w14:textId="1483C60D" w:rsidR="009C3F6F" w:rsidRPr="00EA64B6" w:rsidRDefault="00EA64B6">
      <w:pPr>
        <w:pStyle w:val="ListParagraph"/>
        <w:numPr>
          <w:ilvl w:val="0"/>
          <w:numId w:val="6"/>
        </w:numPr>
        <w:spacing w:after="0" w:line="276" w:lineRule="auto"/>
        <w:jc w:val="both"/>
        <w:rPr>
          <w:rFonts w:ascii="Times New Roman" w:eastAsia="Times New Roman" w:hAnsi="Times New Roman" w:cs="Times New Roman"/>
          <w:kern w:val="0"/>
          <w:lang w:eastAsia="en-IN"/>
          <w14:ligatures w14:val="none"/>
        </w:rPr>
      </w:pPr>
      <w:r w:rsidRPr="00EA64B6">
        <w:rPr>
          <w:rFonts w:ascii="Times New Roman" w:eastAsia="Times New Roman" w:hAnsi="Times New Roman" w:cs="Times New Roman"/>
          <w:kern w:val="0"/>
          <w:lang w:eastAsia="en-IN"/>
          <w14:ligatures w14:val="none"/>
        </w:rPr>
        <w:t xml:space="preserve">Regulatory Alignment Mapping: Technical demonstration on how the </w:t>
      </w:r>
      <w:proofErr w:type="gramStart"/>
      <w:r w:rsidRPr="00EA64B6">
        <w:rPr>
          <w:rFonts w:ascii="Times New Roman" w:eastAsia="Times New Roman" w:hAnsi="Times New Roman" w:cs="Times New Roman"/>
          <w:kern w:val="0"/>
          <w:lang w:eastAsia="en-IN"/>
          <w14:ligatures w14:val="none"/>
        </w:rPr>
        <w:t>role based</w:t>
      </w:r>
      <w:proofErr w:type="gramEnd"/>
      <w:r w:rsidRPr="00EA64B6">
        <w:rPr>
          <w:rFonts w:ascii="Times New Roman" w:eastAsia="Times New Roman" w:hAnsi="Times New Roman" w:cs="Times New Roman"/>
          <w:kern w:val="0"/>
          <w:lang w:eastAsia="en-IN"/>
          <w14:ligatures w14:val="none"/>
        </w:rPr>
        <w:t xml:space="preserve"> access control and data minimization features of the framework are aligned with the GDPR and HIPAA requirements regarding clinical research. This is a hybrid solution that </w:t>
      </w:r>
      <w:r w:rsidRPr="00EA64B6">
        <w:rPr>
          <w:rFonts w:ascii="Times New Roman" w:eastAsia="Times New Roman" w:hAnsi="Times New Roman" w:cs="Times New Roman"/>
          <w:kern w:val="0"/>
          <w:lang w:eastAsia="en-IN"/>
          <w14:ligatures w14:val="none"/>
        </w:rPr>
        <w:lastRenderedPageBreak/>
        <w:t>seeks to offer solutions to secure and transparent data management and predictive analytics that were established in Figure 1.</w:t>
      </w:r>
    </w:p>
    <w:p w14:paraId="60F312DE" w14:textId="77777777" w:rsidR="00CC4651" w:rsidRPr="00B02227" w:rsidRDefault="00CC4651" w:rsidP="0064297D">
      <w:pPr>
        <w:spacing w:after="0" w:line="276" w:lineRule="auto"/>
        <w:jc w:val="both"/>
        <w:rPr>
          <w:rFonts w:ascii="Times New Roman" w:hAnsi="Times New Roman" w:cs="Times New Roman"/>
        </w:rPr>
      </w:pPr>
    </w:p>
    <w:p w14:paraId="4D102699" w14:textId="7CE8281F" w:rsidR="003D4438" w:rsidRDefault="00464440" w:rsidP="0064297D">
      <w:pPr>
        <w:jc w:val="both"/>
      </w:pPr>
      <w:r>
        <w:rPr>
          <w:noProof/>
        </w:rPr>
        <w:drawing>
          <wp:inline distT="0" distB="0" distL="0" distR="0" wp14:anchorId="715821EC" wp14:editId="12F912D8">
            <wp:extent cx="6201410" cy="4564092"/>
            <wp:effectExtent l="0" t="0" r="8890" b="8255"/>
            <wp:docPr id="675777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7355" name="Picture 675777355"/>
                    <pic:cNvPicPr/>
                  </pic:nvPicPr>
                  <pic:blipFill>
                    <a:blip r:embed="rId8">
                      <a:extLst>
                        <a:ext uri="{28A0092B-C50C-407E-A947-70E740481C1C}">
                          <a14:useLocalDpi xmlns:a14="http://schemas.microsoft.com/office/drawing/2010/main" val="0"/>
                        </a:ext>
                      </a:extLst>
                    </a:blip>
                    <a:stretch>
                      <a:fillRect/>
                    </a:stretch>
                  </pic:blipFill>
                  <pic:spPr>
                    <a:xfrm>
                      <a:off x="0" y="0"/>
                      <a:ext cx="6211533" cy="4571543"/>
                    </a:xfrm>
                    <a:prstGeom prst="rect">
                      <a:avLst/>
                    </a:prstGeom>
                  </pic:spPr>
                </pic:pic>
              </a:graphicData>
            </a:graphic>
          </wp:inline>
        </w:drawing>
      </w:r>
    </w:p>
    <w:p w14:paraId="5E972589" w14:textId="2DC5A7F9" w:rsidR="003D4438" w:rsidRPr="00B02227" w:rsidRDefault="00127D24" w:rsidP="0064297D">
      <w:pPr>
        <w:jc w:val="both"/>
        <w:rPr>
          <w:rFonts w:ascii="Times New Roman" w:hAnsi="Times New Roman" w:cs="Times New Roman"/>
        </w:rPr>
      </w:pPr>
      <w:r w:rsidRPr="00B02227">
        <w:rPr>
          <w:rFonts w:ascii="Times New Roman" w:hAnsi="Times New Roman" w:cs="Times New Roman"/>
          <w:b/>
          <w:bCs/>
        </w:rPr>
        <w:t>Figure 1</w:t>
      </w:r>
      <w:r w:rsidRPr="00B02227">
        <w:rPr>
          <w:rFonts w:ascii="Times New Roman" w:hAnsi="Times New Roman" w:cs="Times New Roman"/>
        </w:rPr>
        <w:t>: Challenges in Blockchain for Clinical Trials</w:t>
      </w:r>
      <w:r w:rsidR="004D2CB8">
        <w:rPr>
          <w:rFonts w:ascii="Times New Roman" w:hAnsi="Times New Roman" w:cs="Times New Roman"/>
        </w:rPr>
        <w:t xml:space="preserve"> (</w:t>
      </w:r>
      <w:r w:rsidR="004D2CB8" w:rsidRPr="004D2CB8">
        <w:rPr>
          <w:rFonts w:ascii="Times New Roman" w:hAnsi="Times New Roman" w:cs="Times New Roman"/>
        </w:rPr>
        <w:t xml:space="preserve">General Taxonomy of Technical and Regulatory Challenges in Blockchain for Healthcare. Adapted from </w:t>
      </w:r>
      <w:proofErr w:type="spellStart"/>
      <w:r w:rsidR="004D2CB8" w:rsidRPr="004D2CB8">
        <w:rPr>
          <w:rFonts w:ascii="Times New Roman" w:hAnsi="Times New Roman" w:cs="Times New Roman"/>
        </w:rPr>
        <w:t>Monrat</w:t>
      </w:r>
      <w:proofErr w:type="spellEnd"/>
      <w:r w:rsidR="004D2CB8" w:rsidRPr="004D2CB8">
        <w:rPr>
          <w:rFonts w:ascii="Times New Roman" w:hAnsi="Times New Roman" w:cs="Times New Roman"/>
        </w:rPr>
        <w:t xml:space="preserve"> et al. (2019</w:t>
      </w:r>
      <w:r w:rsidR="004D2CB8">
        <w:rPr>
          <w:rFonts w:ascii="Times New Roman" w:hAnsi="Times New Roman" w:cs="Times New Roman"/>
        </w:rPr>
        <w:t>))</w:t>
      </w:r>
    </w:p>
    <w:p w14:paraId="02B38971" w14:textId="77777777" w:rsidR="00C851C0" w:rsidRPr="00C851C0" w:rsidRDefault="00C851C0" w:rsidP="0064297D">
      <w:pPr>
        <w:jc w:val="both"/>
        <w:rPr>
          <w:rFonts w:ascii="Times New Roman" w:hAnsi="Times New Roman" w:cs="Times New Roman"/>
          <w:b/>
          <w:bCs/>
          <w:highlight w:val="yellow"/>
          <w:lang w:val="en-US"/>
        </w:rPr>
      </w:pPr>
      <w:r w:rsidRPr="00C851C0">
        <w:rPr>
          <w:rFonts w:ascii="Times New Roman" w:hAnsi="Times New Roman" w:cs="Times New Roman"/>
          <w:b/>
          <w:bCs/>
          <w:highlight w:val="yellow"/>
          <w:lang w:val="en-US"/>
        </w:rPr>
        <w:t>Navigating Blockchain Challenges in Clinical Research</w:t>
      </w:r>
    </w:p>
    <w:p w14:paraId="7ADB3665" w14:textId="77777777" w:rsidR="00A00A1A" w:rsidRPr="00A00A1A" w:rsidRDefault="00A00A1A" w:rsidP="0064297D">
      <w:pPr>
        <w:jc w:val="both"/>
        <w:rPr>
          <w:rFonts w:ascii="Times New Roman" w:hAnsi="Times New Roman" w:cs="Times New Roman"/>
          <w:highlight w:val="yellow"/>
          <w:lang w:val="en-US"/>
        </w:rPr>
      </w:pPr>
      <w:r w:rsidRPr="00A00A1A">
        <w:rPr>
          <w:rFonts w:ascii="Times New Roman" w:hAnsi="Times New Roman" w:cs="Times New Roman"/>
          <w:highlight w:val="yellow"/>
          <w:lang w:val="en-US"/>
        </w:rPr>
        <w:t xml:space="preserve">Figure 1 illustrates a taxonomy where standard blockchain features (e.g., immutability, consensus) are evaluated as technical and regulatory challenges within the clinical trial domain. The framework addresses these conflicts through strategic design trade-offs: </w:t>
      </w:r>
    </w:p>
    <w:p w14:paraId="46C2AD43" w14:textId="77777777" w:rsidR="00A00A1A" w:rsidRPr="00A00A1A" w:rsidRDefault="00A00A1A">
      <w:pPr>
        <w:numPr>
          <w:ilvl w:val="0"/>
          <w:numId w:val="14"/>
        </w:numPr>
        <w:jc w:val="both"/>
        <w:rPr>
          <w:rFonts w:ascii="Times New Roman" w:hAnsi="Times New Roman" w:cs="Times New Roman"/>
          <w:highlight w:val="yellow"/>
          <w:lang w:val="en-US"/>
        </w:rPr>
      </w:pPr>
      <w:r w:rsidRPr="00A00A1A">
        <w:rPr>
          <w:rFonts w:ascii="Times New Roman" w:hAnsi="Times New Roman" w:cs="Times New Roman"/>
          <w:b/>
          <w:bCs/>
          <w:highlight w:val="yellow"/>
          <w:lang w:val="en-US"/>
        </w:rPr>
        <w:t>Immutability vs. Data Privacy (GDPR):</w:t>
      </w:r>
      <w:r w:rsidRPr="00A00A1A">
        <w:rPr>
          <w:rFonts w:ascii="Times New Roman" w:hAnsi="Times New Roman" w:cs="Times New Roman"/>
          <w:highlight w:val="yellow"/>
          <w:lang w:val="en-US"/>
        </w:rPr>
        <w:t xml:space="preserve"> While immutability is a core feature for data integrity, it poses a challenge to the GDPR "Right to Erasure". The proposed architecture resolves this by storing only hashes on-chain and raw data in IPFS, allowing for "logical erasure" via the deletion of off-chain records. </w:t>
      </w:r>
    </w:p>
    <w:p w14:paraId="357DC4D3" w14:textId="77777777" w:rsidR="00A00A1A" w:rsidRPr="00A00A1A" w:rsidRDefault="00A00A1A">
      <w:pPr>
        <w:numPr>
          <w:ilvl w:val="0"/>
          <w:numId w:val="14"/>
        </w:numPr>
        <w:jc w:val="both"/>
        <w:rPr>
          <w:rFonts w:ascii="Times New Roman" w:hAnsi="Times New Roman" w:cs="Times New Roman"/>
          <w:highlight w:val="yellow"/>
          <w:lang w:val="en-US"/>
        </w:rPr>
      </w:pPr>
      <w:r w:rsidRPr="00A00A1A">
        <w:rPr>
          <w:rFonts w:ascii="Times New Roman" w:hAnsi="Times New Roman" w:cs="Times New Roman"/>
          <w:b/>
          <w:bCs/>
          <w:highlight w:val="yellow"/>
          <w:lang w:val="en-US"/>
        </w:rPr>
        <w:t>Consensus vs. Real-time Auditing:</w:t>
      </w:r>
      <w:r w:rsidRPr="00A00A1A">
        <w:rPr>
          <w:rFonts w:ascii="Times New Roman" w:hAnsi="Times New Roman" w:cs="Times New Roman"/>
          <w:highlight w:val="yellow"/>
          <w:lang w:val="en-US"/>
        </w:rPr>
        <w:t xml:space="preserve"> The latency inherent in consensus mechanisms can challenge the high-velocity requirements of bias detection. This is mitigated using the streamlined endorsement policies of Hyperledger Fabric. </w:t>
      </w:r>
    </w:p>
    <w:p w14:paraId="69B41058" w14:textId="77777777" w:rsidR="00C91222" w:rsidRDefault="00C91222" w:rsidP="0064297D">
      <w:pPr>
        <w:jc w:val="both"/>
        <w:rPr>
          <w:rFonts w:ascii="Times New Roman" w:hAnsi="Times New Roman" w:cs="Times New Roman"/>
          <w:b/>
          <w:bCs/>
          <w:highlight w:val="yellow"/>
        </w:rPr>
      </w:pPr>
    </w:p>
    <w:p w14:paraId="64FD15E6" w14:textId="77777777" w:rsidR="00464440" w:rsidRDefault="00464440" w:rsidP="0064297D">
      <w:pPr>
        <w:jc w:val="both"/>
        <w:rPr>
          <w:rFonts w:ascii="Times New Roman" w:hAnsi="Times New Roman" w:cs="Times New Roman"/>
          <w:b/>
          <w:bCs/>
          <w:highlight w:val="yellow"/>
        </w:rPr>
      </w:pPr>
    </w:p>
    <w:p w14:paraId="335D9B60" w14:textId="77777777" w:rsidR="00C91222" w:rsidRDefault="00C91222" w:rsidP="0064297D">
      <w:pPr>
        <w:jc w:val="both"/>
        <w:rPr>
          <w:rFonts w:ascii="Times New Roman" w:hAnsi="Times New Roman" w:cs="Times New Roman"/>
          <w:b/>
          <w:bCs/>
          <w:highlight w:val="yellow"/>
        </w:rPr>
      </w:pPr>
    </w:p>
    <w:p w14:paraId="1154699C" w14:textId="77777777" w:rsidR="00CC3978" w:rsidRDefault="00CC3978" w:rsidP="0064297D">
      <w:pPr>
        <w:jc w:val="both"/>
        <w:rPr>
          <w:rFonts w:ascii="Times New Roman" w:hAnsi="Times New Roman" w:cs="Times New Roman"/>
          <w:b/>
          <w:bCs/>
          <w:highlight w:val="yellow"/>
        </w:rPr>
      </w:pPr>
      <w:r w:rsidRPr="00CC3978">
        <w:rPr>
          <w:rFonts w:ascii="Times New Roman" w:hAnsi="Times New Roman" w:cs="Times New Roman"/>
          <w:b/>
          <w:bCs/>
          <w:highlight w:val="yellow"/>
        </w:rPr>
        <w:t xml:space="preserve">Motivation and Problem Statement </w:t>
      </w:r>
    </w:p>
    <w:p w14:paraId="184CDD52" w14:textId="77777777" w:rsidR="00CC3978" w:rsidRDefault="00CC3978" w:rsidP="0064297D">
      <w:pPr>
        <w:jc w:val="both"/>
        <w:rPr>
          <w:rFonts w:ascii="Times New Roman" w:hAnsi="Times New Roman" w:cs="Times New Roman"/>
          <w:b/>
          <w:bCs/>
          <w:highlight w:val="yellow"/>
        </w:rPr>
      </w:pPr>
      <w:r w:rsidRPr="00CC3978">
        <w:rPr>
          <w:rFonts w:ascii="Times New Roman" w:hAnsi="Times New Roman" w:cs="Times New Roman"/>
          <w:highlight w:val="yellow"/>
        </w:rPr>
        <w:t>Medical research is heavily reliant on clinical trials, yet these studies face a 90% failure rate, often attributed to subpar data quality and a lack of operational transparency. While decentralized technologies like blockchain offer a robust solution for data immutability, they are inherently susceptible to the "garbage-in, garbage-out" (GIGO) paradox: a ledger can cryptographically guarantee the permanence of a record, but it cannot inherently validate whether the submitted information is statistically skewed, ethically biased, or scientifically unsound. If biased recruitment data is committed to an immutable chain without prior validation, the blockchain merely "perfects" the error by making the bias impossible to delete or correct. This creates a critical need for an automated pre-processing layer that audits trial data for integrity before it is anchored to the ledger.</w:t>
      </w:r>
      <w:r w:rsidRPr="00CC3978">
        <w:rPr>
          <w:rFonts w:ascii="Times New Roman" w:hAnsi="Times New Roman" w:cs="Times New Roman"/>
          <w:b/>
          <w:bCs/>
          <w:highlight w:val="yellow"/>
        </w:rPr>
        <w:t xml:space="preserve"> </w:t>
      </w:r>
    </w:p>
    <w:p w14:paraId="07D1A119" w14:textId="6E6448E1" w:rsidR="008F5FD6" w:rsidRDefault="008F5FD6" w:rsidP="0064297D">
      <w:pPr>
        <w:jc w:val="both"/>
        <w:rPr>
          <w:rFonts w:ascii="Times New Roman" w:hAnsi="Times New Roman" w:cs="Times New Roman"/>
          <w:b/>
          <w:bCs/>
          <w:highlight w:val="yellow"/>
          <w:lang w:val="en-US"/>
        </w:rPr>
      </w:pPr>
      <w:r w:rsidRPr="008F5FD6">
        <w:rPr>
          <w:rFonts w:ascii="Times New Roman" w:hAnsi="Times New Roman" w:cs="Times New Roman"/>
          <w:b/>
          <w:bCs/>
          <w:highlight w:val="yellow"/>
          <w:lang w:val="en-US"/>
        </w:rPr>
        <w:t xml:space="preserve">Research Gap </w:t>
      </w:r>
    </w:p>
    <w:p w14:paraId="2CE66732" w14:textId="77777777" w:rsidR="003F2D7A" w:rsidRDefault="003F2D7A" w:rsidP="0064297D">
      <w:pPr>
        <w:jc w:val="both"/>
        <w:rPr>
          <w:rFonts w:ascii="Times New Roman" w:hAnsi="Times New Roman" w:cs="Times New Roman"/>
          <w:highlight w:val="yellow"/>
        </w:rPr>
      </w:pPr>
      <w:r w:rsidRPr="003F2D7A">
        <w:rPr>
          <w:rFonts w:ascii="Times New Roman" w:hAnsi="Times New Roman" w:cs="Times New Roman"/>
          <w:highlight w:val="yellow"/>
        </w:rPr>
        <w:t xml:space="preserve">The existing body of knowledge about the application of blockchain in healthcare emphasizes much on access control and efficiency in storage. Nonetheless, one can notice a specific gap in research on the automated aspect of data quality verification prior to committing it to the chain. The current systems do not have a pre-processing layer, which has the capability of auditing clinical reports to determine the presence of demographic or reporting bias in real-time, and this exposes the ledger state to the irreversible entry of biased reports. Specific Contributions The following are some of the contributions that the paper offers to address these deficiencies: </w:t>
      </w:r>
    </w:p>
    <w:p w14:paraId="75600542" w14:textId="73D77D14" w:rsidR="003F2D7A" w:rsidRPr="003F2D7A" w:rsidRDefault="003F2D7A">
      <w:pPr>
        <w:pStyle w:val="ListParagraph"/>
        <w:numPr>
          <w:ilvl w:val="0"/>
          <w:numId w:val="7"/>
        </w:numPr>
        <w:jc w:val="both"/>
        <w:rPr>
          <w:rFonts w:ascii="Times New Roman" w:hAnsi="Times New Roman" w:cs="Times New Roman"/>
          <w:highlight w:val="yellow"/>
        </w:rPr>
      </w:pPr>
      <w:r w:rsidRPr="003F2D7A">
        <w:rPr>
          <w:rFonts w:ascii="Times New Roman" w:hAnsi="Times New Roman" w:cs="Times New Roman"/>
          <w:highlight w:val="yellow"/>
        </w:rPr>
        <w:t xml:space="preserve">Hybrid Architecture: We will suggest a hybrid architecture that will consist of Hyperledger Fabric to ensure metadata immutability and IPFS to provide an encrypted, scalable off-chain storage. </w:t>
      </w:r>
    </w:p>
    <w:p w14:paraId="28BDE2B2" w14:textId="0F8673B3" w:rsidR="003F2D7A" w:rsidRPr="003F2D7A" w:rsidRDefault="003F2D7A">
      <w:pPr>
        <w:pStyle w:val="ListParagraph"/>
        <w:numPr>
          <w:ilvl w:val="0"/>
          <w:numId w:val="7"/>
        </w:numPr>
        <w:jc w:val="both"/>
        <w:rPr>
          <w:rFonts w:ascii="Times New Roman" w:hAnsi="Times New Roman" w:cs="Times New Roman"/>
          <w:highlight w:val="yellow"/>
        </w:rPr>
      </w:pPr>
      <w:r w:rsidRPr="003F2D7A">
        <w:rPr>
          <w:rFonts w:ascii="Times New Roman" w:hAnsi="Times New Roman" w:cs="Times New Roman"/>
          <w:highlight w:val="yellow"/>
        </w:rPr>
        <w:t xml:space="preserve">Bias Detection Gatekeeper We introduce a majority-voting ensemble of six ML algorithms that determine statistical anomalies, prior to finalizing the data on the blockchain. </w:t>
      </w:r>
    </w:p>
    <w:p w14:paraId="1F6B5639" w14:textId="1E11B79E" w:rsidR="003F2D7A" w:rsidRPr="003F2D7A" w:rsidRDefault="003F2D7A">
      <w:pPr>
        <w:pStyle w:val="ListParagraph"/>
        <w:numPr>
          <w:ilvl w:val="0"/>
          <w:numId w:val="7"/>
        </w:numPr>
        <w:jc w:val="both"/>
        <w:rPr>
          <w:rFonts w:ascii="Times New Roman" w:hAnsi="Times New Roman" w:cs="Times New Roman"/>
          <w:highlight w:val="yellow"/>
        </w:rPr>
      </w:pPr>
      <w:r w:rsidRPr="003F2D7A">
        <w:rPr>
          <w:rFonts w:ascii="Times New Roman" w:hAnsi="Times New Roman" w:cs="Times New Roman"/>
          <w:highlight w:val="yellow"/>
        </w:rPr>
        <w:t xml:space="preserve">Privacy-Preserving Audits: We use </w:t>
      </w:r>
      <w:proofErr w:type="spellStart"/>
      <w:r w:rsidRPr="003F2D7A">
        <w:rPr>
          <w:rFonts w:ascii="Times New Roman" w:hAnsi="Times New Roman" w:cs="Times New Roman"/>
          <w:highlight w:val="yellow"/>
        </w:rPr>
        <w:t>zk</w:t>
      </w:r>
      <w:proofErr w:type="spellEnd"/>
      <w:r w:rsidRPr="003F2D7A">
        <w:rPr>
          <w:rFonts w:ascii="Times New Roman" w:hAnsi="Times New Roman" w:cs="Times New Roman"/>
          <w:highlight w:val="yellow"/>
        </w:rPr>
        <w:t xml:space="preserve">-SNARKs as a means of allowing the regulation to access sensitive patient health information (PHI). </w:t>
      </w:r>
    </w:p>
    <w:p w14:paraId="4ABBCA89" w14:textId="3BC4B61B" w:rsidR="003F2D7A" w:rsidRDefault="003F2D7A">
      <w:pPr>
        <w:pStyle w:val="ListParagraph"/>
        <w:numPr>
          <w:ilvl w:val="0"/>
          <w:numId w:val="7"/>
        </w:numPr>
        <w:jc w:val="both"/>
        <w:rPr>
          <w:rFonts w:ascii="Times New Roman" w:hAnsi="Times New Roman" w:cs="Times New Roman"/>
          <w:highlight w:val="yellow"/>
        </w:rPr>
      </w:pPr>
      <w:r w:rsidRPr="003F2D7A">
        <w:rPr>
          <w:rFonts w:ascii="Times New Roman" w:hAnsi="Times New Roman" w:cs="Times New Roman"/>
          <w:highlight w:val="yellow"/>
        </w:rPr>
        <w:t>Performance Validation: We give a quantitative analysis of the accuracy of the ML (0.91) and blockchain throughput (150 TPS) to show that the system is ready to operate in multi-site clinical settings.</w:t>
      </w:r>
    </w:p>
    <w:p w14:paraId="156A91E7" w14:textId="77777777" w:rsidR="0013620E" w:rsidRDefault="0013620E" w:rsidP="0064297D">
      <w:pPr>
        <w:jc w:val="both"/>
        <w:rPr>
          <w:rFonts w:ascii="Times New Roman" w:hAnsi="Times New Roman" w:cs="Times New Roman"/>
          <w:highlight w:val="yellow"/>
        </w:rPr>
      </w:pPr>
    </w:p>
    <w:p w14:paraId="2FD6C83D" w14:textId="1EECF5CE" w:rsidR="0013620E" w:rsidRPr="0013620E" w:rsidRDefault="0013620E" w:rsidP="0064297D">
      <w:pPr>
        <w:jc w:val="both"/>
        <w:rPr>
          <w:rFonts w:ascii="Times New Roman" w:hAnsi="Times New Roman" w:cs="Times New Roman"/>
          <w:highlight w:val="yellow"/>
        </w:rPr>
      </w:pPr>
      <w:r w:rsidRPr="0013620E">
        <w:rPr>
          <w:rFonts w:ascii="Times New Roman" w:hAnsi="Times New Roman" w:cs="Times New Roman"/>
          <w:b/>
          <w:bCs/>
          <w:highlight w:val="yellow"/>
        </w:rPr>
        <w:t xml:space="preserve">Structural Roadmap: </w:t>
      </w:r>
      <w:r w:rsidRPr="0013620E">
        <w:rPr>
          <w:rFonts w:ascii="Times New Roman" w:hAnsi="Times New Roman" w:cs="Times New Roman"/>
          <w:highlight w:val="yellow"/>
        </w:rPr>
        <w:t xml:space="preserve">To address the limitations of existing systems, this paper is structured to reflect the operational flow of the Med-Block-Guard system. Section II reviews existing literature on decentralized health records and bias mitigation. Section III details the methodology, emphasizing the "Gatekeeper" architecture </w:t>
      </w:r>
      <w:proofErr w:type="gramStart"/>
      <w:r w:rsidRPr="0013620E">
        <w:rPr>
          <w:rFonts w:ascii="Times New Roman" w:hAnsi="Times New Roman" w:cs="Times New Roman"/>
          <w:highlight w:val="yellow"/>
        </w:rPr>
        <w:t>where</w:t>
      </w:r>
      <w:proofErr w:type="gramEnd"/>
      <w:r w:rsidRPr="0013620E">
        <w:rPr>
          <w:rFonts w:ascii="Times New Roman" w:hAnsi="Times New Roman" w:cs="Times New Roman"/>
          <w:highlight w:val="yellow"/>
        </w:rPr>
        <w:t xml:space="preserve"> machine learning algorithms pre-screen data for ethical compliance. Section IV presents the integrated results, transitioning from the predictive accuracy of the ensemble models to the performance metrics of the </w:t>
      </w:r>
      <w:r w:rsidRPr="0013620E">
        <w:rPr>
          <w:rFonts w:ascii="Times New Roman" w:hAnsi="Times New Roman" w:cs="Times New Roman"/>
          <w:highlight w:val="yellow"/>
        </w:rPr>
        <w:lastRenderedPageBreak/>
        <w:t>Hyperledger Fabric ledger. Finally, Section V discusses the regulatory implications and GDPR compliance of the framework.</w:t>
      </w:r>
    </w:p>
    <w:p w14:paraId="7FA5957E" w14:textId="36392E8E" w:rsidR="003D4438" w:rsidRPr="00D4778A" w:rsidRDefault="00127D24" w:rsidP="0064297D">
      <w:pPr>
        <w:jc w:val="both"/>
        <w:rPr>
          <w:rFonts w:ascii="Times New Roman" w:hAnsi="Times New Roman" w:cs="Times New Roman"/>
          <w:b/>
          <w:bCs/>
          <w:highlight w:val="yellow"/>
        </w:rPr>
      </w:pPr>
      <w:r w:rsidRPr="00D4778A">
        <w:rPr>
          <w:rFonts w:ascii="Times New Roman" w:hAnsi="Times New Roman" w:cs="Times New Roman"/>
          <w:b/>
          <w:bCs/>
          <w:highlight w:val="yellow"/>
        </w:rPr>
        <w:t>II.</w:t>
      </w:r>
      <w:r w:rsidR="00B02227" w:rsidRPr="00D4778A">
        <w:rPr>
          <w:rFonts w:ascii="Times New Roman" w:hAnsi="Times New Roman" w:cs="Times New Roman"/>
          <w:b/>
          <w:bCs/>
          <w:highlight w:val="yellow"/>
        </w:rPr>
        <w:t xml:space="preserve"> </w:t>
      </w:r>
      <w:r w:rsidR="003D4438" w:rsidRPr="00D4778A">
        <w:rPr>
          <w:rFonts w:ascii="Times New Roman" w:hAnsi="Times New Roman" w:cs="Times New Roman"/>
          <w:b/>
          <w:bCs/>
          <w:highlight w:val="yellow"/>
        </w:rPr>
        <w:t>Related Work</w:t>
      </w:r>
    </w:p>
    <w:p w14:paraId="7288F89C" w14:textId="77777777" w:rsidR="00D272CE" w:rsidRDefault="00D272CE" w:rsidP="0064297D">
      <w:pPr>
        <w:spacing w:before="100" w:beforeAutospacing="1" w:after="100" w:afterAutospacing="1" w:line="240" w:lineRule="auto"/>
        <w:jc w:val="both"/>
        <w:rPr>
          <w:rFonts w:ascii="Times New Roman" w:eastAsia="Times New Roman" w:hAnsi="Times New Roman" w:cs="Times New Roman"/>
          <w:kern w:val="0"/>
          <w:highlight w:val="yellow"/>
          <w14:ligatures w14:val="none"/>
        </w:rPr>
      </w:pPr>
      <w:r w:rsidRPr="00D272CE">
        <w:rPr>
          <w:rFonts w:ascii="Times New Roman" w:eastAsia="Times New Roman" w:hAnsi="Times New Roman" w:cs="Times New Roman"/>
          <w:kern w:val="0"/>
          <w:highlight w:val="yellow"/>
          <w14:ligatures w14:val="none"/>
        </w:rPr>
        <w:t xml:space="preserve">The combination of blockchain and machine learning (ML) into the medical practice has transformed the simplicity of data storage into the multifaceted privacy-saving analytical systems. In this section, past studies have been classified into three thematic pillars to determine research gaps in the present. </w:t>
      </w:r>
    </w:p>
    <w:p w14:paraId="34DE4E04" w14:textId="6A379CD8" w:rsidR="00D4778A" w:rsidRPr="00C851C0" w:rsidRDefault="00D4778A" w:rsidP="0064297D">
      <w:pPr>
        <w:spacing w:before="100" w:beforeAutospacing="1" w:after="100" w:afterAutospacing="1" w:line="240" w:lineRule="auto"/>
        <w:jc w:val="both"/>
        <w:rPr>
          <w:rFonts w:ascii="Times New Roman" w:eastAsia="Times New Roman" w:hAnsi="Times New Roman" w:cs="Times New Roman"/>
          <w:kern w:val="0"/>
          <w:highlight w:val="yellow"/>
          <w:lang w:val="en-US"/>
          <w14:ligatures w14:val="none"/>
        </w:rPr>
      </w:pPr>
      <w:r w:rsidRPr="00D4778A">
        <w:rPr>
          <w:rFonts w:ascii="Times New Roman" w:eastAsia="Times New Roman" w:hAnsi="Times New Roman" w:cs="Times New Roman"/>
          <w:b/>
          <w:bCs/>
          <w:kern w:val="0"/>
          <w:highlight w:val="yellow"/>
          <w:lang w:val="en-US"/>
          <w14:ligatures w14:val="none"/>
        </w:rPr>
        <w:t>Blockchain for Clinical Data Management</w:t>
      </w:r>
    </w:p>
    <w:p w14:paraId="32DAA560" w14:textId="142E0FBD" w:rsidR="00C851C0" w:rsidRDefault="004F6691" w:rsidP="0064297D">
      <w:pPr>
        <w:spacing w:before="100" w:beforeAutospacing="1" w:after="100" w:afterAutospacing="1" w:line="240" w:lineRule="auto"/>
        <w:jc w:val="both"/>
        <w:outlineLvl w:val="2"/>
        <w:rPr>
          <w:rFonts w:ascii="Times New Roman" w:eastAsia="Times New Roman" w:hAnsi="Times New Roman" w:cs="Times New Roman"/>
          <w:b/>
          <w:bCs/>
          <w:kern w:val="0"/>
          <w:highlight w:val="yellow"/>
          <w:lang w:val="en-US"/>
          <w14:ligatures w14:val="none"/>
        </w:rPr>
      </w:pPr>
      <w:r w:rsidRPr="004F6691">
        <w:rPr>
          <w:rFonts w:ascii="Times New Roman" w:eastAsia="Times New Roman" w:hAnsi="Times New Roman" w:cs="Times New Roman"/>
          <w:kern w:val="0"/>
          <w:highlight w:val="yellow"/>
          <w14:ligatures w14:val="none"/>
        </w:rPr>
        <w:t xml:space="preserve">Decentralized health records were first attempted as early as with </w:t>
      </w:r>
      <w:proofErr w:type="spellStart"/>
      <w:r w:rsidRPr="004F6691">
        <w:rPr>
          <w:rFonts w:ascii="Times New Roman" w:eastAsia="Times New Roman" w:hAnsi="Times New Roman" w:cs="Times New Roman"/>
          <w:kern w:val="0"/>
          <w:highlight w:val="yellow"/>
          <w14:ligatures w14:val="none"/>
        </w:rPr>
        <w:t>MedRec</w:t>
      </w:r>
      <w:proofErr w:type="spellEnd"/>
      <w:r w:rsidRPr="004F6691">
        <w:rPr>
          <w:rFonts w:ascii="Times New Roman" w:eastAsia="Times New Roman" w:hAnsi="Times New Roman" w:cs="Times New Roman"/>
          <w:kern w:val="0"/>
          <w:highlight w:val="yellow"/>
          <w14:ligatures w14:val="none"/>
        </w:rPr>
        <w:t xml:space="preserve"> that employed a public blockchain to manage electronic health records (EHRs). Nevertheless, there are common issues of inability to provide scaling, high cost of transaction as well as privacy in the public network. To counter them, scholars have proposed cryptographic improvements to counter such Zero-Knowledge Proofs (ZKPs), proxy re-encryption, and sharding to enhance functionality. Nonetheless, under these developments, numerous current frameworks lack the ability to support all the specifics of clinical trials, including staggered multi-site rollouts or the need to store large amount of data, including genomics and imaging, off-chain in order to prevent ledger congestion. The recent research has been dedicated to the improvement of patient-mediated exchange and enhancing the performance of Hyperledger Fabric and IPFS to exchange data safely in various groups.</w:t>
      </w:r>
    </w:p>
    <w:p w14:paraId="5FBB2660" w14:textId="3AD25A30" w:rsidR="00D4778A" w:rsidRPr="00D4778A" w:rsidRDefault="00D4778A" w:rsidP="0064297D">
      <w:pPr>
        <w:spacing w:before="100" w:beforeAutospacing="1" w:after="100" w:afterAutospacing="1" w:line="240" w:lineRule="auto"/>
        <w:jc w:val="both"/>
        <w:outlineLvl w:val="2"/>
        <w:rPr>
          <w:rFonts w:ascii="Times New Roman" w:eastAsia="Times New Roman" w:hAnsi="Times New Roman" w:cs="Times New Roman"/>
          <w:b/>
          <w:bCs/>
          <w:kern w:val="0"/>
          <w:highlight w:val="yellow"/>
          <w:lang w:val="en-US"/>
          <w14:ligatures w14:val="none"/>
        </w:rPr>
      </w:pPr>
      <w:r w:rsidRPr="00D4778A">
        <w:rPr>
          <w:rFonts w:ascii="Times New Roman" w:eastAsia="Times New Roman" w:hAnsi="Times New Roman" w:cs="Times New Roman"/>
          <w:b/>
          <w:bCs/>
          <w:kern w:val="0"/>
          <w:highlight w:val="yellow"/>
          <w:lang w:val="en-US"/>
          <w14:ligatures w14:val="none"/>
        </w:rPr>
        <w:t>ML Integration for Outcome and Bias Detection</w:t>
      </w:r>
    </w:p>
    <w:p w14:paraId="5934F317" w14:textId="77777777" w:rsidR="00485C39" w:rsidRDefault="00485C39" w:rsidP="0064297D">
      <w:pPr>
        <w:spacing w:before="100" w:beforeAutospacing="1" w:after="100" w:afterAutospacing="1" w:line="240" w:lineRule="auto"/>
        <w:jc w:val="both"/>
        <w:rPr>
          <w:rFonts w:ascii="Times New Roman" w:eastAsia="Times New Roman" w:hAnsi="Times New Roman" w:cs="Times New Roman"/>
          <w:kern w:val="0"/>
          <w:highlight w:val="yellow"/>
          <w14:ligatures w14:val="none"/>
        </w:rPr>
      </w:pPr>
      <w:r w:rsidRPr="00485C39">
        <w:rPr>
          <w:rFonts w:ascii="Times New Roman" w:eastAsia="Times New Roman" w:hAnsi="Times New Roman" w:cs="Times New Roman"/>
          <w:kern w:val="0"/>
          <w:highlight w:val="yellow"/>
          <w14:ligatures w14:val="none"/>
        </w:rPr>
        <w:t xml:space="preserve">Clinical outcome prediction has been highly applied to machine learning. Ensemble models, especially the </w:t>
      </w:r>
      <w:proofErr w:type="spellStart"/>
      <w:r w:rsidRPr="00485C39">
        <w:rPr>
          <w:rFonts w:ascii="Times New Roman" w:eastAsia="Times New Roman" w:hAnsi="Times New Roman" w:cs="Times New Roman"/>
          <w:kern w:val="0"/>
          <w:highlight w:val="yellow"/>
          <w14:ligatures w14:val="none"/>
        </w:rPr>
        <w:t>XGBoost</w:t>
      </w:r>
      <w:proofErr w:type="spellEnd"/>
      <w:r w:rsidRPr="00485C39">
        <w:rPr>
          <w:rFonts w:ascii="Times New Roman" w:eastAsia="Times New Roman" w:hAnsi="Times New Roman" w:cs="Times New Roman"/>
          <w:kern w:val="0"/>
          <w:highlight w:val="yellow"/>
          <w14:ligatures w14:val="none"/>
        </w:rPr>
        <w:t xml:space="preserve">, are highly accurate in terms of risk of infection (0.92) and recovery of neurological (0.70). Random Forest and Decision Trees are also often chosen as other strong architectures because it is easy to interpret their choices in medical classification, whereas binary and </w:t>
      </w:r>
      <w:proofErr w:type="spellStart"/>
      <w:proofErr w:type="gramStart"/>
      <w:r w:rsidRPr="00485C39">
        <w:rPr>
          <w:rFonts w:ascii="Times New Roman" w:eastAsia="Times New Roman" w:hAnsi="Times New Roman" w:cs="Times New Roman"/>
          <w:kern w:val="0"/>
          <w:highlight w:val="yellow"/>
          <w14:ligatures w14:val="none"/>
        </w:rPr>
        <w:t>non linear</w:t>
      </w:r>
      <w:proofErr w:type="spellEnd"/>
      <w:proofErr w:type="gramEnd"/>
      <w:r w:rsidRPr="00485C39">
        <w:rPr>
          <w:rFonts w:ascii="Times New Roman" w:eastAsia="Times New Roman" w:hAnsi="Times New Roman" w:cs="Times New Roman"/>
          <w:kern w:val="0"/>
          <w:highlight w:val="yellow"/>
          <w14:ligatures w14:val="none"/>
        </w:rPr>
        <w:t xml:space="preserve"> predictive models are done using Logistic Regression and SVM. Nevertheless, there is still a risk of the so-called garbage in, garbage out. Although </w:t>
      </w:r>
      <w:proofErr w:type="spellStart"/>
      <w:r w:rsidRPr="00485C39">
        <w:rPr>
          <w:rFonts w:ascii="Times New Roman" w:eastAsia="Times New Roman" w:hAnsi="Times New Roman" w:cs="Times New Roman"/>
          <w:kern w:val="0"/>
          <w:highlight w:val="yellow"/>
          <w14:ligatures w14:val="none"/>
        </w:rPr>
        <w:t>XGBoost</w:t>
      </w:r>
      <w:proofErr w:type="spellEnd"/>
      <w:r w:rsidRPr="00485C39">
        <w:rPr>
          <w:rFonts w:ascii="Times New Roman" w:eastAsia="Times New Roman" w:hAnsi="Times New Roman" w:cs="Times New Roman"/>
          <w:kern w:val="0"/>
          <w:highlight w:val="yellow"/>
          <w14:ligatures w14:val="none"/>
        </w:rPr>
        <w:t xml:space="preserve"> weighting has been applied to minimize survey biases or SHAP-</w:t>
      </w:r>
      <w:proofErr w:type="spellStart"/>
      <w:r w:rsidRPr="00485C39">
        <w:rPr>
          <w:rFonts w:ascii="Times New Roman" w:eastAsia="Times New Roman" w:hAnsi="Times New Roman" w:cs="Times New Roman"/>
          <w:kern w:val="0"/>
          <w:highlight w:val="yellow"/>
          <w14:ligatures w14:val="none"/>
        </w:rPr>
        <w:t>XGBoost</w:t>
      </w:r>
      <w:proofErr w:type="spellEnd"/>
      <w:r w:rsidRPr="00485C39">
        <w:rPr>
          <w:rFonts w:ascii="Times New Roman" w:eastAsia="Times New Roman" w:hAnsi="Times New Roman" w:cs="Times New Roman"/>
          <w:kern w:val="0"/>
          <w:highlight w:val="yellow"/>
          <w14:ligatures w14:val="none"/>
        </w:rPr>
        <w:t xml:space="preserve"> to predict explainable mortality, such mitigation measures are largely centralized. The literature is becoming more open to the importance of racial and algorithmic bias in medical-AI models, where the urgent systemic issue is to mitigate it.</w:t>
      </w:r>
    </w:p>
    <w:p w14:paraId="50B135A2" w14:textId="589EA536" w:rsidR="00D4778A" w:rsidRPr="00C851C0" w:rsidRDefault="00D4778A" w:rsidP="0064297D">
      <w:pPr>
        <w:spacing w:before="100" w:beforeAutospacing="1" w:after="100" w:afterAutospacing="1" w:line="240" w:lineRule="auto"/>
        <w:jc w:val="both"/>
        <w:rPr>
          <w:rFonts w:ascii="Times New Roman" w:eastAsia="Times New Roman" w:hAnsi="Times New Roman" w:cs="Times New Roman"/>
          <w:kern w:val="0"/>
          <w:highlight w:val="yellow"/>
          <w:lang w:val="en-US"/>
          <w14:ligatures w14:val="none"/>
        </w:rPr>
      </w:pPr>
      <w:r w:rsidRPr="00D4778A">
        <w:rPr>
          <w:rFonts w:ascii="Times New Roman" w:eastAsia="Times New Roman" w:hAnsi="Times New Roman" w:cs="Times New Roman"/>
          <w:b/>
          <w:bCs/>
          <w:kern w:val="0"/>
          <w:highlight w:val="yellow"/>
          <w:lang w:val="en-US"/>
          <w14:ligatures w14:val="none"/>
        </w:rPr>
        <w:t>Hybrid ML-Blockchain Systems and Research Gaps</w:t>
      </w:r>
    </w:p>
    <w:p w14:paraId="37F0D9E5" w14:textId="77777777" w:rsidR="00CC3978" w:rsidRDefault="00696C53" w:rsidP="0064297D">
      <w:pPr>
        <w:spacing w:before="100" w:beforeAutospacing="1" w:after="100" w:afterAutospacing="1" w:line="240" w:lineRule="auto"/>
        <w:jc w:val="both"/>
        <w:rPr>
          <w:rFonts w:ascii="Times New Roman" w:eastAsia="Times New Roman" w:hAnsi="Times New Roman" w:cs="Times New Roman"/>
          <w:kern w:val="0"/>
          <w:highlight w:val="yellow"/>
          <w14:ligatures w14:val="none"/>
        </w:rPr>
      </w:pPr>
      <w:r w:rsidRPr="00696C53">
        <w:rPr>
          <w:rFonts w:ascii="Times New Roman" w:eastAsia="Times New Roman" w:hAnsi="Times New Roman" w:cs="Times New Roman"/>
          <w:kern w:val="0"/>
          <w:highlight w:val="yellow"/>
          <w14:ligatures w14:val="none"/>
        </w:rPr>
        <w:t>According to recent bibliometric reports, there is augmenting trend in the bridging of AI and blockchain which improves data governance and transparency. Nevertheless, the majority of hybrid models are limited. As an example, the Ethereum-based private model suggested by Choudhury et al. was able to process multi-site data, but could not detect bias in real-time. In the same way, the Kumar et al. IPFS-based structure was not only more scalable, but it also lacked granular access control and auditing by the machine learning. The key research gap that has been determined is the absence of an actual real-time mechanism that is called a gatekeeper. Current literature is divided into isolated learning on decentralization (Blockchain) or predictive accuracy (ML). The lack of the systems that correlate ML and blockchain to identify and reduce bias prior to data entry is present.</w:t>
      </w:r>
    </w:p>
    <w:p w14:paraId="4A6D812F" w14:textId="322E5E9F" w:rsidR="00D4778A" w:rsidRPr="00C851C0" w:rsidRDefault="00D4778A" w:rsidP="0064297D">
      <w:pPr>
        <w:spacing w:before="100" w:beforeAutospacing="1" w:after="100" w:afterAutospacing="1" w:line="240" w:lineRule="auto"/>
        <w:jc w:val="both"/>
        <w:rPr>
          <w:rFonts w:ascii="Times New Roman" w:eastAsia="Times New Roman" w:hAnsi="Times New Roman" w:cs="Times New Roman"/>
          <w:kern w:val="0"/>
          <w:highlight w:val="yellow"/>
          <w:lang w:val="en-US"/>
          <w14:ligatures w14:val="none"/>
        </w:rPr>
      </w:pPr>
      <w:r w:rsidRPr="00D4778A">
        <w:rPr>
          <w:rFonts w:ascii="Times New Roman" w:eastAsia="Times New Roman" w:hAnsi="Times New Roman" w:cs="Times New Roman"/>
          <w:b/>
          <w:bCs/>
          <w:kern w:val="0"/>
          <w:highlight w:val="yellow"/>
          <w:lang w:val="en-US"/>
          <w14:ligatures w14:val="none"/>
        </w:rPr>
        <w:lastRenderedPageBreak/>
        <w:t>Comparative Analysis of Existing Schemes</w:t>
      </w:r>
    </w:p>
    <w:p w14:paraId="4AD82678"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 xml:space="preserve">To better position the proposed framework, Table 1 has been expanded to include a wider range of decentralized medical data management systems. This comparative analysis highlights that while prior works like </w:t>
      </w:r>
      <w:r w:rsidRPr="00CC3978">
        <w:rPr>
          <w:rFonts w:ascii="Times New Roman" w:eastAsia="Times New Roman" w:hAnsi="Times New Roman" w:cs="Times New Roman"/>
          <w:b/>
          <w:bCs/>
          <w:kern w:val="0"/>
          <w:highlight w:val="yellow"/>
          <w:lang w:val="en-US"/>
          <w14:ligatures w14:val="none"/>
        </w:rPr>
        <w:t>Azaria et al. (</w:t>
      </w:r>
      <w:proofErr w:type="spellStart"/>
      <w:r w:rsidRPr="00CC3978">
        <w:rPr>
          <w:rFonts w:ascii="Times New Roman" w:eastAsia="Times New Roman" w:hAnsi="Times New Roman" w:cs="Times New Roman"/>
          <w:b/>
          <w:bCs/>
          <w:kern w:val="0"/>
          <w:highlight w:val="yellow"/>
          <w:lang w:val="en-US"/>
          <w14:ligatures w14:val="none"/>
        </w:rPr>
        <w:t>MedRec</w:t>
      </w:r>
      <w:proofErr w:type="spellEnd"/>
      <w:r w:rsidRPr="00CC3978">
        <w:rPr>
          <w:rFonts w:ascii="Times New Roman" w:eastAsia="Times New Roman" w:hAnsi="Times New Roman" w:cs="Times New Roman"/>
          <w:b/>
          <w:bCs/>
          <w:kern w:val="0"/>
          <w:highlight w:val="yellow"/>
          <w:lang w:val="en-US"/>
          <w14:ligatures w14:val="none"/>
        </w:rPr>
        <w:t>)</w:t>
      </w:r>
      <w:r w:rsidRPr="00CC3978">
        <w:rPr>
          <w:rFonts w:ascii="Times New Roman" w:eastAsia="Times New Roman" w:hAnsi="Times New Roman" w:cs="Times New Roman"/>
          <w:kern w:val="0"/>
          <w:highlight w:val="yellow"/>
          <w:lang w:val="en-US"/>
          <w14:ligatures w14:val="none"/>
        </w:rPr>
        <w:t xml:space="preserve"> and </w:t>
      </w:r>
      <w:r w:rsidRPr="00CC3978">
        <w:rPr>
          <w:rFonts w:ascii="Times New Roman" w:eastAsia="Times New Roman" w:hAnsi="Times New Roman" w:cs="Times New Roman"/>
          <w:b/>
          <w:bCs/>
          <w:kern w:val="0"/>
          <w:highlight w:val="yellow"/>
          <w:lang w:val="en-US"/>
          <w14:ligatures w14:val="none"/>
        </w:rPr>
        <w:t>Choudhury et al.</w:t>
      </w:r>
      <w:r w:rsidRPr="00CC3978">
        <w:rPr>
          <w:rFonts w:ascii="Times New Roman" w:eastAsia="Times New Roman" w:hAnsi="Times New Roman" w:cs="Times New Roman"/>
          <w:kern w:val="0"/>
          <w:highlight w:val="yellow"/>
          <w:lang w:val="en-US"/>
          <w14:ligatures w14:val="none"/>
        </w:rPr>
        <w:t xml:space="preserve"> established foundations for access control and multi-site management, they lack the integrated pre-processing layer required for real-time bias detection. Furthermore, more recent works such as </w:t>
      </w:r>
      <w:r w:rsidRPr="00CC3978">
        <w:rPr>
          <w:rFonts w:ascii="Times New Roman" w:eastAsia="Times New Roman" w:hAnsi="Times New Roman" w:cs="Times New Roman"/>
          <w:b/>
          <w:bCs/>
          <w:kern w:val="0"/>
          <w:highlight w:val="yellow"/>
          <w:lang w:val="en-US"/>
          <w14:ligatures w14:val="none"/>
        </w:rPr>
        <w:t>Zhang et al. (2025)</w:t>
      </w:r>
      <w:r w:rsidRPr="00CC3978">
        <w:rPr>
          <w:rFonts w:ascii="Times New Roman" w:eastAsia="Times New Roman" w:hAnsi="Times New Roman" w:cs="Times New Roman"/>
          <w:kern w:val="0"/>
          <w:highlight w:val="yellow"/>
          <w:lang w:val="en-US"/>
          <w14:ligatures w14:val="none"/>
        </w:rPr>
        <w:t xml:space="preserve"> and </w:t>
      </w:r>
      <w:r w:rsidRPr="00CC3978">
        <w:rPr>
          <w:rFonts w:ascii="Times New Roman" w:eastAsia="Times New Roman" w:hAnsi="Times New Roman" w:cs="Times New Roman"/>
          <w:b/>
          <w:bCs/>
          <w:kern w:val="0"/>
          <w:highlight w:val="yellow"/>
          <w:lang w:val="en-US"/>
          <w14:ligatures w14:val="none"/>
        </w:rPr>
        <w:t>Leiva &amp; Castro (2025)</w:t>
      </w:r>
      <w:r w:rsidRPr="00CC3978">
        <w:rPr>
          <w:rFonts w:ascii="Times New Roman" w:eastAsia="Times New Roman" w:hAnsi="Times New Roman" w:cs="Times New Roman"/>
          <w:kern w:val="0"/>
          <w:highlight w:val="yellow"/>
          <w:lang w:val="en-US"/>
          <w14:ligatures w14:val="none"/>
        </w:rPr>
        <w:t xml:space="preserve"> have begun exploring AI-blockchain synergies but often rely on centralized audit nodes, unlike our decentralized majority-voting gatekeeper. </w:t>
      </w:r>
    </w:p>
    <w:p w14:paraId="61489DF6" w14:textId="022AB8E3"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b/>
          <w:bCs/>
          <w:kern w:val="0"/>
          <w:highlight w:val="yellow"/>
          <w:lang w:val="en-US"/>
          <w14:ligatures w14:val="none"/>
        </w:rPr>
        <w:t>Table 1</w:t>
      </w:r>
      <w:r w:rsidR="007744EA" w:rsidRPr="007744EA">
        <w:rPr>
          <w:rFonts w:ascii="Times New Roman" w:eastAsia="Times New Roman" w:hAnsi="Times New Roman" w:cs="Times New Roman"/>
          <w:b/>
          <w:bCs/>
          <w:kern w:val="0"/>
          <w:highlight w:val="yellow"/>
          <w14:ligatures w14:val="none"/>
        </w:rPr>
        <w:t>: Comparative Analysis of the Proposed Med-Block-Guard Framework against Existing State-of-the-Art Decentralized Clinical Data Management Schemes</w:t>
      </w:r>
    </w:p>
    <w:tbl>
      <w:tblPr>
        <w:tblW w:w="10915" w:type="dxa"/>
        <w:tblCellSpacing w:w="15" w:type="dxa"/>
        <w:tblInd w:w="-717" w:type="dxa"/>
        <w:tblCellMar>
          <w:top w:w="15" w:type="dxa"/>
          <w:left w:w="15" w:type="dxa"/>
          <w:bottom w:w="15" w:type="dxa"/>
          <w:right w:w="15" w:type="dxa"/>
        </w:tblCellMar>
        <w:tblLook w:val="04A0" w:firstRow="1" w:lastRow="0" w:firstColumn="1" w:lastColumn="0" w:noHBand="0" w:noVBand="1"/>
      </w:tblPr>
      <w:tblGrid>
        <w:gridCol w:w="2291"/>
        <w:gridCol w:w="1510"/>
        <w:gridCol w:w="1527"/>
        <w:gridCol w:w="1425"/>
        <w:gridCol w:w="1157"/>
        <w:gridCol w:w="3005"/>
      </w:tblGrid>
      <w:tr w:rsidR="00CC3978" w:rsidRPr="00CC3978" w14:paraId="2CBB1A29" w14:textId="77777777" w:rsidTr="00CC3978">
        <w:trPr>
          <w:tblHeader/>
          <w:tblCellSpacing w:w="15" w:type="dxa"/>
        </w:trPr>
        <w:tc>
          <w:tcPr>
            <w:tcW w:w="2246" w:type="dxa"/>
            <w:tcBorders>
              <w:top w:val="single" w:sz="6" w:space="0" w:color="auto"/>
              <w:left w:val="single" w:sz="6" w:space="0" w:color="auto"/>
              <w:bottom w:val="single" w:sz="6" w:space="0" w:color="auto"/>
              <w:right w:val="single" w:sz="6" w:space="0" w:color="auto"/>
            </w:tcBorders>
            <w:vAlign w:val="center"/>
            <w:hideMark/>
          </w:tcPr>
          <w:p w14:paraId="39E0D470"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b/>
                <w:bCs/>
                <w:kern w:val="0"/>
                <w:highlight w:val="yellow"/>
                <w:lang w:val="en-US"/>
                <w14:ligatures w14:val="none"/>
              </w:rPr>
              <w:t>Feature / 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2A003"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proofErr w:type="spellStart"/>
            <w:r w:rsidRPr="00CC3978">
              <w:rPr>
                <w:rFonts w:ascii="Times New Roman" w:eastAsia="Times New Roman" w:hAnsi="Times New Roman" w:cs="Times New Roman"/>
                <w:b/>
                <w:bCs/>
                <w:kern w:val="0"/>
                <w:highlight w:val="yellow"/>
                <w:lang w:val="en-US"/>
                <w14:ligatures w14:val="none"/>
              </w:rPr>
              <w:t>MedRec</w:t>
            </w:r>
            <w:proofErr w:type="spellEnd"/>
            <w:r w:rsidRPr="00CC3978">
              <w:rPr>
                <w:rFonts w:ascii="Times New Roman" w:eastAsia="Times New Roman" w:hAnsi="Times New Roman" w:cs="Times New Roman"/>
                <w:b/>
                <w:bCs/>
                <w:kern w:val="0"/>
                <w:highlight w:val="yellow"/>
                <w:lang w:val="en-US"/>
                <w14:ligatures w14:val="none"/>
              </w:rPr>
              <w:t xml:space="preserve">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145F7"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b/>
                <w:bCs/>
                <w:kern w:val="0"/>
                <w:highlight w:val="yellow"/>
                <w:lang w:val="en-US"/>
                <w14:ligatures w14:val="none"/>
              </w:rPr>
              <w:t>Choudhury et al. [15]</w:t>
            </w:r>
          </w:p>
        </w:tc>
        <w:tc>
          <w:tcPr>
            <w:tcW w:w="1395" w:type="dxa"/>
            <w:tcBorders>
              <w:top w:val="single" w:sz="6" w:space="0" w:color="auto"/>
              <w:left w:val="single" w:sz="6" w:space="0" w:color="auto"/>
              <w:bottom w:val="single" w:sz="6" w:space="0" w:color="auto"/>
              <w:right w:val="single" w:sz="6" w:space="0" w:color="auto"/>
            </w:tcBorders>
            <w:vAlign w:val="center"/>
            <w:hideMark/>
          </w:tcPr>
          <w:p w14:paraId="6FE5FB61"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b/>
                <w:bCs/>
                <w:kern w:val="0"/>
                <w:highlight w:val="yellow"/>
                <w:lang w:val="en-US"/>
                <w14:ligatures w14:val="none"/>
              </w:rPr>
              <w:t>Kumar et al. [16]</w:t>
            </w:r>
          </w:p>
        </w:tc>
        <w:tc>
          <w:tcPr>
            <w:tcW w:w="1098" w:type="dxa"/>
            <w:tcBorders>
              <w:top w:val="single" w:sz="6" w:space="0" w:color="auto"/>
              <w:left w:val="single" w:sz="6" w:space="0" w:color="auto"/>
              <w:bottom w:val="single" w:sz="6" w:space="0" w:color="auto"/>
              <w:right w:val="single" w:sz="6" w:space="0" w:color="auto"/>
            </w:tcBorders>
            <w:vAlign w:val="center"/>
            <w:hideMark/>
          </w:tcPr>
          <w:p w14:paraId="64E9BE22"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b/>
                <w:bCs/>
                <w:kern w:val="0"/>
                <w:highlight w:val="yellow"/>
                <w:lang w:val="en-US"/>
                <w14:ligatures w14:val="none"/>
              </w:rPr>
              <w:t>Zhang et al. [26]</w:t>
            </w:r>
          </w:p>
        </w:tc>
        <w:tc>
          <w:tcPr>
            <w:tcW w:w="2960" w:type="dxa"/>
            <w:tcBorders>
              <w:top w:val="single" w:sz="6" w:space="0" w:color="auto"/>
              <w:left w:val="single" w:sz="6" w:space="0" w:color="auto"/>
              <w:bottom w:val="single" w:sz="6" w:space="0" w:color="auto"/>
              <w:right w:val="single" w:sz="6" w:space="0" w:color="auto"/>
            </w:tcBorders>
            <w:vAlign w:val="center"/>
            <w:hideMark/>
          </w:tcPr>
          <w:p w14:paraId="76300EF7"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b/>
                <w:bCs/>
                <w:kern w:val="0"/>
                <w:highlight w:val="yellow"/>
                <w:lang w:val="en-US"/>
                <w14:ligatures w14:val="none"/>
              </w:rPr>
              <w:t>Proposed Framework</w:t>
            </w:r>
          </w:p>
        </w:tc>
      </w:tr>
      <w:tr w:rsidR="00CC3978" w:rsidRPr="00CC3978" w14:paraId="58229617" w14:textId="77777777" w:rsidTr="00CC3978">
        <w:trPr>
          <w:tblCellSpacing w:w="15" w:type="dxa"/>
        </w:trPr>
        <w:tc>
          <w:tcPr>
            <w:tcW w:w="2246" w:type="dxa"/>
            <w:tcBorders>
              <w:top w:val="single" w:sz="6" w:space="0" w:color="auto"/>
              <w:left w:val="single" w:sz="6" w:space="0" w:color="auto"/>
              <w:bottom w:val="single" w:sz="6" w:space="0" w:color="auto"/>
              <w:right w:val="single" w:sz="6" w:space="0" w:color="auto"/>
            </w:tcBorders>
            <w:vAlign w:val="center"/>
            <w:hideMark/>
          </w:tcPr>
          <w:p w14:paraId="20E75743"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b/>
                <w:bCs/>
                <w:kern w:val="0"/>
                <w:highlight w:val="yellow"/>
                <w:lang w:val="en-US"/>
                <w14:ligatures w14:val="none"/>
              </w:rPr>
              <w:t>Blockchain Network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660B59F0"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Public (Ethereum)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639A8"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Private (Fabric)</w:t>
            </w:r>
          </w:p>
        </w:tc>
        <w:tc>
          <w:tcPr>
            <w:tcW w:w="1395" w:type="dxa"/>
            <w:tcBorders>
              <w:top w:val="single" w:sz="6" w:space="0" w:color="auto"/>
              <w:left w:val="single" w:sz="6" w:space="0" w:color="auto"/>
              <w:bottom w:val="single" w:sz="6" w:space="0" w:color="auto"/>
              <w:right w:val="single" w:sz="6" w:space="0" w:color="auto"/>
            </w:tcBorders>
            <w:vAlign w:val="center"/>
            <w:hideMark/>
          </w:tcPr>
          <w:p w14:paraId="245ECA55"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Private (Fabric)</w:t>
            </w:r>
          </w:p>
        </w:tc>
        <w:tc>
          <w:tcPr>
            <w:tcW w:w="1098" w:type="dxa"/>
            <w:tcBorders>
              <w:top w:val="single" w:sz="6" w:space="0" w:color="auto"/>
              <w:left w:val="single" w:sz="6" w:space="0" w:color="auto"/>
              <w:bottom w:val="single" w:sz="6" w:space="0" w:color="auto"/>
              <w:right w:val="single" w:sz="6" w:space="0" w:color="auto"/>
            </w:tcBorders>
            <w:vAlign w:val="center"/>
            <w:hideMark/>
          </w:tcPr>
          <w:p w14:paraId="6384F2B9"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Hybrid</w:t>
            </w:r>
          </w:p>
        </w:tc>
        <w:tc>
          <w:tcPr>
            <w:tcW w:w="2960" w:type="dxa"/>
            <w:tcBorders>
              <w:top w:val="single" w:sz="6" w:space="0" w:color="auto"/>
              <w:left w:val="single" w:sz="6" w:space="0" w:color="auto"/>
              <w:bottom w:val="single" w:sz="6" w:space="0" w:color="auto"/>
              <w:right w:val="single" w:sz="6" w:space="0" w:color="auto"/>
            </w:tcBorders>
            <w:vAlign w:val="center"/>
            <w:hideMark/>
          </w:tcPr>
          <w:p w14:paraId="7E6086DC"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Private (Fabric + ZKPs)</w:t>
            </w:r>
          </w:p>
        </w:tc>
      </w:tr>
      <w:tr w:rsidR="00CC3978" w:rsidRPr="00CC3978" w14:paraId="1A1B29FD" w14:textId="77777777" w:rsidTr="00CC3978">
        <w:trPr>
          <w:tblCellSpacing w:w="15" w:type="dxa"/>
        </w:trPr>
        <w:tc>
          <w:tcPr>
            <w:tcW w:w="2246" w:type="dxa"/>
            <w:tcBorders>
              <w:top w:val="single" w:sz="6" w:space="0" w:color="auto"/>
              <w:left w:val="single" w:sz="6" w:space="0" w:color="auto"/>
              <w:bottom w:val="single" w:sz="6" w:space="0" w:color="auto"/>
              <w:right w:val="single" w:sz="6" w:space="0" w:color="auto"/>
            </w:tcBorders>
            <w:vAlign w:val="center"/>
            <w:hideMark/>
          </w:tcPr>
          <w:p w14:paraId="41E4C70C"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b/>
                <w:bCs/>
                <w:kern w:val="0"/>
                <w:highlight w:val="yellow"/>
                <w:lang w:val="en-US"/>
                <w14:ligatures w14:val="none"/>
              </w:rPr>
              <w:t>Storage 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4F746"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On-chain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ED8B9"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Off-chain</w:t>
            </w:r>
          </w:p>
        </w:tc>
        <w:tc>
          <w:tcPr>
            <w:tcW w:w="1395" w:type="dxa"/>
            <w:tcBorders>
              <w:top w:val="single" w:sz="6" w:space="0" w:color="auto"/>
              <w:left w:val="single" w:sz="6" w:space="0" w:color="auto"/>
              <w:bottom w:val="single" w:sz="6" w:space="0" w:color="auto"/>
              <w:right w:val="single" w:sz="6" w:space="0" w:color="auto"/>
            </w:tcBorders>
            <w:vAlign w:val="center"/>
            <w:hideMark/>
          </w:tcPr>
          <w:p w14:paraId="524D1610"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Off-chain (IPFS)</w:t>
            </w:r>
          </w:p>
        </w:tc>
        <w:tc>
          <w:tcPr>
            <w:tcW w:w="1098" w:type="dxa"/>
            <w:tcBorders>
              <w:top w:val="single" w:sz="6" w:space="0" w:color="auto"/>
              <w:left w:val="single" w:sz="6" w:space="0" w:color="auto"/>
              <w:bottom w:val="single" w:sz="6" w:space="0" w:color="auto"/>
              <w:right w:val="single" w:sz="6" w:space="0" w:color="auto"/>
            </w:tcBorders>
            <w:vAlign w:val="center"/>
            <w:hideMark/>
          </w:tcPr>
          <w:p w14:paraId="7254357B"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Cloud-Hybrid</w:t>
            </w:r>
          </w:p>
        </w:tc>
        <w:tc>
          <w:tcPr>
            <w:tcW w:w="2960" w:type="dxa"/>
            <w:tcBorders>
              <w:top w:val="single" w:sz="6" w:space="0" w:color="auto"/>
              <w:left w:val="single" w:sz="6" w:space="0" w:color="auto"/>
              <w:bottom w:val="single" w:sz="6" w:space="0" w:color="auto"/>
              <w:right w:val="single" w:sz="6" w:space="0" w:color="auto"/>
            </w:tcBorders>
            <w:vAlign w:val="center"/>
            <w:hideMark/>
          </w:tcPr>
          <w:p w14:paraId="2394AF70"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Encrypted Off-chain (IPFS)</w:t>
            </w:r>
          </w:p>
        </w:tc>
      </w:tr>
      <w:tr w:rsidR="00CC3978" w:rsidRPr="00CC3978" w14:paraId="1EC24B54" w14:textId="77777777" w:rsidTr="00CC3978">
        <w:trPr>
          <w:tblCellSpacing w:w="15" w:type="dxa"/>
        </w:trPr>
        <w:tc>
          <w:tcPr>
            <w:tcW w:w="2246" w:type="dxa"/>
            <w:tcBorders>
              <w:top w:val="single" w:sz="6" w:space="0" w:color="auto"/>
              <w:left w:val="single" w:sz="6" w:space="0" w:color="auto"/>
              <w:bottom w:val="single" w:sz="6" w:space="0" w:color="auto"/>
              <w:right w:val="single" w:sz="6" w:space="0" w:color="auto"/>
            </w:tcBorders>
            <w:vAlign w:val="center"/>
            <w:hideMark/>
          </w:tcPr>
          <w:p w14:paraId="1F26A1A2"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b/>
                <w:bCs/>
                <w:kern w:val="0"/>
                <w:highlight w:val="yellow"/>
                <w:lang w:val="en-US"/>
                <w14:ligatures w14:val="none"/>
              </w:rPr>
              <w:t>Bias Detection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38BB6"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0E38004"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No</w:t>
            </w:r>
          </w:p>
        </w:tc>
        <w:tc>
          <w:tcPr>
            <w:tcW w:w="1395" w:type="dxa"/>
            <w:tcBorders>
              <w:top w:val="single" w:sz="6" w:space="0" w:color="auto"/>
              <w:left w:val="single" w:sz="6" w:space="0" w:color="auto"/>
              <w:bottom w:val="single" w:sz="6" w:space="0" w:color="auto"/>
              <w:right w:val="single" w:sz="6" w:space="0" w:color="auto"/>
            </w:tcBorders>
            <w:vAlign w:val="center"/>
            <w:hideMark/>
          </w:tcPr>
          <w:p w14:paraId="02B2C417"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No</w:t>
            </w:r>
          </w:p>
        </w:tc>
        <w:tc>
          <w:tcPr>
            <w:tcW w:w="1098" w:type="dxa"/>
            <w:tcBorders>
              <w:top w:val="single" w:sz="6" w:space="0" w:color="auto"/>
              <w:left w:val="single" w:sz="6" w:space="0" w:color="auto"/>
              <w:bottom w:val="single" w:sz="6" w:space="0" w:color="auto"/>
              <w:right w:val="single" w:sz="6" w:space="0" w:color="auto"/>
            </w:tcBorders>
            <w:vAlign w:val="center"/>
            <w:hideMark/>
          </w:tcPr>
          <w:p w14:paraId="1F196765"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Basic ML</w:t>
            </w:r>
          </w:p>
        </w:tc>
        <w:tc>
          <w:tcPr>
            <w:tcW w:w="2960" w:type="dxa"/>
            <w:tcBorders>
              <w:top w:val="single" w:sz="6" w:space="0" w:color="auto"/>
              <w:left w:val="single" w:sz="6" w:space="0" w:color="auto"/>
              <w:bottom w:val="single" w:sz="6" w:space="0" w:color="auto"/>
              <w:right w:val="single" w:sz="6" w:space="0" w:color="auto"/>
            </w:tcBorders>
            <w:vAlign w:val="center"/>
            <w:hideMark/>
          </w:tcPr>
          <w:p w14:paraId="2CA05AA6"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b/>
                <w:bCs/>
                <w:kern w:val="0"/>
                <w:highlight w:val="yellow"/>
                <w:lang w:val="en-US"/>
                <w14:ligatures w14:val="none"/>
              </w:rPr>
              <w:t>Yes (ML Majority Voting)</w:t>
            </w:r>
          </w:p>
        </w:tc>
      </w:tr>
      <w:tr w:rsidR="00CC3978" w:rsidRPr="00CC3978" w14:paraId="71F09B1E" w14:textId="77777777" w:rsidTr="00CC3978">
        <w:trPr>
          <w:tblCellSpacing w:w="15" w:type="dxa"/>
        </w:trPr>
        <w:tc>
          <w:tcPr>
            <w:tcW w:w="2246" w:type="dxa"/>
            <w:tcBorders>
              <w:top w:val="single" w:sz="6" w:space="0" w:color="auto"/>
              <w:left w:val="single" w:sz="6" w:space="0" w:color="auto"/>
              <w:bottom w:val="single" w:sz="6" w:space="0" w:color="auto"/>
              <w:right w:val="single" w:sz="6" w:space="0" w:color="auto"/>
            </w:tcBorders>
            <w:vAlign w:val="center"/>
            <w:hideMark/>
          </w:tcPr>
          <w:p w14:paraId="1ED091C3"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b/>
                <w:bCs/>
                <w:kern w:val="0"/>
                <w:highlight w:val="yellow"/>
                <w:lang w:val="en-US"/>
                <w14:ligatures w14:val="none"/>
              </w:rPr>
              <w:t>Privacy Mechanism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49AD0"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Basic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40784"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RBAC</w:t>
            </w:r>
          </w:p>
        </w:tc>
        <w:tc>
          <w:tcPr>
            <w:tcW w:w="1395" w:type="dxa"/>
            <w:tcBorders>
              <w:top w:val="single" w:sz="6" w:space="0" w:color="auto"/>
              <w:left w:val="single" w:sz="6" w:space="0" w:color="auto"/>
              <w:bottom w:val="single" w:sz="6" w:space="0" w:color="auto"/>
              <w:right w:val="single" w:sz="6" w:space="0" w:color="auto"/>
            </w:tcBorders>
            <w:vAlign w:val="center"/>
            <w:hideMark/>
          </w:tcPr>
          <w:p w14:paraId="2E810049"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Smart Contracts</w:t>
            </w:r>
          </w:p>
        </w:tc>
        <w:tc>
          <w:tcPr>
            <w:tcW w:w="1098" w:type="dxa"/>
            <w:tcBorders>
              <w:top w:val="single" w:sz="6" w:space="0" w:color="auto"/>
              <w:left w:val="single" w:sz="6" w:space="0" w:color="auto"/>
              <w:bottom w:val="single" w:sz="6" w:space="0" w:color="auto"/>
              <w:right w:val="single" w:sz="6" w:space="0" w:color="auto"/>
            </w:tcBorders>
            <w:vAlign w:val="center"/>
            <w:hideMark/>
          </w:tcPr>
          <w:p w14:paraId="25F4C63D"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Encryption</w:t>
            </w:r>
          </w:p>
        </w:tc>
        <w:tc>
          <w:tcPr>
            <w:tcW w:w="2960" w:type="dxa"/>
            <w:tcBorders>
              <w:top w:val="single" w:sz="6" w:space="0" w:color="auto"/>
              <w:left w:val="single" w:sz="6" w:space="0" w:color="auto"/>
              <w:bottom w:val="single" w:sz="6" w:space="0" w:color="auto"/>
              <w:right w:val="single" w:sz="6" w:space="0" w:color="auto"/>
            </w:tcBorders>
            <w:vAlign w:val="center"/>
            <w:hideMark/>
          </w:tcPr>
          <w:p w14:paraId="3A65E435"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b/>
                <w:bCs/>
                <w:kern w:val="0"/>
                <w:highlight w:val="yellow"/>
                <w:lang w:val="en-US"/>
                <w14:ligatures w14:val="none"/>
              </w:rPr>
              <w:t>ZKPs + Granular RBAC</w:t>
            </w:r>
          </w:p>
        </w:tc>
      </w:tr>
      <w:tr w:rsidR="00CC3978" w:rsidRPr="00CC3978" w14:paraId="15ED185C" w14:textId="77777777" w:rsidTr="00CC3978">
        <w:trPr>
          <w:tblCellSpacing w:w="15" w:type="dxa"/>
        </w:trPr>
        <w:tc>
          <w:tcPr>
            <w:tcW w:w="2246" w:type="dxa"/>
            <w:tcBorders>
              <w:top w:val="single" w:sz="6" w:space="0" w:color="auto"/>
              <w:left w:val="single" w:sz="6" w:space="0" w:color="auto"/>
              <w:bottom w:val="single" w:sz="6" w:space="0" w:color="auto"/>
              <w:right w:val="single" w:sz="6" w:space="0" w:color="auto"/>
            </w:tcBorders>
            <w:vAlign w:val="center"/>
            <w:hideMark/>
          </w:tcPr>
          <w:p w14:paraId="367BD43F"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b/>
                <w:bCs/>
                <w:kern w:val="0"/>
                <w:highlight w:val="yellow"/>
                <w:lang w:val="en-US"/>
                <w14:ligatures w14:val="none"/>
              </w:rPr>
              <w:t>Audit Capabilities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A4296"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Transactional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E295C32"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Static Logging</w:t>
            </w:r>
          </w:p>
        </w:tc>
        <w:tc>
          <w:tcPr>
            <w:tcW w:w="1395" w:type="dxa"/>
            <w:tcBorders>
              <w:top w:val="single" w:sz="6" w:space="0" w:color="auto"/>
              <w:left w:val="single" w:sz="6" w:space="0" w:color="auto"/>
              <w:bottom w:val="single" w:sz="6" w:space="0" w:color="auto"/>
              <w:right w:val="single" w:sz="6" w:space="0" w:color="auto"/>
            </w:tcBorders>
            <w:vAlign w:val="center"/>
            <w:hideMark/>
          </w:tcPr>
          <w:p w14:paraId="33C2ACA0"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Audit Ledger</w:t>
            </w:r>
          </w:p>
        </w:tc>
        <w:tc>
          <w:tcPr>
            <w:tcW w:w="1098" w:type="dxa"/>
            <w:tcBorders>
              <w:top w:val="single" w:sz="6" w:space="0" w:color="auto"/>
              <w:left w:val="single" w:sz="6" w:space="0" w:color="auto"/>
              <w:bottom w:val="single" w:sz="6" w:space="0" w:color="auto"/>
              <w:right w:val="single" w:sz="6" w:space="0" w:color="auto"/>
            </w:tcBorders>
            <w:vAlign w:val="center"/>
            <w:hideMark/>
          </w:tcPr>
          <w:p w14:paraId="4E655462"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Real-time</w:t>
            </w:r>
          </w:p>
        </w:tc>
        <w:tc>
          <w:tcPr>
            <w:tcW w:w="2960" w:type="dxa"/>
            <w:tcBorders>
              <w:top w:val="single" w:sz="6" w:space="0" w:color="auto"/>
              <w:left w:val="single" w:sz="6" w:space="0" w:color="auto"/>
              <w:bottom w:val="single" w:sz="6" w:space="0" w:color="auto"/>
              <w:right w:val="single" w:sz="6" w:space="0" w:color="auto"/>
            </w:tcBorders>
            <w:vAlign w:val="center"/>
            <w:hideMark/>
          </w:tcPr>
          <w:p w14:paraId="206320C6"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b/>
                <w:bCs/>
                <w:kern w:val="0"/>
                <w:highlight w:val="yellow"/>
                <w:lang w:val="en-US"/>
                <w14:ligatures w14:val="none"/>
              </w:rPr>
              <w:t>Real-time, Privacy-Preserving</w:t>
            </w:r>
          </w:p>
        </w:tc>
      </w:tr>
      <w:tr w:rsidR="00CC3978" w:rsidRPr="00CC3978" w14:paraId="48962855" w14:textId="77777777" w:rsidTr="00CC3978">
        <w:trPr>
          <w:tblCellSpacing w:w="15" w:type="dxa"/>
        </w:trPr>
        <w:tc>
          <w:tcPr>
            <w:tcW w:w="2246" w:type="dxa"/>
            <w:tcBorders>
              <w:top w:val="single" w:sz="6" w:space="0" w:color="auto"/>
              <w:left w:val="single" w:sz="6" w:space="0" w:color="auto"/>
              <w:bottom w:val="single" w:sz="6" w:space="0" w:color="auto"/>
              <w:right w:val="single" w:sz="6" w:space="0" w:color="auto"/>
            </w:tcBorders>
            <w:vAlign w:val="center"/>
            <w:hideMark/>
          </w:tcPr>
          <w:p w14:paraId="43CC3F63"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b/>
                <w:bCs/>
                <w:kern w:val="0"/>
                <w:highlight w:val="yellow"/>
                <w:lang w:val="en-US"/>
                <w14:ligatures w14:val="none"/>
              </w:rPr>
              <w:t>Regulatory Mapping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89B20"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3CC28"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Partial</w:t>
            </w:r>
          </w:p>
        </w:tc>
        <w:tc>
          <w:tcPr>
            <w:tcW w:w="1395" w:type="dxa"/>
            <w:tcBorders>
              <w:top w:val="single" w:sz="6" w:space="0" w:color="auto"/>
              <w:left w:val="single" w:sz="6" w:space="0" w:color="auto"/>
              <w:bottom w:val="single" w:sz="6" w:space="0" w:color="auto"/>
              <w:right w:val="single" w:sz="6" w:space="0" w:color="auto"/>
            </w:tcBorders>
            <w:vAlign w:val="center"/>
            <w:hideMark/>
          </w:tcPr>
          <w:p w14:paraId="61CBD07A"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Basic</w:t>
            </w:r>
          </w:p>
        </w:tc>
        <w:tc>
          <w:tcPr>
            <w:tcW w:w="1098" w:type="dxa"/>
            <w:tcBorders>
              <w:top w:val="single" w:sz="6" w:space="0" w:color="auto"/>
              <w:left w:val="single" w:sz="6" w:space="0" w:color="auto"/>
              <w:bottom w:val="single" w:sz="6" w:space="0" w:color="auto"/>
              <w:right w:val="single" w:sz="6" w:space="0" w:color="auto"/>
            </w:tcBorders>
            <w:vAlign w:val="center"/>
            <w:hideMark/>
          </w:tcPr>
          <w:p w14:paraId="6309D021"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kern w:val="0"/>
                <w:highlight w:val="yellow"/>
                <w:lang w:val="en-US"/>
                <w14:ligatures w14:val="none"/>
              </w:rPr>
              <w:t>General</w:t>
            </w:r>
          </w:p>
        </w:tc>
        <w:tc>
          <w:tcPr>
            <w:tcW w:w="2960" w:type="dxa"/>
            <w:tcBorders>
              <w:top w:val="single" w:sz="6" w:space="0" w:color="auto"/>
              <w:left w:val="single" w:sz="6" w:space="0" w:color="auto"/>
              <w:bottom w:val="single" w:sz="6" w:space="0" w:color="auto"/>
              <w:right w:val="single" w:sz="6" w:space="0" w:color="auto"/>
            </w:tcBorders>
            <w:vAlign w:val="center"/>
            <w:hideMark/>
          </w:tcPr>
          <w:p w14:paraId="0A826CD7" w14:textId="77777777" w:rsidR="00CC3978" w:rsidRPr="00CC3978" w:rsidRDefault="00CC3978" w:rsidP="0064297D">
            <w:pPr>
              <w:spacing w:before="100" w:beforeAutospacing="1" w:after="100" w:afterAutospacing="1" w:line="240" w:lineRule="auto"/>
              <w:jc w:val="both"/>
              <w:outlineLvl w:val="2"/>
              <w:rPr>
                <w:rFonts w:ascii="Times New Roman" w:eastAsia="Times New Roman" w:hAnsi="Times New Roman" w:cs="Times New Roman"/>
                <w:kern w:val="0"/>
                <w:highlight w:val="yellow"/>
                <w:lang w:val="en-US"/>
                <w14:ligatures w14:val="none"/>
              </w:rPr>
            </w:pPr>
            <w:r w:rsidRPr="00CC3978">
              <w:rPr>
                <w:rFonts w:ascii="Times New Roman" w:eastAsia="Times New Roman" w:hAnsi="Times New Roman" w:cs="Times New Roman"/>
                <w:b/>
                <w:bCs/>
                <w:kern w:val="0"/>
                <w:highlight w:val="yellow"/>
                <w:lang w:val="en-US"/>
                <w14:ligatures w14:val="none"/>
              </w:rPr>
              <w:t>Explicit (GDPR, HIPAA)</w:t>
            </w:r>
          </w:p>
        </w:tc>
      </w:tr>
    </w:tbl>
    <w:p w14:paraId="63DACE4E" w14:textId="77777777" w:rsidR="00D4778A" w:rsidRPr="00D4778A" w:rsidRDefault="00D4778A" w:rsidP="0064297D">
      <w:pPr>
        <w:spacing w:before="100" w:beforeAutospacing="1" w:after="100" w:afterAutospacing="1" w:line="240" w:lineRule="auto"/>
        <w:jc w:val="both"/>
        <w:outlineLvl w:val="2"/>
        <w:rPr>
          <w:rFonts w:ascii="Times New Roman" w:eastAsia="Times New Roman" w:hAnsi="Times New Roman" w:cs="Times New Roman"/>
          <w:b/>
          <w:bCs/>
          <w:kern w:val="0"/>
          <w:highlight w:val="yellow"/>
          <w:lang w:val="en-US"/>
          <w14:ligatures w14:val="none"/>
        </w:rPr>
      </w:pPr>
      <w:r w:rsidRPr="00D4778A">
        <w:rPr>
          <w:rFonts w:ascii="Times New Roman" w:eastAsia="Times New Roman" w:hAnsi="Times New Roman" w:cs="Times New Roman"/>
          <w:b/>
          <w:bCs/>
          <w:kern w:val="0"/>
          <w:highlight w:val="yellow"/>
          <w:lang w:val="en-US"/>
          <w14:ligatures w14:val="none"/>
        </w:rPr>
        <w:t>Synthesis and Framework Novelty</w:t>
      </w:r>
    </w:p>
    <w:p w14:paraId="40FBDF50" w14:textId="77777777" w:rsidR="009740E7" w:rsidRDefault="009740E7" w:rsidP="0064297D">
      <w:pPr>
        <w:jc w:val="both"/>
        <w:rPr>
          <w:rFonts w:ascii="Times New Roman" w:eastAsia="Times New Roman" w:hAnsi="Times New Roman" w:cs="Times New Roman"/>
          <w:kern w:val="0"/>
          <w14:ligatures w14:val="none"/>
        </w:rPr>
      </w:pPr>
      <w:r w:rsidRPr="009740E7">
        <w:rPr>
          <w:rFonts w:ascii="Times New Roman" w:eastAsia="Times New Roman" w:hAnsi="Times New Roman" w:cs="Times New Roman"/>
          <w:kern w:val="0"/>
          <w:highlight w:val="yellow"/>
          <w14:ligatures w14:val="none"/>
        </w:rPr>
        <w:t xml:space="preserve">The originality of the proposed framework is that it fills the gap that is identified by applying a Majority-Voting consensus of six ML techniques directly to the Hyperledger Fabric workflow. In contrast to the restrictions requires in the Ethereum-based frameworks in the literature, the hybrid architecture employs </w:t>
      </w:r>
      <w:proofErr w:type="spellStart"/>
      <w:r w:rsidRPr="009740E7">
        <w:rPr>
          <w:rFonts w:ascii="Times New Roman" w:eastAsia="Times New Roman" w:hAnsi="Times New Roman" w:cs="Times New Roman"/>
          <w:kern w:val="0"/>
          <w:highlight w:val="yellow"/>
          <w14:ligatures w14:val="none"/>
        </w:rPr>
        <w:t>zk</w:t>
      </w:r>
      <w:proofErr w:type="spellEnd"/>
      <w:r w:rsidRPr="009740E7">
        <w:rPr>
          <w:rFonts w:ascii="Times New Roman" w:eastAsia="Times New Roman" w:hAnsi="Times New Roman" w:cs="Times New Roman"/>
          <w:kern w:val="0"/>
          <w:highlight w:val="yellow"/>
          <w14:ligatures w14:val="none"/>
        </w:rPr>
        <w:t xml:space="preserve">-SNARKs to resolve the immutable audit trail and regulatory needs such as the GDPR Right to be Forgotten. This system is a complete, ethically-auditable ecosystem as it operationalizes bias detection as a pre-on-chaining requirement, which only authenticated, neutral data is permanently stored. </w:t>
      </w:r>
    </w:p>
    <w:p w14:paraId="6A7D2D2C" w14:textId="2220EB14" w:rsidR="003D4438" w:rsidRPr="00127D24" w:rsidRDefault="00127D24" w:rsidP="0064297D">
      <w:pPr>
        <w:jc w:val="both"/>
        <w:rPr>
          <w:rFonts w:ascii="Times New Roman" w:hAnsi="Times New Roman" w:cs="Times New Roman"/>
          <w:b/>
          <w:bCs/>
        </w:rPr>
      </w:pPr>
      <w:r w:rsidRPr="0013620E">
        <w:rPr>
          <w:rFonts w:ascii="Times New Roman" w:hAnsi="Times New Roman" w:cs="Times New Roman"/>
          <w:b/>
          <w:bCs/>
          <w:highlight w:val="yellow"/>
        </w:rPr>
        <w:t xml:space="preserve">III. </w:t>
      </w:r>
      <w:r w:rsidR="0013620E" w:rsidRPr="0013620E">
        <w:rPr>
          <w:rFonts w:ascii="Times New Roman" w:hAnsi="Times New Roman" w:cs="Times New Roman"/>
          <w:b/>
          <w:bCs/>
          <w:highlight w:val="yellow"/>
        </w:rPr>
        <w:t>METHODOLOGY AND INTEGRATED SYSTEM ARCHITECTURE</w:t>
      </w:r>
    </w:p>
    <w:p w14:paraId="3AF05166" w14:textId="77777777" w:rsidR="009740E7" w:rsidRDefault="009740E7" w:rsidP="0064297D">
      <w:pPr>
        <w:jc w:val="both"/>
        <w:rPr>
          <w:rFonts w:ascii="Times New Roman" w:eastAsia="Times New Roman" w:hAnsi="Times New Roman" w:cs="Times New Roman"/>
          <w:kern w:val="0"/>
          <w:lang w:eastAsia="en-IN"/>
          <w14:ligatures w14:val="none"/>
        </w:rPr>
      </w:pPr>
      <w:r w:rsidRPr="009740E7">
        <w:rPr>
          <w:rFonts w:ascii="Times New Roman" w:eastAsia="Times New Roman" w:hAnsi="Times New Roman" w:cs="Times New Roman"/>
          <w:kern w:val="0"/>
          <w:lang w:eastAsia="en-IN"/>
          <w14:ligatures w14:val="none"/>
        </w:rPr>
        <w:t xml:space="preserve">It is based on supervised learning and blockchain-based architecture to interpolate the results of the previous clinical trials in order to make predictions about categorical (e.g., success/failure) and continuous (e.g., recovery time) outcomes, but also detect biases. These steps involve the data cleaning phase together with data normalization and encoding of the categorical ones (e.g., age group: 60), and the information about dose, trial period, and indicators of patient health are encrypted in IPFS and hashed on blockchain. </w:t>
      </w:r>
    </w:p>
    <w:p w14:paraId="70D24129" w14:textId="24ADCF24" w:rsidR="00A81323" w:rsidRPr="00A81323" w:rsidRDefault="00A81323" w:rsidP="0064297D">
      <w:pPr>
        <w:jc w:val="both"/>
        <w:rPr>
          <w:rFonts w:ascii="Times New Roman" w:eastAsia="Times New Roman" w:hAnsi="Times New Roman" w:cs="Times New Roman"/>
          <w:kern w:val="0"/>
          <w:highlight w:val="yellow"/>
          <w:lang w:val="en-US" w:eastAsia="en-IN"/>
          <w14:ligatures w14:val="none"/>
        </w:rPr>
      </w:pPr>
      <w:r w:rsidRPr="00A81323">
        <w:rPr>
          <w:rFonts w:ascii="Times New Roman" w:eastAsia="Times New Roman" w:hAnsi="Times New Roman" w:cs="Times New Roman"/>
          <w:b/>
          <w:bCs/>
          <w:kern w:val="0"/>
          <w:highlight w:val="yellow"/>
          <w:lang w:val="en-US" w:eastAsia="en-IN"/>
          <w14:ligatures w14:val="none"/>
        </w:rPr>
        <w:t>Integrated Algorithm Pipeline and Interoperability</w:t>
      </w:r>
      <w:r w:rsidRPr="00A81323">
        <w:rPr>
          <w:rFonts w:ascii="Times New Roman" w:eastAsia="Times New Roman" w:hAnsi="Times New Roman" w:cs="Times New Roman"/>
          <w:kern w:val="0"/>
          <w:highlight w:val="yellow"/>
          <w:lang w:val="en-US" w:eastAsia="en-IN"/>
          <w14:ligatures w14:val="none"/>
        </w:rPr>
        <w:t xml:space="preserve"> </w:t>
      </w:r>
    </w:p>
    <w:p w14:paraId="572792EA" w14:textId="77777777" w:rsidR="00196A51" w:rsidRDefault="006802CD" w:rsidP="0064297D">
      <w:pPr>
        <w:jc w:val="both"/>
        <w:rPr>
          <w:rFonts w:ascii="Times New Roman" w:eastAsia="Times New Roman" w:hAnsi="Times New Roman" w:cs="Times New Roman"/>
          <w:kern w:val="0"/>
          <w:highlight w:val="yellow"/>
          <w:lang w:eastAsia="en-IN"/>
          <w14:ligatures w14:val="none"/>
        </w:rPr>
      </w:pPr>
      <w:r w:rsidRPr="006802CD">
        <w:rPr>
          <w:rFonts w:ascii="Times New Roman" w:eastAsia="Times New Roman" w:hAnsi="Times New Roman" w:cs="Times New Roman"/>
          <w:kern w:val="0"/>
          <w:highlight w:val="yellow"/>
          <w:lang w:eastAsia="en-IN"/>
          <w14:ligatures w14:val="none"/>
        </w:rPr>
        <w:lastRenderedPageBreak/>
        <w:t xml:space="preserve">The proposed system will result in a new synergy among three different technologies to solve the problem of the Integrity- </w:t>
      </w:r>
      <w:proofErr w:type="spellStart"/>
      <w:r w:rsidRPr="006802CD">
        <w:rPr>
          <w:rFonts w:ascii="Times New Roman" w:eastAsia="Times New Roman" w:hAnsi="Times New Roman" w:cs="Times New Roman"/>
          <w:kern w:val="0"/>
          <w:highlight w:val="yellow"/>
          <w:lang w:eastAsia="en-IN"/>
          <w14:ligatures w14:val="none"/>
        </w:rPr>
        <w:t>Privatity</w:t>
      </w:r>
      <w:proofErr w:type="spellEnd"/>
      <w:r w:rsidRPr="006802CD">
        <w:rPr>
          <w:rFonts w:ascii="Times New Roman" w:eastAsia="Times New Roman" w:hAnsi="Times New Roman" w:cs="Times New Roman"/>
          <w:kern w:val="0"/>
          <w:highlight w:val="yellow"/>
          <w:lang w:eastAsia="en-IN"/>
          <w14:ligatures w14:val="none"/>
        </w:rPr>
        <w:t xml:space="preserve"> trade-off of clinical trials: </w:t>
      </w:r>
    </w:p>
    <w:p w14:paraId="2C636C8A" w14:textId="6EBDCBF8" w:rsidR="00196A51" w:rsidRPr="001169C2" w:rsidRDefault="006802CD">
      <w:pPr>
        <w:pStyle w:val="ListParagraph"/>
        <w:numPr>
          <w:ilvl w:val="0"/>
          <w:numId w:val="7"/>
        </w:numPr>
        <w:jc w:val="both"/>
        <w:rPr>
          <w:rFonts w:ascii="Times New Roman" w:eastAsia="Times New Roman" w:hAnsi="Times New Roman" w:cs="Times New Roman"/>
          <w:kern w:val="0"/>
          <w:highlight w:val="yellow"/>
          <w:lang w:eastAsia="en-IN"/>
          <w14:ligatures w14:val="none"/>
        </w:rPr>
      </w:pPr>
      <w:r w:rsidRPr="001169C2">
        <w:rPr>
          <w:rFonts w:ascii="Times New Roman" w:eastAsia="Times New Roman" w:hAnsi="Times New Roman" w:cs="Times New Roman"/>
          <w:kern w:val="0"/>
          <w:highlight w:val="yellow"/>
          <w:lang w:eastAsia="en-IN"/>
          <w14:ligatures w14:val="none"/>
        </w:rPr>
        <w:t>ML-Blockchain: Before trial reports are written on the ledger, machine learning components are used to examine them. The system detects possible demographic or reporting biases with the help of majority-voting consensus between six algorithms (</w:t>
      </w:r>
      <w:proofErr w:type="spellStart"/>
      <w:r w:rsidRPr="001169C2">
        <w:rPr>
          <w:rFonts w:ascii="Times New Roman" w:eastAsia="Times New Roman" w:hAnsi="Times New Roman" w:cs="Times New Roman"/>
          <w:kern w:val="0"/>
          <w:highlight w:val="yellow"/>
          <w:lang w:eastAsia="en-IN"/>
          <w14:ligatures w14:val="none"/>
        </w:rPr>
        <w:t>XGBoost</w:t>
      </w:r>
      <w:proofErr w:type="spellEnd"/>
      <w:r w:rsidRPr="001169C2">
        <w:rPr>
          <w:rFonts w:ascii="Times New Roman" w:eastAsia="Times New Roman" w:hAnsi="Times New Roman" w:cs="Times New Roman"/>
          <w:kern w:val="0"/>
          <w:highlight w:val="yellow"/>
          <w:lang w:eastAsia="en-IN"/>
          <w14:ligatures w14:val="none"/>
        </w:rPr>
        <w:t>, Random Forest, etc.). Report(s) that pass the neutrality threshold only are hashed and stored on the Hyperledger Fabric network.</w:t>
      </w:r>
    </w:p>
    <w:p w14:paraId="410F35F0" w14:textId="7CEE7A71" w:rsidR="00EA1C17" w:rsidRPr="001169C2" w:rsidRDefault="006802CD">
      <w:pPr>
        <w:pStyle w:val="ListParagraph"/>
        <w:numPr>
          <w:ilvl w:val="0"/>
          <w:numId w:val="7"/>
        </w:numPr>
        <w:jc w:val="both"/>
        <w:rPr>
          <w:rFonts w:ascii="Times New Roman" w:eastAsia="Times New Roman" w:hAnsi="Times New Roman" w:cs="Times New Roman"/>
          <w:kern w:val="0"/>
          <w:highlight w:val="yellow"/>
          <w:lang w:eastAsia="en-IN"/>
          <w14:ligatures w14:val="none"/>
        </w:rPr>
      </w:pPr>
      <w:r w:rsidRPr="001169C2">
        <w:rPr>
          <w:rFonts w:ascii="Times New Roman" w:eastAsia="Times New Roman" w:hAnsi="Times New Roman" w:cs="Times New Roman"/>
          <w:kern w:val="0"/>
          <w:highlight w:val="yellow"/>
          <w:lang w:eastAsia="en-IN"/>
          <w14:ligatures w14:val="none"/>
        </w:rPr>
        <w:t xml:space="preserve">Blockchain-ZKP Integration: Although the blockchain offers an unalterable audit trail, ZKPs make sure that it does not infringe patient privacy. Regulators will be able to verify an intermediate step in the experiment (e.g. patient consent or recovery time validation) by verifying the ZKP proof recorded in the Go-based </w:t>
      </w:r>
      <w:proofErr w:type="spellStart"/>
      <w:r w:rsidRPr="001169C2">
        <w:rPr>
          <w:rFonts w:ascii="Times New Roman" w:eastAsia="Times New Roman" w:hAnsi="Times New Roman" w:cs="Times New Roman"/>
          <w:kern w:val="0"/>
          <w:highlight w:val="yellow"/>
          <w:lang w:eastAsia="en-IN"/>
          <w14:ligatures w14:val="none"/>
        </w:rPr>
        <w:t>chaincode</w:t>
      </w:r>
      <w:proofErr w:type="spellEnd"/>
      <w:r w:rsidRPr="001169C2">
        <w:rPr>
          <w:rFonts w:ascii="Times New Roman" w:eastAsia="Times New Roman" w:hAnsi="Times New Roman" w:cs="Times New Roman"/>
          <w:kern w:val="0"/>
          <w:highlight w:val="yellow"/>
          <w:lang w:eastAsia="en-IN"/>
          <w14:ligatures w14:val="none"/>
        </w:rPr>
        <w:t xml:space="preserve"> but they will never hear or see the encrypted patient files on IPFS. </w:t>
      </w:r>
    </w:p>
    <w:p w14:paraId="14770D01" w14:textId="77777777" w:rsidR="00EA1C17" w:rsidRPr="001169C2" w:rsidRDefault="006802CD">
      <w:pPr>
        <w:pStyle w:val="ListParagraph"/>
        <w:numPr>
          <w:ilvl w:val="0"/>
          <w:numId w:val="8"/>
        </w:numPr>
        <w:jc w:val="both"/>
        <w:rPr>
          <w:rFonts w:ascii="Times New Roman" w:eastAsia="Times New Roman" w:hAnsi="Times New Roman" w:cs="Times New Roman"/>
          <w:kern w:val="0"/>
          <w:highlight w:val="yellow"/>
          <w:lang w:eastAsia="en-IN"/>
          <w14:ligatures w14:val="none"/>
        </w:rPr>
      </w:pPr>
      <w:r w:rsidRPr="001169C2">
        <w:rPr>
          <w:rFonts w:ascii="Times New Roman" w:eastAsia="Times New Roman" w:hAnsi="Times New Roman" w:cs="Times New Roman"/>
          <w:kern w:val="0"/>
          <w:highlight w:val="yellow"/>
          <w:lang w:eastAsia="en-IN"/>
          <w14:ligatures w14:val="none"/>
        </w:rPr>
        <w:t xml:space="preserve">Go and Solidity Interoperability: The framework makes use of a hybrid blockchain implementer. The phase of Public Registration uses Ethereum-based Solidity contracts to take advantage of the large network of Ethereum participants as a source of decentralized identity. After a patient is enrolled, a </w:t>
      </w:r>
      <w:proofErr w:type="spellStart"/>
      <w:r w:rsidRPr="001169C2">
        <w:rPr>
          <w:rFonts w:ascii="Times New Roman" w:eastAsia="Times New Roman" w:hAnsi="Times New Roman" w:cs="Times New Roman"/>
          <w:kern w:val="0"/>
          <w:highlight w:val="yellow"/>
          <w:lang w:eastAsia="en-IN"/>
          <w14:ligatures w14:val="none"/>
        </w:rPr>
        <w:t>chaincode</w:t>
      </w:r>
      <w:proofErr w:type="spellEnd"/>
      <w:r w:rsidRPr="001169C2">
        <w:rPr>
          <w:rFonts w:ascii="Times New Roman" w:eastAsia="Times New Roman" w:hAnsi="Times New Roman" w:cs="Times New Roman"/>
          <w:kern w:val="0"/>
          <w:highlight w:val="yellow"/>
          <w:lang w:eastAsia="en-IN"/>
          <w14:ligatures w14:val="none"/>
        </w:rPr>
        <w:t xml:space="preserve"> implemented on Hyperledger Fabric Go replaces "Private Execution" one. This offers the high transaction throughput and granular </w:t>
      </w:r>
      <w:proofErr w:type="gramStart"/>
      <w:r w:rsidRPr="001169C2">
        <w:rPr>
          <w:rFonts w:ascii="Times New Roman" w:eastAsia="Times New Roman" w:hAnsi="Times New Roman" w:cs="Times New Roman"/>
          <w:kern w:val="0"/>
          <w:highlight w:val="yellow"/>
          <w:lang w:eastAsia="en-IN"/>
          <w14:ligatures w14:val="none"/>
        </w:rPr>
        <w:t>role based</w:t>
      </w:r>
      <w:proofErr w:type="gramEnd"/>
      <w:r w:rsidRPr="001169C2">
        <w:rPr>
          <w:rFonts w:ascii="Times New Roman" w:eastAsia="Times New Roman" w:hAnsi="Times New Roman" w:cs="Times New Roman"/>
          <w:kern w:val="0"/>
          <w:highlight w:val="yellow"/>
          <w:lang w:eastAsia="en-IN"/>
          <w14:ligatures w14:val="none"/>
        </w:rPr>
        <w:t xml:space="preserve"> access control that is required in complex clinical settings. </w:t>
      </w:r>
    </w:p>
    <w:p w14:paraId="5EE3C8BB" w14:textId="7F950F40" w:rsidR="006802CD" w:rsidRDefault="006802CD" w:rsidP="0064297D">
      <w:pPr>
        <w:jc w:val="both"/>
        <w:rPr>
          <w:rFonts w:ascii="Times New Roman" w:eastAsia="Times New Roman" w:hAnsi="Times New Roman" w:cs="Times New Roman"/>
          <w:kern w:val="0"/>
          <w:lang w:eastAsia="en-IN"/>
          <w14:ligatures w14:val="none"/>
        </w:rPr>
      </w:pPr>
      <w:r w:rsidRPr="006802CD">
        <w:rPr>
          <w:rFonts w:ascii="Times New Roman" w:eastAsia="Times New Roman" w:hAnsi="Times New Roman" w:cs="Times New Roman"/>
          <w:kern w:val="0"/>
          <w:highlight w:val="yellow"/>
          <w:lang w:eastAsia="en-IN"/>
          <w14:ligatures w14:val="none"/>
        </w:rPr>
        <w:t xml:space="preserve">Justification: This combination is necessary since the systems guided by single technologies are not enough to meet the contemporary regulatory needs. Blockchain is not enough to identify bias and ML is not enough to be considered immutable and therefore to </w:t>
      </w:r>
      <w:proofErr w:type="spellStart"/>
      <w:r w:rsidRPr="006802CD">
        <w:rPr>
          <w:rFonts w:ascii="Times New Roman" w:eastAsia="Times New Roman" w:hAnsi="Times New Roman" w:cs="Times New Roman"/>
          <w:kern w:val="0"/>
          <w:highlight w:val="yellow"/>
          <w:lang w:eastAsia="en-IN"/>
          <w14:ligatures w14:val="none"/>
        </w:rPr>
        <w:t>instill</w:t>
      </w:r>
      <w:proofErr w:type="spellEnd"/>
      <w:r w:rsidRPr="006802CD">
        <w:rPr>
          <w:rFonts w:ascii="Times New Roman" w:eastAsia="Times New Roman" w:hAnsi="Times New Roman" w:cs="Times New Roman"/>
          <w:kern w:val="0"/>
          <w:highlight w:val="yellow"/>
          <w:lang w:eastAsia="en-IN"/>
          <w14:ligatures w14:val="none"/>
        </w:rPr>
        <w:t xml:space="preserve"> regulatory trust. The structure provides a secure, transparent trial process that is ethically confirmed by linking the technologies.</w:t>
      </w:r>
    </w:p>
    <w:p w14:paraId="7808A9E3" w14:textId="77777777" w:rsidR="00C26972" w:rsidRDefault="00C26972" w:rsidP="0064297D">
      <w:pPr>
        <w:jc w:val="both"/>
        <w:rPr>
          <w:rFonts w:ascii="Times New Roman" w:hAnsi="Times New Roman" w:cs="Times New Roman"/>
          <w:b/>
          <w:bCs/>
        </w:rPr>
      </w:pPr>
    </w:p>
    <w:p w14:paraId="2F2E24D6" w14:textId="77777777" w:rsidR="00C26972" w:rsidRDefault="00C26972" w:rsidP="0064297D">
      <w:pPr>
        <w:jc w:val="both"/>
        <w:rPr>
          <w:rFonts w:ascii="Times New Roman" w:hAnsi="Times New Roman" w:cs="Times New Roman"/>
          <w:b/>
          <w:bCs/>
        </w:rPr>
      </w:pPr>
    </w:p>
    <w:p w14:paraId="1BD757CE" w14:textId="77777777" w:rsidR="00C26972" w:rsidRDefault="00C26972" w:rsidP="0064297D">
      <w:pPr>
        <w:jc w:val="both"/>
        <w:rPr>
          <w:rFonts w:ascii="Times New Roman" w:hAnsi="Times New Roman" w:cs="Times New Roman"/>
          <w:b/>
          <w:bCs/>
        </w:rPr>
      </w:pPr>
    </w:p>
    <w:p w14:paraId="347C49FE" w14:textId="77777777" w:rsidR="00C26972" w:rsidRDefault="00C26972" w:rsidP="0064297D">
      <w:pPr>
        <w:jc w:val="both"/>
        <w:rPr>
          <w:rFonts w:ascii="Times New Roman" w:hAnsi="Times New Roman" w:cs="Times New Roman"/>
          <w:b/>
          <w:bCs/>
        </w:rPr>
      </w:pPr>
    </w:p>
    <w:p w14:paraId="75A4ACCC" w14:textId="77777777" w:rsidR="00C26972" w:rsidRDefault="00C26972" w:rsidP="0064297D">
      <w:pPr>
        <w:jc w:val="both"/>
        <w:rPr>
          <w:rFonts w:ascii="Times New Roman" w:hAnsi="Times New Roman" w:cs="Times New Roman"/>
          <w:b/>
          <w:bCs/>
        </w:rPr>
      </w:pPr>
    </w:p>
    <w:p w14:paraId="341CC4A0" w14:textId="77777777" w:rsidR="00C26972" w:rsidRDefault="00C26972" w:rsidP="0064297D">
      <w:pPr>
        <w:jc w:val="both"/>
        <w:rPr>
          <w:rFonts w:ascii="Times New Roman" w:hAnsi="Times New Roman" w:cs="Times New Roman"/>
          <w:b/>
          <w:bCs/>
        </w:rPr>
      </w:pPr>
    </w:p>
    <w:p w14:paraId="4FDB5B2C" w14:textId="77777777" w:rsidR="00C26972" w:rsidRDefault="00C26972" w:rsidP="0064297D">
      <w:pPr>
        <w:jc w:val="both"/>
        <w:rPr>
          <w:rFonts w:ascii="Times New Roman" w:hAnsi="Times New Roman" w:cs="Times New Roman"/>
          <w:b/>
          <w:bCs/>
        </w:rPr>
      </w:pPr>
    </w:p>
    <w:p w14:paraId="5FB68173" w14:textId="77777777" w:rsidR="00C26972" w:rsidRDefault="00C26972" w:rsidP="0064297D">
      <w:pPr>
        <w:jc w:val="both"/>
        <w:rPr>
          <w:rFonts w:ascii="Times New Roman" w:hAnsi="Times New Roman" w:cs="Times New Roman"/>
          <w:b/>
          <w:bCs/>
        </w:rPr>
      </w:pPr>
    </w:p>
    <w:p w14:paraId="125E9F0B" w14:textId="77777777" w:rsidR="00C26972" w:rsidRDefault="00C26972" w:rsidP="0064297D">
      <w:pPr>
        <w:jc w:val="both"/>
        <w:rPr>
          <w:rFonts w:ascii="Times New Roman" w:hAnsi="Times New Roman" w:cs="Times New Roman"/>
          <w:b/>
          <w:bCs/>
        </w:rPr>
      </w:pPr>
    </w:p>
    <w:p w14:paraId="79AC1A74" w14:textId="77777777" w:rsidR="00C26972" w:rsidRDefault="00C26972" w:rsidP="0064297D">
      <w:pPr>
        <w:jc w:val="both"/>
        <w:rPr>
          <w:rFonts w:ascii="Times New Roman" w:hAnsi="Times New Roman" w:cs="Times New Roman"/>
          <w:b/>
          <w:bCs/>
        </w:rPr>
      </w:pPr>
    </w:p>
    <w:p w14:paraId="733BDA25" w14:textId="77777777" w:rsidR="00C26972" w:rsidRDefault="00C26972" w:rsidP="0064297D">
      <w:pPr>
        <w:jc w:val="both"/>
        <w:rPr>
          <w:rFonts w:ascii="Times New Roman" w:hAnsi="Times New Roman" w:cs="Times New Roman"/>
          <w:b/>
          <w:bCs/>
        </w:rPr>
      </w:pPr>
    </w:p>
    <w:p w14:paraId="02460B2D" w14:textId="77777777" w:rsidR="00C26972" w:rsidRDefault="00C26972" w:rsidP="0064297D">
      <w:pPr>
        <w:jc w:val="both"/>
        <w:rPr>
          <w:rFonts w:ascii="Times New Roman" w:hAnsi="Times New Roman" w:cs="Times New Roman"/>
          <w:b/>
          <w:bCs/>
        </w:rPr>
      </w:pPr>
    </w:p>
    <w:p w14:paraId="222B2D03" w14:textId="77777777" w:rsidR="0064297D" w:rsidRDefault="0064297D" w:rsidP="0064297D">
      <w:pPr>
        <w:jc w:val="both"/>
        <w:rPr>
          <w:rFonts w:ascii="Times New Roman" w:hAnsi="Times New Roman" w:cs="Times New Roman"/>
          <w:b/>
          <w:bCs/>
        </w:rPr>
      </w:pPr>
    </w:p>
    <w:p w14:paraId="2A398903" w14:textId="77777777" w:rsidR="0064297D" w:rsidRDefault="0064297D" w:rsidP="0064297D">
      <w:pPr>
        <w:jc w:val="both"/>
        <w:rPr>
          <w:rFonts w:ascii="Times New Roman" w:hAnsi="Times New Roman" w:cs="Times New Roman"/>
          <w:b/>
          <w:bCs/>
        </w:rPr>
      </w:pPr>
    </w:p>
    <w:p w14:paraId="3F0C3B3D" w14:textId="77777777" w:rsidR="0064297D" w:rsidRDefault="0064297D" w:rsidP="0064297D">
      <w:pPr>
        <w:jc w:val="both"/>
        <w:rPr>
          <w:rFonts w:ascii="Times New Roman" w:hAnsi="Times New Roman" w:cs="Times New Roman"/>
          <w:b/>
          <w:bCs/>
        </w:rPr>
      </w:pPr>
    </w:p>
    <w:p w14:paraId="6F60FCDB" w14:textId="5A2CC31D" w:rsidR="003D4438" w:rsidRPr="00B02227" w:rsidRDefault="003D4438" w:rsidP="0064297D">
      <w:pPr>
        <w:jc w:val="both"/>
        <w:rPr>
          <w:rFonts w:ascii="Times New Roman" w:hAnsi="Times New Roman" w:cs="Times New Roman"/>
          <w:b/>
          <w:bCs/>
        </w:rPr>
      </w:pPr>
      <w:r w:rsidRPr="00B02227">
        <w:rPr>
          <w:rFonts w:ascii="Times New Roman" w:hAnsi="Times New Roman" w:cs="Times New Roman"/>
          <w:b/>
          <w:bCs/>
        </w:rPr>
        <w:t>System Architecture and Design</w:t>
      </w:r>
    </w:p>
    <w:p w14:paraId="0ABB6433" w14:textId="77777777" w:rsidR="00464440" w:rsidRDefault="00464440" w:rsidP="0064297D">
      <w:pPr>
        <w:jc w:val="both"/>
        <w:rPr>
          <w:rFonts w:ascii="Times New Roman" w:hAnsi="Times New Roman" w:cs="Times New Roman"/>
          <w:b/>
          <w:bCs/>
        </w:rPr>
      </w:pPr>
      <w:r>
        <w:rPr>
          <w:rFonts w:ascii="Times New Roman" w:hAnsi="Times New Roman" w:cs="Times New Roman"/>
          <w:b/>
          <w:bCs/>
          <w:noProof/>
        </w:rPr>
        <w:drawing>
          <wp:inline distT="0" distB="0" distL="0" distR="0" wp14:anchorId="3FD9F65E" wp14:editId="36C41122">
            <wp:extent cx="6423660" cy="3649980"/>
            <wp:effectExtent l="0" t="0" r="0" b="7620"/>
            <wp:docPr id="810324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24251" name="Picture 810324251"/>
                    <pic:cNvPicPr/>
                  </pic:nvPicPr>
                  <pic:blipFill>
                    <a:blip r:embed="rId9">
                      <a:extLst>
                        <a:ext uri="{28A0092B-C50C-407E-A947-70E740481C1C}">
                          <a14:useLocalDpi xmlns:a14="http://schemas.microsoft.com/office/drawing/2010/main" val="0"/>
                        </a:ext>
                      </a:extLst>
                    </a:blip>
                    <a:stretch>
                      <a:fillRect/>
                    </a:stretch>
                  </pic:blipFill>
                  <pic:spPr>
                    <a:xfrm>
                      <a:off x="0" y="0"/>
                      <a:ext cx="6423660" cy="3649980"/>
                    </a:xfrm>
                    <a:prstGeom prst="rect">
                      <a:avLst/>
                    </a:prstGeom>
                  </pic:spPr>
                </pic:pic>
              </a:graphicData>
            </a:graphic>
          </wp:inline>
        </w:drawing>
      </w:r>
    </w:p>
    <w:p w14:paraId="41C7CC16" w14:textId="1AD223FD" w:rsidR="00A81323" w:rsidRDefault="00A81323" w:rsidP="0064297D">
      <w:pPr>
        <w:jc w:val="both"/>
        <w:rPr>
          <w:rFonts w:ascii="Times New Roman" w:hAnsi="Times New Roman" w:cs="Times New Roman"/>
        </w:rPr>
      </w:pPr>
      <w:r w:rsidRPr="00B02227">
        <w:rPr>
          <w:rFonts w:ascii="Times New Roman" w:hAnsi="Times New Roman" w:cs="Times New Roman"/>
          <w:b/>
          <w:bCs/>
        </w:rPr>
        <w:t>Figure</w:t>
      </w:r>
      <w:r>
        <w:rPr>
          <w:rFonts w:ascii="Times New Roman" w:hAnsi="Times New Roman" w:cs="Times New Roman"/>
          <w:b/>
          <w:bCs/>
        </w:rPr>
        <w:t xml:space="preserve">. </w:t>
      </w:r>
      <w:r w:rsidRPr="00B02227">
        <w:rPr>
          <w:rFonts w:ascii="Times New Roman" w:hAnsi="Times New Roman" w:cs="Times New Roman"/>
          <w:b/>
          <w:bCs/>
        </w:rPr>
        <w:t>2</w:t>
      </w:r>
      <w:r w:rsidRPr="00B02227">
        <w:rPr>
          <w:rFonts w:ascii="Times New Roman" w:hAnsi="Times New Roman" w:cs="Times New Roman"/>
        </w:rPr>
        <w:t xml:space="preserve"> </w:t>
      </w:r>
      <w:r>
        <w:rPr>
          <w:rFonts w:ascii="Times New Roman" w:hAnsi="Times New Roman" w:cs="Times New Roman"/>
        </w:rPr>
        <w:t>S</w:t>
      </w:r>
      <w:r w:rsidRPr="00B02227">
        <w:rPr>
          <w:rFonts w:ascii="Times New Roman" w:hAnsi="Times New Roman" w:cs="Times New Roman"/>
        </w:rPr>
        <w:t>ystem architecture diagram</w:t>
      </w:r>
      <w:r w:rsidR="004D2CB8">
        <w:rPr>
          <w:rFonts w:ascii="Times New Roman" w:hAnsi="Times New Roman" w:cs="Times New Roman"/>
        </w:rPr>
        <w:t xml:space="preserve"> (</w:t>
      </w:r>
      <w:r w:rsidR="004D2CB8" w:rsidRPr="004D2CB8">
        <w:rPr>
          <w:rFonts w:ascii="Times New Roman" w:hAnsi="Times New Roman" w:cs="Times New Roman"/>
        </w:rPr>
        <w:t xml:space="preserve">Proposed Hybrid Blockchain-Cloud Architecture for Clinical Trial Data Management. Synthesized based on the </w:t>
      </w:r>
      <w:proofErr w:type="spellStart"/>
      <w:r w:rsidR="004D2CB8" w:rsidRPr="004D2CB8">
        <w:rPr>
          <w:rFonts w:ascii="Times New Roman" w:hAnsi="Times New Roman" w:cs="Times New Roman"/>
        </w:rPr>
        <w:t>MedRec</w:t>
      </w:r>
      <w:proofErr w:type="spellEnd"/>
      <w:r w:rsidR="004D2CB8" w:rsidRPr="004D2CB8">
        <w:rPr>
          <w:rFonts w:ascii="Times New Roman" w:hAnsi="Times New Roman" w:cs="Times New Roman"/>
        </w:rPr>
        <w:t xml:space="preserve"> protocol and the multi-site management framework proposed by Choudhury et al. (2020)</w:t>
      </w:r>
      <w:r w:rsidR="004D2CB8">
        <w:rPr>
          <w:rFonts w:ascii="Times New Roman" w:hAnsi="Times New Roman" w:cs="Times New Roman"/>
        </w:rPr>
        <w:t>)</w:t>
      </w:r>
    </w:p>
    <w:p w14:paraId="523EC687" w14:textId="1A276AB9" w:rsidR="00C851C0" w:rsidRPr="00C851C0" w:rsidRDefault="00FE07AB" w:rsidP="0064297D">
      <w:pPr>
        <w:jc w:val="both"/>
        <w:rPr>
          <w:rFonts w:ascii="Times New Roman" w:eastAsia="Times New Roman" w:hAnsi="Times New Roman" w:cs="Times New Roman"/>
          <w:b/>
          <w:bCs/>
          <w:kern w:val="0"/>
          <w:highlight w:val="yellow"/>
          <w:lang w:val="en-US" w:eastAsia="en-IN"/>
          <w14:ligatures w14:val="none"/>
        </w:rPr>
      </w:pPr>
      <w:r w:rsidRPr="00FE07AB">
        <w:rPr>
          <w:rFonts w:ascii="Times New Roman" w:eastAsia="Times New Roman" w:hAnsi="Times New Roman" w:cs="Times New Roman"/>
          <w:b/>
          <w:bCs/>
          <w:kern w:val="0"/>
          <w:highlight w:val="yellow"/>
          <w:lang w:eastAsia="en-IN"/>
          <w14:ligatures w14:val="none"/>
        </w:rPr>
        <w:t>Architectural Operational Workflow</w:t>
      </w:r>
      <w:r w:rsidRPr="00FE07AB">
        <w:rPr>
          <w:rFonts w:ascii="Times New Roman" w:eastAsia="Times New Roman" w:hAnsi="Times New Roman" w:cs="Times New Roman"/>
          <w:b/>
          <w:bCs/>
          <w:kern w:val="0"/>
          <w:highlight w:val="yellow"/>
          <w:lang w:val="en-US" w:eastAsia="en-IN"/>
          <w14:ligatures w14:val="none"/>
        </w:rPr>
        <w:t xml:space="preserve"> </w:t>
      </w:r>
      <w:r w:rsidR="00C851C0" w:rsidRPr="00C851C0">
        <w:rPr>
          <w:rFonts w:ascii="Times New Roman" w:eastAsia="Times New Roman" w:hAnsi="Times New Roman" w:cs="Times New Roman"/>
          <w:b/>
          <w:bCs/>
          <w:kern w:val="0"/>
          <w:highlight w:val="yellow"/>
          <w:lang w:val="en-US" w:eastAsia="en-IN"/>
          <w14:ligatures w14:val="none"/>
        </w:rPr>
        <w:t>(Figure 2)</w:t>
      </w:r>
    </w:p>
    <w:p w14:paraId="3B79ADD0" w14:textId="77777777" w:rsidR="00FE07AB" w:rsidRPr="00FE07AB" w:rsidRDefault="00FE07AB" w:rsidP="0064297D">
      <w:pPr>
        <w:jc w:val="both"/>
        <w:rPr>
          <w:rFonts w:ascii="Times New Roman" w:eastAsia="Times New Roman" w:hAnsi="Times New Roman" w:cs="Times New Roman"/>
          <w:kern w:val="0"/>
          <w:highlight w:val="yellow"/>
          <w:lang w:val="en-US" w:eastAsia="en-IN"/>
          <w14:ligatures w14:val="none"/>
        </w:rPr>
      </w:pPr>
      <w:r w:rsidRPr="00FE07AB">
        <w:rPr>
          <w:rFonts w:ascii="Times New Roman" w:eastAsia="Times New Roman" w:hAnsi="Times New Roman" w:cs="Times New Roman"/>
          <w:kern w:val="0"/>
          <w:highlight w:val="yellow"/>
          <w:lang w:val="en-US" w:eastAsia="en-IN"/>
          <w14:ligatures w14:val="none"/>
        </w:rPr>
        <w:t xml:space="preserve">The proposed hybrid architecture is composed of five distinct layers that orchestrate data flow and integrity: </w:t>
      </w:r>
    </w:p>
    <w:p w14:paraId="460DE7B1" w14:textId="77777777" w:rsidR="00FE07AB" w:rsidRPr="00FE07AB" w:rsidRDefault="00FE07AB">
      <w:pPr>
        <w:numPr>
          <w:ilvl w:val="0"/>
          <w:numId w:val="15"/>
        </w:numPr>
        <w:jc w:val="both"/>
        <w:rPr>
          <w:rFonts w:ascii="Times New Roman" w:eastAsia="Times New Roman" w:hAnsi="Times New Roman" w:cs="Times New Roman"/>
          <w:kern w:val="0"/>
          <w:highlight w:val="yellow"/>
          <w:lang w:val="en-US" w:eastAsia="en-IN"/>
          <w14:ligatures w14:val="none"/>
        </w:rPr>
      </w:pPr>
      <w:r w:rsidRPr="00FE07AB">
        <w:rPr>
          <w:rFonts w:ascii="Times New Roman" w:eastAsia="Times New Roman" w:hAnsi="Times New Roman" w:cs="Times New Roman"/>
          <w:b/>
          <w:bCs/>
          <w:kern w:val="0"/>
          <w:highlight w:val="yellow"/>
          <w:lang w:val="en-US" w:eastAsia="en-IN"/>
          <w14:ligatures w14:val="none"/>
        </w:rPr>
        <w:t>User Tier (Stakeholders):</w:t>
      </w:r>
      <w:r w:rsidRPr="00FE07AB">
        <w:rPr>
          <w:rFonts w:ascii="Times New Roman" w:eastAsia="Times New Roman" w:hAnsi="Times New Roman" w:cs="Times New Roman"/>
          <w:kern w:val="0"/>
          <w:highlight w:val="yellow"/>
          <w:lang w:val="en-US" w:eastAsia="en-IN"/>
          <w14:ligatures w14:val="none"/>
        </w:rPr>
        <w:t xml:space="preserve"> This entry layer includes diverse clinical actors (Doctors, Nurses, Pathologists, and Administrators) who interact with the system via a secure portal. Each user is assigned a unique X.509 cryptographic certificate that defines their Role-Based Access Control (RBAC) permissions. </w:t>
      </w:r>
    </w:p>
    <w:p w14:paraId="1E7E570E" w14:textId="77777777" w:rsidR="00FE07AB" w:rsidRPr="00FE07AB" w:rsidRDefault="00FE07AB">
      <w:pPr>
        <w:numPr>
          <w:ilvl w:val="0"/>
          <w:numId w:val="15"/>
        </w:numPr>
        <w:jc w:val="both"/>
        <w:rPr>
          <w:rFonts w:ascii="Times New Roman" w:eastAsia="Times New Roman" w:hAnsi="Times New Roman" w:cs="Times New Roman"/>
          <w:kern w:val="0"/>
          <w:highlight w:val="yellow"/>
          <w:lang w:val="en-US" w:eastAsia="en-IN"/>
          <w14:ligatures w14:val="none"/>
        </w:rPr>
      </w:pPr>
      <w:r w:rsidRPr="00FE07AB">
        <w:rPr>
          <w:rFonts w:ascii="Times New Roman" w:eastAsia="Times New Roman" w:hAnsi="Times New Roman" w:cs="Times New Roman"/>
          <w:b/>
          <w:bCs/>
          <w:kern w:val="0"/>
          <w:highlight w:val="yellow"/>
          <w:lang w:val="en-US" w:eastAsia="en-IN"/>
          <w14:ligatures w14:val="none"/>
        </w:rPr>
        <w:t>IPFS and Fabric Interaction:</w:t>
      </w:r>
    </w:p>
    <w:p w14:paraId="6FDE812F" w14:textId="77777777" w:rsidR="00FE07AB" w:rsidRPr="00FE07AB" w:rsidRDefault="00FE07AB">
      <w:pPr>
        <w:numPr>
          <w:ilvl w:val="1"/>
          <w:numId w:val="15"/>
        </w:numPr>
        <w:jc w:val="both"/>
        <w:rPr>
          <w:rFonts w:ascii="Times New Roman" w:eastAsia="Times New Roman" w:hAnsi="Times New Roman" w:cs="Times New Roman"/>
          <w:kern w:val="0"/>
          <w:highlight w:val="yellow"/>
          <w:lang w:val="en-US" w:eastAsia="en-IN"/>
          <w14:ligatures w14:val="none"/>
        </w:rPr>
      </w:pPr>
      <w:r w:rsidRPr="00FE07AB">
        <w:rPr>
          <w:rFonts w:ascii="Times New Roman" w:eastAsia="Times New Roman" w:hAnsi="Times New Roman" w:cs="Times New Roman"/>
          <w:b/>
          <w:bCs/>
          <w:kern w:val="0"/>
          <w:highlight w:val="yellow"/>
          <w:lang w:val="en-US" w:eastAsia="en-IN"/>
          <w14:ligatures w14:val="none"/>
        </w:rPr>
        <w:t>IPFS Component:</w:t>
      </w:r>
      <w:r w:rsidRPr="00FE07AB">
        <w:rPr>
          <w:rFonts w:ascii="Times New Roman" w:eastAsia="Times New Roman" w:hAnsi="Times New Roman" w:cs="Times New Roman"/>
          <w:kern w:val="0"/>
          <w:highlight w:val="yellow"/>
          <w:lang w:val="en-US" w:eastAsia="en-IN"/>
          <w14:ligatures w14:val="none"/>
        </w:rPr>
        <w:t xml:space="preserve"> Once clinical data is cleared by the ML ensemble, it is encrypted and stored within the IPFS cluster. </w:t>
      </w:r>
    </w:p>
    <w:p w14:paraId="460EE4C1" w14:textId="77777777" w:rsidR="00FE07AB" w:rsidRPr="00FE07AB" w:rsidRDefault="00FE07AB">
      <w:pPr>
        <w:numPr>
          <w:ilvl w:val="1"/>
          <w:numId w:val="15"/>
        </w:numPr>
        <w:jc w:val="both"/>
        <w:rPr>
          <w:rFonts w:ascii="Times New Roman" w:eastAsia="Times New Roman" w:hAnsi="Times New Roman" w:cs="Times New Roman"/>
          <w:kern w:val="0"/>
          <w:highlight w:val="yellow"/>
          <w:lang w:val="en-US" w:eastAsia="en-IN"/>
          <w14:ligatures w14:val="none"/>
        </w:rPr>
      </w:pPr>
      <w:r w:rsidRPr="00FE07AB">
        <w:rPr>
          <w:rFonts w:ascii="Times New Roman" w:eastAsia="Times New Roman" w:hAnsi="Times New Roman" w:cs="Times New Roman"/>
          <w:b/>
          <w:bCs/>
          <w:kern w:val="0"/>
          <w:highlight w:val="yellow"/>
          <w:lang w:val="en-US" w:eastAsia="en-IN"/>
          <w14:ligatures w14:val="none"/>
        </w:rPr>
        <w:t>Fabric Component:</w:t>
      </w:r>
      <w:r w:rsidRPr="00FE07AB">
        <w:rPr>
          <w:rFonts w:ascii="Times New Roman" w:eastAsia="Times New Roman" w:hAnsi="Times New Roman" w:cs="Times New Roman"/>
          <w:kern w:val="0"/>
          <w:highlight w:val="yellow"/>
          <w:lang w:val="en-US" w:eastAsia="en-IN"/>
          <w14:ligatures w14:val="none"/>
        </w:rPr>
        <w:t xml:space="preserve"> The system transfers only the IPFS Content Identifier (CID) and the associated Bias Certificate to the Hyperledger Fabric ledger. This </w:t>
      </w:r>
      <w:r w:rsidRPr="00FE07AB">
        <w:rPr>
          <w:rFonts w:ascii="Times New Roman" w:eastAsia="Times New Roman" w:hAnsi="Times New Roman" w:cs="Times New Roman"/>
          <w:kern w:val="0"/>
          <w:highlight w:val="yellow"/>
          <w:lang w:val="en-US" w:eastAsia="en-IN"/>
          <w14:ligatures w14:val="none"/>
        </w:rPr>
        <w:lastRenderedPageBreak/>
        <w:t xml:space="preserve">pointer-based approach prevents blockchain congestion while maintaining a verifiable link to the high-dimensional medical records. </w:t>
      </w:r>
    </w:p>
    <w:p w14:paraId="446AA38B" w14:textId="77777777" w:rsidR="00FE07AB" w:rsidRPr="00FE07AB" w:rsidRDefault="00FE07AB">
      <w:pPr>
        <w:numPr>
          <w:ilvl w:val="0"/>
          <w:numId w:val="15"/>
        </w:numPr>
        <w:jc w:val="both"/>
        <w:rPr>
          <w:rFonts w:ascii="Times New Roman" w:eastAsia="Times New Roman" w:hAnsi="Times New Roman" w:cs="Times New Roman"/>
          <w:kern w:val="0"/>
          <w:highlight w:val="yellow"/>
          <w:lang w:val="en-US" w:eastAsia="en-IN"/>
          <w14:ligatures w14:val="none"/>
        </w:rPr>
      </w:pPr>
      <w:r w:rsidRPr="00FE07AB">
        <w:rPr>
          <w:rFonts w:ascii="Times New Roman" w:eastAsia="Times New Roman" w:hAnsi="Times New Roman" w:cs="Times New Roman"/>
          <w:b/>
          <w:bCs/>
          <w:kern w:val="0"/>
          <w:highlight w:val="yellow"/>
          <w:lang w:val="en-US" w:eastAsia="en-IN"/>
          <w14:ligatures w14:val="none"/>
        </w:rPr>
        <w:t>Consensus Mechanisms:</w:t>
      </w:r>
    </w:p>
    <w:p w14:paraId="4A10E6C2" w14:textId="77777777" w:rsidR="00FE07AB" w:rsidRPr="00FE07AB" w:rsidRDefault="00FE07AB">
      <w:pPr>
        <w:numPr>
          <w:ilvl w:val="1"/>
          <w:numId w:val="15"/>
        </w:numPr>
        <w:jc w:val="both"/>
        <w:rPr>
          <w:rFonts w:ascii="Times New Roman" w:eastAsia="Times New Roman" w:hAnsi="Times New Roman" w:cs="Times New Roman"/>
          <w:kern w:val="0"/>
          <w:highlight w:val="yellow"/>
          <w:lang w:val="en-US" w:eastAsia="en-IN"/>
          <w14:ligatures w14:val="none"/>
        </w:rPr>
      </w:pPr>
      <w:r w:rsidRPr="00FE07AB">
        <w:rPr>
          <w:rFonts w:ascii="Times New Roman" w:eastAsia="Times New Roman" w:hAnsi="Times New Roman" w:cs="Times New Roman"/>
          <w:b/>
          <w:bCs/>
          <w:kern w:val="0"/>
          <w:highlight w:val="yellow"/>
          <w:lang w:val="en-US" w:eastAsia="en-IN"/>
          <w14:ligatures w14:val="none"/>
        </w:rPr>
        <w:t>Pre-Chain Consensus:</w:t>
      </w:r>
      <w:r w:rsidRPr="00FE07AB">
        <w:rPr>
          <w:rFonts w:ascii="Times New Roman" w:eastAsia="Times New Roman" w:hAnsi="Times New Roman" w:cs="Times New Roman"/>
          <w:kern w:val="0"/>
          <w:highlight w:val="yellow"/>
          <w:lang w:val="en-US" w:eastAsia="en-IN"/>
          <w14:ligatures w14:val="none"/>
        </w:rPr>
        <w:t xml:space="preserve"> The majority-voting logic acts as the primary gatekeeper, ensuring statistical neutrality before any data ingestion occurs. </w:t>
      </w:r>
    </w:p>
    <w:p w14:paraId="05718376" w14:textId="77777777" w:rsidR="00FE07AB" w:rsidRPr="00FE07AB" w:rsidRDefault="00FE07AB">
      <w:pPr>
        <w:numPr>
          <w:ilvl w:val="1"/>
          <w:numId w:val="15"/>
        </w:numPr>
        <w:jc w:val="both"/>
        <w:rPr>
          <w:rFonts w:ascii="Times New Roman" w:eastAsia="Times New Roman" w:hAnsi="Times New Roman" w:cs="Times New Roman"/>
          <w:kern w:val="0"/>
          <w:highlight w:val="yellow"/>
          <w:lang w:val="en-US" w:eastAsia="en-IN"/>
          <w14:ligatures w14:val="none"/>
        </w:rPr>
      </w:pPr>
      <w:r w:rsidRPr="00FE07AB">
        <w:rPr>
          <w:rFonts w:ascii="Times New Roman" w:eastAsia="Times New Roman" w:hAnsi="Times New Roman" w:cs="Times New Roman"/>
          <w:b/>
          <w:bCs/>
          <w:kern w:val="0"/>
          <w:highlight w:val="yellow"/>
          <w:lang w:val="en-US" w:eastAsia="en-IN"/>
          <w14:ligatures w14:val="none"/>
        </w:rPr>
        <w:t>On-Chain Consensus:</w:t>
      </w:r>
      <w:r w:rsidRPr="00FE07AB">
        <w:rPr>
          <w:rFonts w:ascii="Times New Roman" w:eastAsia="Times New Roman" w:hAnsi="Times New Roman" w:cs="Times New Roman"/>
          <w:kern w:val="0"/>
          <w:highlight w:val="yellow"/>
          <w:lang w:val="en-US" w:eastAsia="en-IN"/>
          <w14:ligatures w14:val="none"/>
        </w:rPr>
        <w:t xml:space="preserve"> The Raft-based ordering service of Hyperledger Fabric validates the transaction metadata and Zero-Knowledge Proofs (ZKPs). Only after successful cryptographic verification is the transaction permanently committed to the immutable world state. </w:t>
      </w:r>
    </w:p>
    <w:p w14:paraId="6ECCF751" w14:textId="77777777" w:rsidR="00FE07AB" w:rsidRPr="00FE07AB" w:rsidRDefault="00FE07AB">
      <w:pPr>
        <w:numPr>
          <w:ilvl w:val="0"/>
          <w:numId w:val="15"/>
        </w:numPr>
        <w:jc w:val="both"/>
        <w:rPr>
          <w:rFonts w:ascii="Times New Roman" w:eastAsia="Times New Roman" w:hAnsi="Times New Roman" w:cs="Times New Roman"/>
          <w:kern w:val="0"/>
          <w:highlight w:val="yellow"/>
          <w:lang w:val="en-US" w:eastAsia="en-IN"/>
          <w14:ligatures w14:val="none"/>
        </w:rPr>
      </w:pPr>
      <w:r w:rsidRPr="00FE07AB">
        <w:rPr>
          <w:rFonts w:ascii="Times New Roman" w:eastAsia="Times New Roman" w:hAnsi="Times New Roman" w:cs="Times New Roman"/>
          <w:b/>
          <w:bCs/>
          <w:kern w:val="0"/>
          <w:highlight w:val="yellow"/>
          <w:lang w:val="en-US" w:eastAsia="en-IN"/>
          <w14:ligatures w14:val="none"/>
        </w:rPr>
        <w:t>Smart Contract Layer (</w:t>
      </w:r>
      <w:proofErr w:type="spellStart"/>
      <w:r w:rsidRPr="00FE07AB">
        <w:rPr>
          <w:rFonts w:ascii="Times New Roman" w:eastAsia="Times New Roman" w:hAnsi="Times New Roman" w:cs="Times New Roman"/>
          <w:b/>
          <w:bCs/>
          <w:kern w:val="0"/>
          <w:highlight w:val="yellow"/>
          <w:lang w:val="en-US" w:eastAsia="en-IN"/>
          <w14:ligatures w14:val="none"/>
        </w:rPr>
        <w:t>Chaincode</w:t>
      </w:r>
      <w:proofErr w:type="spellEnd"/>
      <w:r w:rsidRPr="00FE07AB">
        <w:rPr>
          <w:rFonts w:ascii="Times New Roman" w:eastAsia="Times New Roman" w:hAnsi="Times New Roman" w:cs="Times New Roman"/>
          <w:b/>
          <w:bCs/>
          <w:kern w:val="0"/>
          <w:highlight w:val="yellow"/>
          <w:lang w:val="en-US" w:eastAsia="en-IN"/>
          <w14:ligatures w14:val="none"/>
        </w:rPr>
        <w:t>):</w:t>
      </w:r>
      <w:r w:rsidRPr="00FE07AB">
        <w:rPr>
          <w:rFonts w:ascii="Times New Roman" w:eastAsia="Times New Roman" w:hAnsi="Times New Roman" w:cs="Times New Roman"/>
          <w:kern w:val="0"/>
          <w:highlight w:val="yellow"/>
          <w:lang w:val="en-US" w:eastAsia="en-IN"/>
          <w14:ligatures w14:val="none"/>
        </w:rPr>
        <w:t xml:space="preserve"> These are self-executing Go and Solidity scripts that automate the system's governance rules. They enforce identity verification, manage consent revocation, and trigger the "Red Tamper Alert" if a hash mismatch is detected. </w:t>
      </w:r>
    </w:p>
    <w:p w14:paraId="4838DA22" w14:textId="77777777" w:rsidR="00FE07AB" w:rsidRPr="00FE07AB" w:rsidRDefault="00FE07AB">
      <w:pPr>
        <w:numPr>
          <w:ilvl w:val="0"/>
          <w:numId w:val="15"/>
        </w:numPr>
        <w:jc w:val="both"/>
        <w:rPr>
          <w:rFonts w:ascii="Times New Roman" w:eastAsia="Times New Roman" w:hAnsi="Times New Roman" w:cs="Times New Roman"/>
          <w:kern w:val="0"/>
          <w:highlight w:val="yellow"/>
          <w:lang w:val="en-US" w:eastAsia="en-IN"/>
          <w14:ligatures w14:val="none"/>
        </w:rPr>
      </w:pPr>
      <w:r w:rsidRPr="00FE07AB">
        <w:rPr>
          <w:rFonts w:ascii="Times New Roman" w:eastAsia="Times New Roman" w:hAnsi="Times New Roman" w:cs="Times New Roman"/>
          <w:b/>
          <w:bCs/>
          <w:kern w:val="0"/>
          <w:highlight w:val="yellow"/>
          <w:lang w:val="en-US" w:eastAsia="en-IN"/>
          <w14:ligatures w14:val="none"/>
        </w:rPr>
        <w:t>Encrypted Storage Layer (IPFS &amp; Cloud Database):</w:t>
      </w:r>
      <w:r w:rsidRPr="00FE07AB">
        <w:rPr>
          <w:rFonts w:ascii="Times New Roman" w:eastAsia="Times New Roman" w:hAnsi="Times New Roman" w:cs="Times New Roman"/>
          <w:kern w:val="0"/>
          <w:highlight w:val="yellow"/>
          <w:lang w:val="en-US" w:eastAsia="en-IN"/>
          <w14:ligatures w14:val="none"/>
        </w:rPr>
        <w:t xml:space="preserve"> Raw, high-dimensional medical records (e.g., genomics or imaging) are encrypted via AES-256 and stored off-chain in a distributed IPFS cluster. This component ensures the system remains scalable by preventing ledger bloat while maintaining strict data confidentiality.</w:t>
      </w:r>
    </w:p>
    <w:p w14:paraId="2437CC47" w14:textId="6B957FCD" w:rsidR="009F5E7F" w:rsidRDefault="009F5E7F" w:rsidP="0064297D">
      <w:pPr>
        <w:jc w:val="both"/>
        <w:rPr>
          <w:rFonts w:ascii="Times New Roman" w:eastAsia="Times New Roman" w:hAnsi="Times New Roman" w:cs="Times New Roman"/>
          <w:kern w:val="0"/>
          <w:highlight w:val="yellow"/>
          <w:lang w:eastAsia="en-IN"/>
          <w14:ligatures w14:val="none"/>
        </w:rPr>
      </w:pPr>
      <w:r w:rsidRPr="009F5E7F">
        <w:rPr>
          <w:rFonts w:ascii="Times New Roman" w:eastAsia="Times New Roman" w:hAnsi="Times New Roman" w:cs="Times New Roman"/>
          <w:kern w:val="0"/>
          <w:highlight w:val="yellow"/>
          <w:lang w:eastAsia="en-IN"/>
          <w14:ligatures w14:val="none"/>
        </w:rPr>
        <w:t>The given system takes advantage of utilizing blockchain, distributed file systems and encryption. The design of system architecture to reflect the same is illustrated in fig.2 The information about the patients in IPFS is encrypted using AES-256 and the hash values obtained in Hyperledger Fabric to verify the authenticity of the content. The information is recorded irreversibly (e.g., a family of transactions like data creation, access requests). Smart contracts (chain-code) and deterministically executed on Fabric peers apply access policies, role validation, consent management and alert on unauthorized access.</w:t>
      </w:r>
    </w:p>
    <w:p w14:paraId="3804D030" w14:textId="77777777" w:rsidR="00657E8A" w:rsidRPr="00657E8A" w:rsidRDefault="00657E8A" w:rsidP="0064297D">
      <w:pPr>
        <w:jc w:val="both"/>
        <w:rPr>
          <w:rFonts w:ascii="Times New Roman" w:eastAsia="Times New Roman" w:hAnsi="Times New Roman" w:cs="Times New Roman"/>
          <w:kern w:val="0"/>
          <w:highlight w:val="yellow"/>
          <w:lang w:val="en-US" w:eastAsia="en-IN"/>
          <w14:ligatures w14:val="none"/>
        </w:rPr>
      </w:pPr>
      <w:r w:rsidRPr="00657E8A">
        <w:rPr>
          <w:rFonts w:ascii="Times New Roman" w:eastAsia="Times New Roman" w:hAnsi="Times New Roman" w:cs="Times New Roman"/>
          <w:b/>
          <w:bCs/>
          <w:kern w:val="0"/>
          <w:highlight w:val="yellow"/>
          <w:lang w:val="en-US" w:eastAsia="en-IN"/>
          <w14:ligatures w14:val="none"/>
        </w:rPr>
        <w:t>Technological Integration and End-to-End Workflow</w:t>
      </w:r>
    </w:p>
    <w:p w14:paraId="2BB390F0" w14:textId="77777777" w:rsidR="00657E8A" w:rsidRPr="00657E8A" w:rsidRDefault="00657E8A" w:rsidP="0064297D">
      <w:pPr>
        <w:jc w:val="both"/>
        <w:rPr>
          <w:rFonts w:ascii="Times New Roman" w:eastAsia="Times New Roman" w:hAnsi="Times New Roman" w:cs="Times New Roman"/>
          <w:kern w:val="0"/>
          <w:highlight w:val="yellow"/>
          <w:lang w:val="en-US" w:eastAsia="en-IN"/>
          <w14:ligatures w14:val="none"/>
        </w:rPr>
      </w:pPr>
      <w:r w:rsidRPr="00657E8A">
        <w:rPr>
          <w:rFonts w:ascii="Times New Roman" w:eastAsia="Times New Roman" w:hAnsi="Times New Roman" w:cs="Times New Roman"/>
          <w:kern w:val="0"/>
          <w:highlight w:val="yellow"/>
          <w:lang w:val="en-US" w:eastAsia="en-IN"/>
          <w14:ligatures w14:val="none"/>
        </w:rPr>
        <w:t xml:space="preserve">The integration of machine learning, blockchain, and Zero-Knowledge Proofs (ZKPs) is achieved through a multi-stage consensus protocol. First, raw clinical trial metadata is processed off-chain by the </w:t>
      </w:r>
      <w:proofErr w:type="spellStart"/>
      <w:r w:rsidRPr="00657E8A">
        <w:rPr>
          <w:rFonts w:ascii="Times New Roman" w:eastAsia="Times New Roman" w:hAnsi="Times New Roman" w:cs="Times New Roman"/>
          <w:kern w:val="0"/>
          <w:highlight w:val="yellow"/>
          <w:lang w:val="en-US" w:eastAsia="en-IN"/>
          <w14:ligatures w14:val="none"/>
        </w:rPr>
        <w:t>XGBoost</w:t>
      </w:r>
      <w:proofErr w:type="spellEnd"/>
      <w:r w:rsidRPr="00657E8A">
        <w:rPr>
          <w:rFonts w:ascii="Times New Roman" w:eastAsia="Times New Roman" w:hAnsi="Times New Roman" w:cs="Times New Roman"/>
          <w:kern w:val="0"/>
          <w:highlight w:val="yellow"/>
          <w:lang w:val="en-US" w:eastAsia="en-IN"/>
          <w14:ligatures w14:val="none"/>
        </w:rPr>
        <w:t>-led ensemble. If the bias flag ($B$) is 0 (neutral), the data is encrypted via AES-256 and uploaded to IPFS, which returns a Content Identifier (CID).</w:t>
      </w:r>
    </w:p>
    <w:p w14:paraId="22CC1650" w14:textId="77777777" w:rsidR="00657E8A" w:rsidRPr="00657E8A" w:rsidRDefault="00657E8A" w:rsidP="0064297D">
      <w:pPr>
        <w:jc w:val="both"/>
        <w:rPr>
          <w:rFonts w:ascii="Times New Roman" w:eastAsia="Times New Roman" w:hAnsi="Times New Roman" w:cs="Times New Roman"/>
          <w:kern w:val="0"/>
          <w:highlight w:val="yellow"/>
          <w:lang w:val="en-US" w:eastAsia="en-IN"/>
          <w14:ligatures w14:val="none"/>
        </w:rPr>
      </w:pPr>
      <w:r w:rsidRPr="00657E8A">
        <w:rPr>
          <w:rFonts w:ascii="Times New Roman" w:eastAsia="Times New Roman" w:hAnsi="Times New Roman" w:cs="Times New Roman"/>
          <w:kern w:val="0"/>
          <w:highlight w:val="yellow"/>
          <w:lang w:val="en-US" w:eastAsia="en-IN"/>
          <w14:ligatures w14:val="none"/>
        </w:rPr>
        <w:t>The second stage involves a transaction proposal sent to the Hyperledger Fabric endorsing nodes. This proposal includes the CID, the ML bias certificate, and a ZKP generated by the user’s client. The smart contract (</w:t>
      </w:r>
      <w:proofErr w:type="spellStart"/>
      <w:r w:rsidRPr="00657E8A">
        <w:rPr>
          <w:rFonts w:ascii="Times New Roman" w:eastAsia="Times New Roman" w:hAnsi="Times New Roman" w:cs="Times New Roman"/>
          <w:kern w:val="0"/>
          <w:highlight w:val="yellow"/>
          <w:lang w:val="en-US" w:eastAsia="en-IN"/>
          <w14:ligatures w14:val="none"/>
        </w:rPr>
        <w:t>chaincode</w:t>
      </w:r>
      <w:proofErr w:type="spellEnd"/>
      <w:r w:rsidRPr="00657E8A">
        <w:rPr>
          <w:rFonts w:ascii="Times New Roman" w:eastAsia="Times New Roman" w:hAnsi="Times New Roman" w:cs="Times New Roman"/>
          <w:kern w:val="0"/>
          <w:highlight w:val="yellow"/>
          <w:lang w:val="en-US" w:eastAsia="en-IN"/>
          <w14:ligatures w14:val="none"/>
        </w:rPr>
        <w:t>) acts as the integration hub; it executes a validation function that verifies the ZKP for identity and the bias certificate for ethical compliance before committing the transaction to the world state. This ensures that the blockchain does not merely store data, but acts as an automated auditor where only "ML-certified" and "Privacy-protected" records are anchored.</w:t>
      </w:r>
    </w:p>
    <w:p w14:paraId="3D74057A" w14:textId="77777777" w:rsidR="00657E8A" w:rsidRDefault="00657E8A" w:rsidP="0064297D">
      <w:pPr>
        <w:jc w:val="both"/>
        <w:rPr>
          <w:rFonts w:ascii="Times New Roman" w:eastAsia="Times New Roman" w:hAnsi="Times New Roman" w:cs="Times New Roman"/>
          <w:kern w:val="0"/>
          <w:highlight w:val="yellow"/>
          <w:lang w:eastAsia="en-IN"/>
          <w14:ligatures w14:val="none"/>
        </w:rPr>
      </w:pPr>
    </w:p>
    <w:p w14:paraId="34FFCA45" w14:textId="77777777" w:rsidR="00657E8A" w:rsidRDefault="00657E8A" w:rsidP="0064297D">
      <w:pPr>
        <w:jc w:val="both"/>
        <w:rPr>
          <w:rFonts w:ascii="Times New Roman" w:eastAsia="Times New Roman" w:hAnsi="Times New Roman" w:cs="Times New Roman"/>
          <w:kern w:val="0"/>
          <w:highlight w:val="yellow"/>
          <w:lang w:eastAsia="en-IN"/>
          <w14:ligatures w14:val="none"/>
        </w:rPr>
      </w:pPr>
    </w:p>
    <w:p w14:paraId="4315689A" w14:textId="77777777" w:rsidR="0064297D" w:rsidRDefault="0064297D" w:rsidP="0064297D">
      <w:pPr>
        <w:jc w:val="both"/>
        <w:rPr>
          <w:rFonts w:ascii="Times New Roman" w:eastAsia="Times New Roman" w:hAnsi="Times New Roman" w:cs="Times New Roman"/>
          <w:kern w:val="0"/>
          <w:highlight w:val="yellow"/>
          <w:lang w:eastAsia="en-IN"/>
          <w14:ligatures w14:val="none"/>
        </w:rPr>
      </w:pPr>
    </w:p>
    <w:p w14:paraId="5F895FD8" w14:textId="77777777" w:rsidR="0064297D" w:rsidRDefault="0064297D" w:rsidP="0064297D">
      <w:pPr>
        <w:jc w:val="both"/>
        <w:rPr>
          <w:rFonts w:ascii="Times New Roman" w:eastAsia="Times New Roman" w:hAnsi="Times New Roman" w:cs="Times New Roman"/>
          <w:kern w:val="0"/>
          <w:highlight w:val="yellow"/>
          <w:lang w:eastAsia="en-IN"/>
          <w14:ligatures w14:val="none"/>
        </w:rPr>
      </w:pPr>
    </w:p>
    <w:p w14:paraId="410BF70A" w14:textId="77777777" w:rsidR="009F5E7F" w:rsidRDefault="009F5E7F" w:rsidP="0064297D">
      <w:pPr>
        <w:jc w:val="both"/>
        <w:rPr>
          <w:rFonts w:ascii="Times New Roman" w:eastAsia="Times New Roman" w:hAnsi="Times New Roman" w:cs="Times New Roman"/>
          <w:kern w:val="0"/>
          <w:highlight w:val="yellow"/>
          <w:lang w:eastAsia="en-IN"/>
          <w14:ligatures w14:val="none"/>
        </w:rPr>
      </w:pPr>
    </w:p>
    <w:p w14:paraId="11B7AAB2" w14:textId="0BA48195" w:rsidR="008F5FD6" w:rsidRPr="008F5FD6" w:rsidRDefault="008F5FD6" w:rsidP="0064297D">
      <w:pPr>
        <w:jc w:val="both"/>
        <w:rPr>
          <w:rFonts w:ascii="Times New Roman" w:eastAsia="Times New Roman" w:hAnsi="Times New Roman" w:cs="Times New Roman"/>
          <w:kern w:val="0"/>
          <w:highlight w:val="yellow"/>
          <w:lang w:val="en-US" w:eastAsia="en-IN"/>
          <w14:ligatures w14:val="none"/>
        </w:rPr>
      </w:pPr>
      <w:r w:rsidRPr="008F5FD6">
        <w:rPr>
          <w:rFonts w:ascii="Times New Roman" w:eastAsia="Times New Roman" w:hAnsi="Times New Roman" w:cs="Times New Roman"/>
          <w:b/>
          <w:bCs/>
          <w:kern w:val="0"/>
          <w:highlight w:val="yellow"/>
          <w:lang w:val="en-US" w:eastAsia="en-IN"/>
          <w14:ligatures w14:val="none"/>
        </w:rPr>
        <w:t>System Workflow and Protocol Design</w:t>
      </w:r>
    </w:p>
    <w:p w14:paraId="0BC6FD91" w14:textId="77777777" w:rsidR="00DE5821" w:rsidRDefault="00DE5821" w:rsidP="0064297D">
      <w:pPr>
        <w:jc w:val="both"/>
        <w:rPr>
          <w:rFonts w:ascii="Times New Roman" w:eastAsia="Times New Roman" w:hAnsi="Times New Roman" w:cs="Times New Roman"/>
          <w:kern w:val="0"/>
          <w:highlight w:val="yellow"/>
          <w:lang w:eastAsia="en-IN"/>
          <w14:ligatures w14:val="none"/>
        </w:rPr>
      </w:pPr>
      <w:r w:rsidRPr="00DE5821">
        <w:rPr>
          <w:rFonts w:ascii="Times New Roman" w:eastAsia="Times New Roman" w:hAnsi="Times New Roman" w:cs="Times New Roman"/>
          <w:kern w:val="0"/>
          <w:highlight w:val="yellow"/>
          <w:lang w:eastAsia="en-IN"/>
          <w14:ligatures w14:val="none"/>
        </w:rPr>
        <w:t xml:space="preserve">The integrated framework will rely on a multi-layered protocol that is aimed at making sure that data is neutral and secure: </w:t>
      </w:r>
    </w:p>
    <w:p w14:paraId="7C8CB4BE" w14:textId="17EAD70A" w:rsidR="00DE5821" w:rsidRPr="00DE5821" w:rsidRDefault="00DE5821">
      <w:pPr>
        <w:pStyle w:val="ListParagraph"/>
        <w:numPr>
          <w:ilvl w:val="0"/>
          <w:numId w:val="9"/>
        </w:numPr>
        <w:jc w:val="both"/>
        <w:rPr>
          <w:rFonts w:ascii="Times New Roman" w:eastAsia="Times New Roman" w:hAnsi="Times New Roman" w:cs="Times New Roman"/>
          <w:kern w:val="0"/>
          <w:highlight w:val="yellow"/>
          <w:lang w:eastAsia="en-IN"/>
          <w14:ligatures w14:val="none"/>
        </w:rPr>
      </w:pPr>
      <w:r w:rsidRPr="00DE5821">
        <w:rPr>
          <w:rFonts w:ascii="Times New Roman" w:eastAsia="Times New Roman" w:hAnsi="Times New Roman" w:cs="Times New Roman"/>
          <w:kern w:val="0"/>
          <w:highlight w:val="yellow"/>
          <w:lang w:eastAsia="en-IN"/>
          <w14:ligatures w14:val="none"/>
        </w:rPr>
        <w:t>Data Ingestion and Bias Auditing: Clinical data is initially sent to the ML ensemble. Bias Flag (B) is characterized by a majority-voting consensus.</w:t>
      </w:r>
    </w:p>
    <w:p w14:paraId="19A4BE5F" w14:textId="0B3D9EAE" w:rsidR="00DE5821" w:rsidRPr="00DE5821" w:rsidRDefault="00DE5821">
      <w:pPr>
        <w:pStyle w:val="ListParagraph"/>
        <w:numPr>
          <w:ilvl w:val="0"/>
          <w:numId w:val="9"/>
        </w:numPr>
        <w:jc w:val="both"/>
        <w:rPr>
          <w:rFonts w:ascii="Times New Roman" w:eastAsia="Times New Roman" w:hAnsi="Times New Roman" w:cs="Times New Roman"/>
          <w:kern w:val="0"/>
          <w:highlight w:val="yellow"/>
          <w:lang w:eastAsia="en-IN"/>
          <w14:ligatures w14:val="none"/>
        </w:rPr>
      </w:pPr>
      <w:r w:rsidRPr="00DE5821">
        <w:rPr>
          <w:rFonts w:ascii="Times New Roman" w:eastAsia="Times New Roman" w:hAnsi="Times New Roman" w:cs="Times New Roman"/>
          <w:kern w:val="0"/>
          <w:highlight w:val="yellow"/>
          <w:lang w:eastAsia="en-IN"/>
          <w14:ligatures w14:val="none"/>
        </w:rPr>
        <w:t xml:space="preserve">Encryption and Off-chain Storage: When B=0, data is encrypted with the AES-256 algorithm and is uploaded to the IPFS. The resultant Content Identifier (CID) is sent to the application. </w:t>
      </w:r>
    </w:p>
    <w:p w14:paraId="7811DCB5" w14:textId="0FAF16C6" w:rsidR="00DE5821" w:rsidRPr="00DE5821" w:rsidRDefault="00DE5821">
      <w:pPr>
        <w:pStyle w:val="ListParagraph"/>
        <w:numPr>
          <w:ilvl w:val="0"/>
          <w:numId w:val="9"/>
        </w:numPr>
        <w:jc w:val="both"/>
        <w:rPr>
          <w:rFonts w:ascii="Times New Roman" w:eastAsia="Times New Roman" w:hAnsi="Times New Roman" w:cs="Times New Roman"/>
          <w:kern w:val="0"/>
          <w:highlight w:val="yellow"/>
          <w:lang w:eastAsia="en-IN"/>
          <w14:ligatures w14:val="none"/>
        </w:rPr>
      </w:pPr>
      <w:r w:rsidRPr="00DE5821">
        <w:rPr>
          <w:rFonts w:ascii="Times New Roman" w:eastAsia="Times New Roman" w:hAnsi="Times New Roman" w:cs="Times New Roman"/>
          <w:kern w:val="0"/>
          <w:highlight w:val="yellow"/>
          <w:lang w:eastAsia="en-IN"/>
          <w14:ligatures w14:val="none"/>
        </w:rPr>
        <w:t>On-chain Transaction Proposal: The proposal of the transaction with the CID, the Bias Flag, and a ZKP representing patient consent are sent to the Hyperledger Fabric endorsing nodes.</w:t>
      </w:r>
    </w:p>
    <w:p w14:paraId="4DCB31F7" w14:textId="1B498A72" w:rsidR="00DE5821" w:rsidRDefault="00DE5821">
      <w:pPr>
        <w:pStyle w:val="ListParagraph"/>
        <w:numPr>
          <w:ilvl w:val="0"/>
          <w:numId w:val="9"/>
        </w:numPr>
        <w:jc w:val="both"/>
        <w:rPr>
          <w:rFonts w:ascii="Times New Roman" w:eastAsia="Times New Roman" w:hAnsi="Times New Roman" w:cs="Times New Roman"/>
          <w:kern w:val="0"/>
          <w:highlight w:val="yellow"/>
          <w:lang w:eastAsia="en-IN"/>
          <w14:ligatures w14:val="none"/>
        </w:rPr>
      </w:pPr>
      <w:r w:rsidRPr="00DE5821">
        <w:rPr>
          <w:rFonts w:ascii="Times New Roman" w:eastAsia="Times New Roman" w:hAnsi="Times New Roman" w:cs="Times New Roman"/>
          <w:kern w:val="0"/>
          <w:highlight w:val="yellow"/>
          <w:lang w:eastAsia="en-IN"/>
          <w14:ligatures w14:val="none"/>
        </w:rPr>
        <w:t>Validation and Dedication: It is the Smart Contract (</w:t>
      </w:r>
      <w:proofErr w:type="spellStart"/>
      <w:r w:rsidRPr="00DE5821">
        <w:rPr>
          <w:rFonts w:ascii="Times New Roman" w:eastAsia="Times New Roman" w:hAnsi="Times New Roman" w:cs="Times New Roman"/>
          <w:kern w:val="0"/>
          <w:highlight w:val="yellow"/>
          <w:lang w:eastAsia="en-IN"/>
          <w14:ligatures w14:val="none"/>
        </w:rPr>
        <w:t>Chaincode</w:t>
      </w:r>
      <w:proofErr w:type="spellEnd"/>
      <w:r w:rsidRPr="00DE5821">
        <w:rPr>
          <w:rFonts w:ascii="Times New Roman" w:eastAsia="Times New Roman" w:hAnsi="Times New Roman" w:cs="Times New Roman"/>
          <w:kern w:val="0"/>
          <w:highlight w:val="yellow"/>
          <w:lang w:eastAsia="en-IN"/>
          <w14:ligatures w14:val="none"/>
        </w:rPr>
        <w:t>) which makes sure that the ZKP has been verified and that the Bias Flag has reached the neutrality level before the metadata is committed to the unchangeable ledger.</w:t>
      </w:r>
    </w:p>
    <w:p w14:paraId="4C224628" w14:textId="0DE201EF" w:rsidR="00DE5821" w:rsidRPr="00DE5821" w:rsidRDefault="00DE5821" w:rsidP="0064297D">
      <w:pPr>
        <w:pStyle w:val="ListParagraph"/>
        <w:jc w:val="both"/>
        <w:rPr>
          <w:rFonts w:ascii="Times New Roman" w:eastAsia="Times New Roman" w:hAnsi="Times New Roman" w:cs="Times New Roman"/>
          <w:kern w:val="0"/>
          <w:highlight w:val="yellow"/>
          <w:lang w:eastAsia="en-IN"/>
          <w14:ligatures w14:val="none"/>
        </w:rPr>
      </w:pPr>
    </w:p>
    <w:p w14:paraId="0DA0B709" w14:textId="458D037A" w:rsidR="008F5FD6" w:rsidRPr="008F5FD6" w:rsidRDefault="008F5FD6" w:rsidP="0064297D">
      <w:pPr>
        <w:jc w:val="both"/>
        <w:rPr>
          <w:rFonts w:ascii="Times New Roman" w:eastAsia="Times New Roman" w:hAnsi="Times New Roman" w:cs="Times New Roman"/>
          <w:kern w:val="0"/>
          <w:highlight w:val="yellow"/>
          <w:lang w:val="en-US" w:eastAsia="en-IN"/>
          <w14:ligatures w14:val="none"/>
        </w:rPr>
      </w:pPr>
      <w:r w:rsidRPr="008F5FD6">
        <w:rPr>
          <w:rFonts w:ascii="Times New Roman" w:eastAsia="Times New Roman" w:hAnsi="Times New Roman" w:cs="Times New Roman"/>
          <w:b/>
          <w:bCs/>
          <w:kern w:val="0"/>
          <w:highlight w:val="yellow"/>
          <w:lang w:val="en-US" w:eastAsia="en-IN"/>
          <w14:ligatures w14:val="none"/>
        </w:rPr>
        <w:t>Threat Modeling and Security Assumptions</w:t>
      </w:r>
    </w:p>
    <w:p w14:paraId="24A1CA15" w14:textId="77777777" w:rsidR="000936F9" w:rsidRDefault="000936F9" w:rsidP="0064297D">
      <w:pPr>
        <w:jc w:val="both"/>
        <w:rPr>
          <w:rFonts w:ascii="Times New Roman" w:eastAsia="Times New Roman" w:hAnsi="Times New Roman" w:cs="Times New Roman"/>
          <w:kern w:val="0"/>
          <w:highlight w:val="yellow"/>
          <w:lang w:eastAsia="en-IN"/>
          <w14:ligatures w14:val="none"/>
        </w:rPr>
      </w:pPr>
      <w:r w:rsidRPr="000936F9">
        <w:rPr>
          <w:rFonts w:ascii="Times New Roman" w:eastAsia="Times New Roman" w:hAnsi="Times New Roman" w:cs="Times New Roman"/>
          <w:kern w:val="0"/>
          <w:highlight w:val="yellow"/>
          <w:lang w:eastAsia="en-IN"/>
          <w14:ligatures w14:val="none"/>
        </w:rPr>
        <w:t>The structure presupposes the Permissioned Network Model that presupposes all the actors (Hospitals, CROs, Regulators) being known but not necessarily trusted.</w:t>
      </w:r>
    </w:p>
    <w:p w14:paraId="5F42FC4E" w14:textId="3E528DB7" w:rsidR="000936F9" w:rsidRPr="000936F9" w:rsidRDefault="000936F9">
      <w:pPr>
        <w:pStyle w:val="ListParagraph"/>
        <w:numPr>
          <w:ilvl w:val="0"/>
          <w:numId w:val="7"/>
        </w:numPr>
        <w:jc w:val="both"/>
        <w:rPr>
          <w:rFonts w:ascii="Times New Roman" w:eastAsia="Times New Roman" w:hAnsi="Times New Roman" w:cs="Times New Roman"/>
          <w:kern w:val="0"/>
          <w:highlight w:val="yellow"/>
          <w:lang w:eastAsia="en-IN"/>
          <w14:ligatures w14:val="none"/>
        </w:rPr>
      </w:pPr>
      <w:r w:rsidRPr="000936F9">
        <w:rPr>
          <w:rFonts w:ascii="Times New Roman" w:eastAsia="Times New Roman" w:hAnsi="Times New Roman" w:cs="Times New Roman"/>
          <w:kern w:val="0"/>
          <w:highlight w:val="yellow"/>
          <w:lang w:eastAsia="en-IN"/>
          <w14:ligatures w14:val="none"/>
        </w:rPr>
        <w:t xml:space="preserve">Sybil Attacks: These are overcome by the Fabric Certificate Authority (CA) which X.509 certificates all nodes. </w:t>
      </w:r>
    </w:p>
    <w:p w14:paraId="5F399EAF" w14:textId="0C92788E" w:rsidR="000936F9" w:rsidRPr="000936F9" w:rsidRDefault="000936F9">
      <w:pPr>
        <w:pStyle w:val="ListParagraph"/>
        <w:numPr>
          <w:ilvl w:val="0"/>
          <w:numId w:val="7"/>
        </w:numPr>
        <w:jc w:val="both"/>
        <w:rPr>
          <w:rFonts w:ascii="Times New Roman" w:eastAsia="Times New Roman" w:hAnsi="Times New Roman" w:cs="Times New Roman"/>
          <w:kern w:val="0"/>
          <w:highlight w:val="yellow"/>
          <w:lang w:eastAsia="en-IN"/>
          <w14:ligatures w14:val="none"/>
        </w:rPr>
      </w:pPr>
      <w:r w:rsidRPr="000936F9">
        <w:rPr>
          <w:rFonts w:ascii="Times New Roman" w:eastAsia="Times New Roman" w:hAnsi="Times New Roman" w:cs="Times New Roman"/>
          <w:kern w:val="0"/>
          <w:highlight w:val="yellow"/>
          <w:lang w:eastAsia="en-IN"/>
          <w14:ligatures w14:val="none"/>
        </w:rPr>
        <w:t>Data Tampering: The impossibility to alter the data as the hashes of SHA-256 that are stored on-chain are unchangeable and must be identical upon retrieval to the IPFS data.</w:t>
      </w:r>
    </w:p>
    <w:p w14:paraId="4CC172E6" w14:textId="0E882220" w:rsidR="00C63F01" w:rsidRPr="00922B8A" w:rsidRDefault="000936F9">
      <w:pPr>
        <w:pStyle w:val="ListParagraph"/>
        <w:numPr>
          <w:ilvl w:val="0"/>
          <w:numId w:val="7"/>
        </w:numPr>
        <w:jc w:val="both"/>
        <w:rPr>
          <w:rFonts w:ascii="Times New Roman" w:eastAsia="Times New Roman" w:hAnsi="Times New Roman" w:cs="Times New Roman"/>
          <w:kern w:val="0"/>
          <w:lang w:eastAsia="en-IN"/>
          <w14:ligatures w14:val="none"/>
        </w:rPr>
      </w:pPr>
      <w:r w:rsidRPr="000936F9">
        <w:rPr>
          <w:rFonts w:ascii="Times New Roman" w:eastAsia="Times New Roman" w:hAnsi="Times New Roman" w:cs="Times New Roman"/>
          <w:kern w:val="0"/>
          <w:highlight w:val="yellow"/>
          <w:lang w:eastAsia="en-IN"/>
          <w14:ligatures w14:val="none"/>
        </w:rPr>
        <w:t>Privacy Leaks: This is an issue that is dealt with through the ZKP module where even in the event of a breach of a node, the raw Protected Health Information (PHI) is encrypted and would not be decipherable without the relevant private keys possessed by the data owner.</w:t>
      </w:r>
    </w:p>
    <w:p w14:paraId="3110FE3A" w14:textId="77777777" w:rsidR="00C63F01" w:rsidRPr="00922B8A" w:rsidRDefault="00C63F01" w:rsidP="0064297D">
      <w:pPr>
        <w:jc w:val="both"/>
        <w:rPr>
          <w:rFonts w:ascii="Times New Roman" w:eastAsia="Times New Roman" w:hAnsi="Times New Roman" w:cs="Times New Roman"/>
          <w:kern w:val="0"/>
          <w:highlight w:val="yellow"/>
          <w:lang w:val="en-US" w:eastAsia="en-IN"/>
          <w14:ligatures w14:val="none"/>
        </w:rPr>
      </w:pPr>
      <w:r w:rsidRPr="00C63F01">
        <w:rPr>
          <w:rFonts w:ascii="Times New Roman" w:eastAsia="Times New Roman" w:hAnsi="Times New Roman" w:cs="Times New Roman"/>
          <w:b/>
          <w:bCs/>
          <w:kern w:val="0"/>
          <w:highlight w:val="yellow"/>
          <w:lang w:val="en-US" w:eastAsia="en-IN"/>
          <w14:ligatures w14:val="none"/>
        </w:rPr>
        <w:t>Formal Mathematical Framework for Bias Detection</w:t>
      </w:r>
      <w:r w:rsidRPr="00C63F01">
        <w:rPr>
          <w:rFonts w:ascii="Times New Roman" w:eastAsia="Times New Roman" w:hAnsi="Times New Roman" w:cs="Times New Roman"/>
          <w:kern w:val="0"/>
          <w:highlight w:val="yellow"/>
          <w:lang w:val="en-US" w:eastAsia="en-IN"/>
          <w14:ligatures w14:val="none"/>
        </w:rPr>
        <w:t xml:space="preserve"> </w:t>
      </w:r>
    </w:p>
    <w:p w14:paraId="3109D50F" w14:textId="4BE80638" w:rsidR="00922B8A" w:rsidRPr="00922B8A" w:rsidRDefault="00922B8A" w:rsidP="0064297D">
      <w:pPr>
        <w:jc w:val="both"/>
        <w:rPr>
          <w:rFonts w:ascii="Times New Roman" w:eastAsia="Times New Roman" w:hAnsi="Times New Roman" w:cs="Times New Roman"/>
          <w:kern w:val="0"/>
          <w:highlight w:val="yellow"/>
          <w:lang w:val="en-US" w:eastAsia="en-IN"/>
          <w14:ligatures w14:val="none"/>
        </w:rPr>
      </w:pPr>
      <w:r w:rsidRPr="00922B8A">
        <w:rPr>
          <w:rFonts w:ascii="Times New Roman" w:eastAsia="Times New Roman" w:hAnsi="Times New Roman" w:cs="Times New Roman"/>
          <w:kern w:val="0"/>
          <w:highlight w:val="yellow"/>
          <w:lang w:val="en-US" w:eastAsia="en-IN"/>
          <w14:ligatures w14:val="none"/>
        </w:rPr>
        <w:t xml:space="preserve">To ensure methodological rigor, bias within the clinical trial reports is formally defined using the Statistical Parity Difference (SPD) metric. Let </w:t>
      </w:r>
      <m:oMath>
        <m:r>
          <w:rPr>
            <w:rFonts w:ascii="Cambria Math" w:eastAsia="Times New Roman" w:hAnsi="Cambria Math" w:cs="Times New Roman"/>
            <w:kern w:val="0"/>
            <w:highlight w:val="yellow"/>
            <w:lang w:val="en-US" w:eastAsia="en-IN"/>
            <w14:ligatures w14:val="none"/>
          </w:rPr>
          <m:t>A</m:t>
        </m:r>
      </m:oMath>
      <w:r w:rsidRPr="00922B8A">
        <w:rPr>
          <w:rFonts w:ascii="Times New Roman" w:eastAsia="Times New Roman" w:hAnsi="Times New Roman" w:cs="Times New Roman"/>
          <w:kern w:val="0"/>
          <w:highlight w:val="yellow"/>
          <w:lang w:val="en-US" w:eastAsia="en-IN"/>
          <w14:ligatures w14:val="none"/>
        </w:rPr>
        <w:t xml:space="preserve">represent a protected demographic attribute (e.g., age or gender) and </w:t>
      </w:r>
      <m:oMath>
        <m:r>
          <w:rPr>
            <w:rFonts w:ascii="Cambria Math" w:eastAsia="Times New Roman" w:hAnsi="Cambria Math" w:cs="Times New Roman"/>
            <w:kern w:val="0"/>
            <w:highlight w:val="yellow"/>
            <w:lang w:val="en-US" w:eastAsia="en-IN"/>
            <w14:ligatures w14:val="none"/>
          </w:rPr>
          <m:t>Y</m:t>
        </m:r>
      </m:oMath>
      <w:r w:rsidRPr="00922B8A">
        <w:rPr>
          <w:rFonts w:ascii="Times New Roman" w:eastAsia="Times New Roman" w:hAnsi="Times New Roman" w:cs="Times New Roman"/>
          <w:kern w:val="0"/>
          <w:highlight w:val="yellow"/>
          <w:lang w:val="en-US" w:eastAsia="en-IN"/>
          <w14:ligatures w14:val="none"/>
        </w:rPr>
        <w:t>represent the predicted trial outcome. Bias is quantified by measuring the deviation in favorable outcomes between protected and unprotected groups:</w:t>
      </w:r>
    </w:p>
    <w:p w14:paraId="613F642F" w14:textId="1EC50E2D" w:rsidR="00922B8A" w:rsidRPr="00922B8A" w:rsidRDefault="00922B8A" w:rsidP="0064297D">
      <w:pPr>
        <w:jc w:val="both"/>
        <w:rPr>
          <w:rFonts w:ascii="Times New Roman" w:eastAsia="Times New Roman" w:hAnsi="Times New Roman" w:cs="Times New Roman"/>
          <w:kern w:val="0"/>
          <w:highlight w:val="yellow"/>
          <w:lang w:val="en-US" w:eastAsia="en-IN"/>
          <w14:ligatures w14:val="none"/>
        </w:rPr>
      </w:pPr>
      <m:oMathPara>
        <m:oMath>
          <m:r>
            <w:rPr>
              <w:rFonts w:ascii="Cambria Math" w:eastAsia="Times New Roman" w:hAnsi="Cambria Math" w:cs="Times New Roman"/>
              <w:kern w:val="0"/>
              <w:highlight w:val="yellow"/>
              <w:lang w:val="en-US" w:eastAsia="en-IN"/>
              <w14:ligatures w14:val="none"/>
            </w:rPr>
            <m:t>SPD=∣P(Y=1∣A=</m:t>
          </m:r>
          <m:r>
            <m:rPr>
              <m:nor/>
            </m:rPr>
            <w:rPr>
              <w:rFonts w:ascii="Times New Roman" w:eastAsia="Times New Roman" w:hAnsi="Times New Roman" w:cs="Times New Roman"/>
              <w:kern w:val="0"/>
              <w:highlight w:val="yellow"/>
              <w:lang w:val="en-US" w:eastAsia="en-IN"/>
              <w14:ligatures w14:val="none"/>
            </w:rPr>
            <m:t>protected</m:t>
          </m:r>
          <m:r>
            <w:rPr>
              <w:rFonts w:ascii="Cambria Math" w:eastAsia="Times New Roman" w:hAnsi="Cambria Math" w:cs="Times New Roman"/>
              <w:kern w:val="0"/>
              <w:highlight w:val="yellow"/>
              <w:lang w:val="en-US" w:eastAsia="en-IN"/>
              <w14:ligatures w14:val="none"/>
            </w:rPr>
            <m:t>)-P(Y=1∣A=</m:t>
          </m:r>
          <m:r>
            <m:rPr>
              <m:nor/>
            </m:rPr>
            <w:rPr>
              <w:rFonts w:ascii="Times New Roman" w:eastAsia="Times New Roman" w:hAnsi="Times New Roman" w:cs="Times New Roman"/>
              <w:kern w:val="0"/>
              <w:highlight w:val="yellow"/>
              <w:lang w:val="en-US" w:eastAsia="en-IN"/>
              <w14:ligatures w14:val="none"/>
            </w:rPr>
            <m:t>unprotected</m:t>
          </m:r>
          <m:r>
            <w:rPr>
              <w:rFonts w:ascii="Cambria Math" w:eastAsia="Times New Roman" w:hAnsi="Cambria Math" w:cs="Times New Roman"/>
              <w:kern w:val="0"/>
              <w:highlight w:val="yellow"/>
              <w:lang w:val="en-US" w:eastAsia="en-IN"/>
              <w14:ligatures w14:val="none"/>
            </w:rPr>
            <m:t>)∣</m:t>
          </m:r>
          <m:r>
            <m:rPr>
              <m:sty m:val="p"/>
            </m:rPr>
            <w:rPr>
              <w:rFonts w:ascii="Times New Roman" w:eastAsia="Times New Roman" w:hAnsi="Times New Roman" w:cs="Times New Roman"/>
              <w:kern w:val="0"/>
              <w:highlight w:val="yellow"/>
              <w:lang w:val="en-US" w:eastAsia="en-IN"/>
              <w14:ligatures w14:val="none"/>
            </w:rPr>
            <w:br/>
          </m:r>
        </m:oMath>
      </m:oMathPara>
    </w:p>
    <w:p w14:paraId="57F340B4" w14:textId="25CAE635" w:rsidR="00922B8A" w:rsidRPr="00922B8A" w:rsidRDefault="00922B8A" w:rsidP="0064297D">
      <w:pPr>
        <w:jc w:val="both"/>
        <w:rPr>
          <w:rFonts w:ascii="Times New Roman" w:eastAsia="Times New Roman" w:hAnsi="Times New Roman" w:cs="Times New Roman"/>
          <w:kern w:val="0"/>
          <w:highlight w:val="yellow"/>
          <w:lang w:val="en-US" w:eastAsia="en-IN"/>
          <w14:ligatures w14:val="none"/>
        </w:rPr>
      </w:pPr>
      <w:r w:rsidRPr="00922B8A">
        <w:rPr>
          <w:rFonts w:ascii="Times New Roman" w:eastAsia="Times New Roman" w:hAnsi="Times New Roman" w:cs="Times New Roman"/>
          <w:kern w:val="0"/>
          <w:highlight w:val="yellow"/>
          <w:lang w:val="en-US" w:eastAsia="en-IN"/>
          <w14:ligatures w14:val="none"/>
        </w:rPr>
        <w:lastRenderedPageBreak/>
        <w:t xml:space="preserve">In this framework, a trial report is flagged as biased </w:t>
      </w:r>
      <m:oMath>
        <m:d>
          <m:dPr>
            <m:sepChr m:val="="/>
            <m:ctrlPr>
              <w:rPr>
                <w:rFonts w:ascii="Cambria Math" w:eastAsia="Times New Roman" w:hAnsi="Cambria Math" w:cs="Times New Roman"/>
                <w:kern w:val="0"/>
                <w:highlight w:val="yellow"/>
                <w:lang w:val="en-US" w:eastAsia="en-IN"/>
                <w14:ligatures w14:val="none"/>
              </w:rPr>
            </m:ctrlPr>
          </m:dPr>
          <m:e>
            <m:r>
              <w:rPr>
                <w:rFonts w:ascii="Cambria Math" w:eastAsia="Times New Roman" w:hAnsi="Cambria Math" w:cs="Times New Roman"/>
                <w:kern w:val="0"/>
                <w:highlight w:val="yellow"/>
                <w:lang w:val="en-US" w:eastAsia="en-IN"/>
                <w14:ligatures w14:val="none"/>
              </w:rPr>
              <m:t>B</m:t>
            </m:r>
          </m:e>
          <m:e>
            <m:r>
              <w:rPr>
                <w:rFonts w:ascii="Cambria Math" w:eastAsia="Times New Roman" w:hAnsi="Cambria Math" w:cs="Times New Roman"/>
                <w:kern w:val="0"/>
                <w:highlight w:val="yellow"/>
                <w:lang w:val="en-US" w:eastAsia="en-IN"/>
                <w14:ligatures w14:val="none"/>
              </w:rPr>
              <m:t>1</m:t>
            </m:r>
          </m:e>
        </m:d>
      </m:oMath>
      <w:r w:rsidRPr="00922B8A">
        <w:rPr>
          <w:rFonts w:ascii="Times New Roman" w:eastAsia="Times New Roman" w:hAnsi="Times New Roman" w:cs="Times New Roman"/>
          <w:kern w:val="0"/>
          <w:highlight w:val="yellow"/>
          <w:lang w:val="en-US" w:eastAsia="en-IN"/>
          <w14:ligatures w14:val="none"/>
        </w:rPr>
        <w:t xml:space="preserve">if the </w:t>
      </w:r>
      <m:oMath>
        <m:r>
          <w:rPr>
            <w:rFonts w:ascii="Cambria Math" w:eastAsia="Times New Roman" w:hAnsi="Cambria Math" w:cs="Times New Roman"/>
            <w:kern w:val="0"/>
            <w:highlight w:val="yellow"/>
            <w:lang w:val="en-US" w:eastAsia="en-IN"/>
            <w14:ligatures w14:val="none"/>
          </w:rPr>
          <m:t>SPD</m:t>
        </m:r>
      </m:oMath>
      <w:r w:rsidRPr="00922B8A">
        <w:rPr>
          <w:rFonts w:ascii="Times New Roman" w:eastAsia="Times New Roman" w:hAnsi="Times New Roman" w:cs="Times New Roman"/>
          <w:kern w:val="0"/>
          <w:highlight w:val="yellow"/>
          <w:lang w:val="en-US" w:eastAsia="en-IN"/>
          <w14:ligatures w14:val="none"/>
        </w:rPr>
        <w:t xml:space="preserve">exceeds a predefined neutrality threshold </w:t>
      </w:r>
      <m:oMath>
        <m:r>
          <w:rPr>
            <w:rFonts w:ascii="Cambria Math" w:eastAsia="Times New Roman" w:hAnsi="Cambria Math" w:cs="Times New Roman"/>
            <w:kern w:val="0"/>
            <w:highlight w:val="yellow"/>
            <w:lang w:val="en-US" w:eastAsia="en-IN"/>
            <w14:ligatures w14:val="none"/>
          </w:rPr>
          <m:t>δ</m:t>
        </m:r>
      </m:oMath>
      <w:r w:rsidRPr="00922B8A">
        <w:rPr>
          <w:rFonts w:ascii="Times New Roman" w:eastAsia="Times New Roman" w:hAnsi="Times New Roman" w:cs="Times New Roman"/>
          <w:kern w:val="0"/>
          <w:highlight w:val="yellow"/>
          <w:lang w:val="en-US" w:eastAsia="en-IN"/>
          <w14:ligatures w14:val="none"/>
        </w:rPr>
        <w:t xml:space="preserve">, set at </w:t>
      </w:r>
      <m:oMath>
        <m:r>
          <w:rPr>
            <w:rFonts w:ascii="Cambria Math" w:eastAsia="Times New Roman" w:hAnsi="Cambria Math" w:cs="Times New Roman"/>
            <w:kern w:val="0"/>
            <w:highlight w:val="yellow"/>
            <w:lang w:val="en-US" w:eastAsia="en-IN"/>
            <w14:ligatures w14:val="none"/>
          </w:rPr>
          <m:t xml:space="preserve">0.15 </m:t>
        </m:r>
      </m:oMath>
      <w:r w:rsidRPr="00922B8A">
        <w:rPr>
          <w:rFonts w:ascii="Times New Roman" w:eastAsia="Times New Roman" w:hAnsi="Times New Roman" w:cs="Times New Roman"/>
          <w:kern w:val="0"/>
          <w:highlight w:val="yellow"/>
          <w:lang w:val="en-US" w:eastAsia="en-IN"/>
          <w14:ligatures w14:val="none"/>
        </w:rPr>
        <w:t xml:space="preserve">for this study. The detection is further refined through a majority-voting consensus </w:t>
      </w:r>
      <m:oMath>
        <m:d>
          <m:dPr>
            <m:ctrlPr>
              <w:rPr>
                <w:rFonts w:ascii="Cambria Math" w:eastAsia="Times New Roman" w:hAnsi="Cambria Math" w:cs="Times New Roman"/>
                <w:kern w:val="0"/>
                <w:highlight w:val="yellow"/>
                <w:lang w:val="en-US" w:eastAsia="en-IN"/>
                <w14:ligatures w14:val="none"/>
              </w:rPr>
            </m:ctrlPr>
          </m:dPr>
          <m:e>
            <m:r>
              <w:rPr>
                <w:rFonts w:ascii="Cambria Math" w:eastAsia="Times New Roman" w:hAnsi="Cambria Math" w:cs="Times New Roman"/>
                <w:kern w:val="0"/>
                <w:highlight w:val="yellow"/>
                <w:lang w:val="en-US" w:eastAsia="en-IN"/>
                <w14:ligatures w14:val="none"/>
              </w:rPr>
              <m:t>V</m:t>
            </m:r>
          </m:e>
        </m:d>
      </m:oMath>
      <w:r w:rsidRPr="00922B8A">
        <w:rPr>
          <w:rFonts w:ascii="Times New Roman" w:eastAsia="Times New Roman" w:hAnsi="Times New Roman" w:cs="Times New Roman"/>
          <w:kern w:val="0"/>
          <w:highlight w:val="yellow"/>
          <w:lang w:val="en-US" w:eastAsia="en-IN"/>
          <w14:ligatures w14:val="none"/>
        </w:rPr>
        <w:t xml:space="preserve">across the six ensemble models </w:t>
      </w:r>
      <m:oMath>
        <m:d>
          <m:dPr>
            <m:ctrlPr>
              <w:rPr>
                <w:rFonts w:ascii="Cambria Math" w:eastAsia="Times New Roman" w:hAnsi="Cambria Math" w:cs="Times New Roman"/>
                <w:kern w:val="0"/>
                <w:highlight w:val="yellow"/>
                <w:lang w:val="en-US" w:eastAsia="en-IN"/>
                <w14:ligatures w14:val="none"/>
              </w:rPr>
            </m:ctrlPr>
          </m:dPr>
          <m:e>
            <m:sSub>
              <m:sSubPr>
                <m:ctrlPr>
                  <w:rPr>
                    <w:rFonts w:ascii="Cambria Math" w:eastAsia="Times New Roman" w:hAnsi="Cambria Math" w:cs="Times New Roman"/>
                    <w:kern w:val="0"/>
                    <w:highlight w:val="yellow"/>
                    <w:lang w:val="en-US" w:eastAsia="en-IN"/>
                    <w14:ligatures w14:val="none"/>
                  </w:rPr>
                </m:ctrlPr>
              </m:sSubPr>
              <m:e>
                <m:r>
                  <w:rPr>
                    <w:rFonts w:ascii="Cambria Math" w:eastAsia="Times New Roman" w:hAnsi="Cambria Math" w:cs="Times New Roman"/>
                    <w:kern w:val="0"/>
                    <w:highlight w:val="yellow"/>
                    <w:lang w:val="en-US" w:eastAsia="en-IN"/>
                    <w14:ligatures w14:val="none"/>
                  </w:rPr>
                  <m:t>M</m:t>
                </m:r>
              </m:e>
              <m:sub>
                <m:r>
                  <w:rPr>
                    <w:rFonts w:ascii="Cambria Math" w:eastAsia="Times New Roman" w:hAnsi="Cambria Math" w:cs="Times New Roman"/>
                    <w:kern w:val="0"/>
                    <w:highlight w:val="yellow"/>
                    <w:lang w:val="en-US" w:eastAsia="en-IN"/>
                    <w14:ligatures w14:val="none"/>
                  </w:rPr>
                  <m:t>i</m:t>
                </m:r>
              </m:sub>
            </m:sSub>
          </m:e>
        </m:d>
      </m:oMath>
      <w:r w:rsidRPr="00922B8A">
        <w:rPr>
          <w:rFonts w:ascii="Times New Roman" w:eastAsia="Times New Roman" w:hAnsi="Times New Roman" w:cs="Times New Roman"/>
          <w:kern w:val="0"/>
          <w:highlight w:val="yellow"/>
          <w:lang w:val="en-US" w:eastAsia="en-IN"/>
          <w14:ligatures w14:val="none"/>
        </w:rPr>
        <w:t>:</w:t>
      </w:r>
    </w:p>
    <w:p w14:paraId="2A062D3B" w14:textId="42C74BF8" w:rsidR="00922B8A" w:rsidRPr="00922B8A" w:rsidRDefault="00922B8A" w:rsidP="0064297D">
      <w:pPr>
        <w:jc w:val="both"/>
        <w:rPr>
          <w:rFonts w:ascii="Times New Roman" w:eastAsia="Times New Roman" w:hAnsi="Times New Roman" w:cs="Times New Roman"/>
          <w:kern w:val="0"/>
          <w:highlight w:val="yellow"/>
          <w:lang w:val="en-US" w:eastAsia="en-IN"/>
          <w14:ligatures w14:val="none"/>
        </w:rPr>
      </w:pPr>
      <m:oMathPara>
        <m:oMath>
          <m:r>
            <w:rPr>
              <w:rFonts w:ascii="Cambria Math" w:eastAsia="Times New Roman" w:hAnsi="Cambria Math" w:cs="Times New Roman"/>
              <w:kern w:val="0"/>
              <w:highlight w:val="yellow"/>
              <w:lang w:val="en-US" w:eastAsia="en-IN"/>
              <w14:ligatures w14:val="none"/>
            </w:rPr>
            <m:t>B=</m:t>
          </m:r>
          <m:d>
            <m:dPr>
              <m:begChr m:val="{"/>
              <m:endChr m:val=""/>
              <m:ctrlPr>
                <w:rPr>
                  <w:rFonts w:ascii="Cambria Math" w:eastAsia="Times New Roman" w:hAnsi="Cambria Math" w:cs="Times New Roman"/>
                  <w:kern w:val="0"/>
                  <w:highlight w:val="yellow"/>
                  <w:lang w:val="en-US" w:eastAsia="en-IN"/>
                  <w14:ligatures w14:val="none"/>
                </w:rPr>
              </m:ctrlPr>
            </m:dPr>
            <m:e>
              <m:m>
                <m:mPr>
                  <m:plcHide m:val="1"/>
                  <m:mcs>
                    <m:mc>
                      <m:mcPr>
                        <m:count m:val="2"/>
                        <m:mcJc m:val="center"/>
                      </m:mcPr>
                    </m:mc>
                  </m:mcs>
                  <m:ctrlPr>
                    <w:rPr>
                      <w:rFonts w:ascii="Cambria Math" w:eastAsia="Times New Roman" w:hAnsi="Cambria Math" w:cs="Times New Roman"/>
                      <w:kern w:val="0"/>
                      <w:highlight w:val="yellow"/>
                      <w:lang w:val="en-US" w:eastAsia="en-IN"/>
                      <w14:ligatures w14:val="none"/>
                    </w:rPr>
                  </m:ctrlPr>
                </m:mPr>
                <m:mr>
                  <m:e>
                    <m:r>
                      <w:rPr>
                        <w:rFonts w:ascii="Cambria Math" w:eastAsia="Times New Roman" w:hAnsi="Cambria Math" w:cs="Times New Roman"/>
                        <w:kern w:val="0"/>
                        <w:highlight w:val="yellow"/>
                        <w:lang w:val="en-US" w:eastAsia="en-IN"/>
                        <w14:ligatures w14:val="none"/>
                      </w:rPr>
                      <m:t>1</m:t>
                    </m:r>
                  </m:e>
                  <m:e>
                    <m:r>
                      <m:rPr>
                        <m:nor/>
                      </m:rPr>
                      <w:rPr>
                        <w:rFonts w:ascii="Times New Roman" w:eastAsia="Times New Roman" w:hAnsi="Times New Roman" w:cs="Times New Roman"/>
                        <w:kern w:val="0"/>
                        <w:highlight w:val="yellow"/>
                        <w:lang w:val="en-US" w:eastAsia="en-IN"/>
                        <w14:ligatures w14:val="none"/>
                      </w:rPr>
                      <m:t xml:space="preserve">if </m:t>
                    </m:r>
                    <m:nary>
                      <m:naryPr>
                        <m:chr m:val="∑"/>
                        <m:limLoc m:val="subSup"/>
                        <m:grow m:val="1"/>
                        <m:ctrlPr>
                          <w:rPr>
                            <w:rFonts w:ascii="Cambria Math" w:eastAsia="Times New Roman" w:hAnsi="Cambria Math" w:cs="Times New Roman"/>
                            <w:kern w:val="0"/>
                            <w:highlight w:val="yellow"/>
                            <w:lang w:val="en-US" w:eastAsia="en-IN"/>
                            <w14:ligatures w14:val="none"/>
                          </w:rPr>
                        </m:ctrlPr>
                      </m:naryPr>
                      <m:sub>
                        <m:r>
                          <w:rPr>
                            <w:rFonts w:ascii="Cambria Math" w:eastAsia="Times New Roman" w:hAnsi="Cambria Math" w:cs="Times New Roman"/>
                            <w:kern w:val="0"/>
                            <w:highlight w:val="yellow"/>
                            <w:lang w:val="en-US" w:eastAsia="en-IN"/>
                            <w14:ligatures w14:val="none"/>
                          </w:rPr>
                          <m:t>i=1</m:t>
                        </m:r>
                      </m:sub>
                      <m:sup>
                        <m:r>
                          <w:rPr>
                            <w:rFonts w:ascii="Cambria Math" w:eastAsia="Times New Roman" w:hAnsi="Cambria Math" w:cs="Times New Roman"/>
                            <w:kern w:val="0"/>
                            <w:highlight w:val="yellow"/>
                            <w:lang w:val="en-US" w:eastAsia="en-IN"/>
                            <w14:ligatures w14:val="none"/>
                          </w:rPr>
                          <m:t>6</m:t>
                        </m:r>
                      </m:sup>
                      <m:e>
                        <m:r>
                          <m:rPr>
                            <m:nor/>
                          </m:rPr>
                          <w:rPr>
                            <w:rFonts w:ascii="Times New Roman" w:eastAsia="Times New Roman" w:hAnsi="Times New Roman" w:cs="Times New Roman"/>
                            <w:kern w:val="0"/>
                            <w:highlight w:val="yellow"/>
                            <w:lang w:val="en-US" w:eastAsia="en-IN"/>
                            <w14:ligatures w14:val="none"/>
                          </w:rPr>
                          <m:t>vote</m:t>
                        </m:r>
                        <m:r>
                          <w:rPr>
                            <w:rFonts w:ascii="Cambria Math" w:eastAsia="Times New Roman" w:hAnsi="Cambria Math" w:cs="Times New Roman"/>
                            <w:kern w:val="0"/>
                            <w:highlight w:val="yellow"/>
                            <w:lang w:val="en-US" w:eastAsia="en-IN"/>
                            <w14:ligatures w14:val="none"/>
                          </w:rPr>
                          <m:t>(</m:t>
                        </m:r>
                      </m:e>
                    </m:nary>
                    <m:sSub>
                      <m:sSubPr>
                        <m:ctrlPr>
                          <w:rPr>
                            <w:rFonts w:ascii="Cambria Math" w:eastAsia="Times New Roman" w:hAnsi="Cambria Math" w:cs="Times New Roman"/>
                            <w:kern w:val="0"/>
                            <w:highlight w:val="yellow"/>
                            <w:lang w:val="en-US" w:eastAsia="en-IN"/>
                            <w14:ligatures w14:val="none"/>
                          </w:rPr>
                        </m:ctrlPr>
                      </m:sSubPr>
                      <m:e>
                        <m:r>
                          <w:rPr>
                            <w:rFonts w:ascii="Cambria Math" w:eastAsia="Times New Roman" w:hAnsi="Cambria Math" w:cs="Times New Roman"/>
                            <w:kern w:val="0"/>
                            <w:highlight w:val="yellow"/>
                            <w:lang w:val="en-US" w:eastAsia="en-IN"/>
                            <w14:ligatures w14:val="none"/>
                          </w:rPr>
                          <m:t>M</m:t>
                        </m:r>
                      </m:e>
                      <m:sub>
                        <m:r>
                          <w:rPr>
                            <w:rFonts w:ascii="Cambria Math" w:eastAsia="Times New Roman" w:hAnsi="Cambria Math" w:cs="Times New Roman"/>
                            <w:kern w:val="0"/>
                            <w:highlight w:val="yellow"/>
                            <w:lang w:val="en-US" w:eastAsia="en-IN"/>
                            <w14:ligatures w14:val="none"/>
                          </w:rPr>
                          <m:t>i</m:t>
                        </m:r>
                      </m:sub>
                    </m:sSub>
                    <m:r>
                      <w:rPr>
                        <w:rFonts w:ascii="Cambria Math" w:eastAsia="Times New Roman" w:hAnsi="Cambria Math" w:cs="Times New Roman"/>
                        <w:kern w:val="0"/>
                        <w:highlight w:val="yellow"/>
                        <w:lang w:val="en-US" w:eastAsia="en-IN"/>
                        <w14:ligatures w14:val="none"/>
                      </w:rPr>
                      <m:t>)≥4</m:t>
                    </m:r>
                  </m:e>
                </m:mr>
                <m:mr>
                  <m:e>
                    <m:r>
                      <w:rPr>
                        <w:rFonts w:ascii="Cambria Math" w:eastAsia="Times New Roman" w:hAnsi="Cambria Math" w:cs="Times New Roman"/>
                        <w:kern w:val="0"/>
                        <w:highlight w:val="yellow"/>
                        <w:lang w:val="en-US" w:eastAsia="en-IN"/>
                        <w14:ligatures w14:val="none"/>
                      </w:rPr>
                      <m:t>0</m:t>
                    </m:r>
                  </m:e>
                  <m:e>
                    <m:r>
                      <m:rPr>
                        <m:nor/>
                      </m:rPr>
                      <w:rPr>
                        <w:rFonts w:ascii="Times New Roman" w:eastAsia="Times New Roman" w:hAnsi="Times New Roman" w:cs="Times New Roman"/>
                        <w:kern w:val="0"/>
                        <w:highlight w:val="yellow"/>
                        <w:lang w:val="en-US" w:eastAsia="en-IN"/>
                        <w14:ligatures w14:val="none"/>
                      </w:rPr>
                      <m:t>otherwise</m:t>
                    </m:r>
                  </m:e>
                </m:mr>
              </m:m>
            </m:e>
          </m:d>
          <m:r>
            <m:rPr>
              <m:sty m:val="p"/>
            </m:rPr>
            <w:rPr>
              <w:rFonts w:ascii="Times New Roman" w:eastAsia="Times New Roman" w:hAnsi="Times New Roman" w:cs="Times New Roman"/>
              <w:kern w:val="0"/>
              <w:highlight w:val="yellow"/>
              <w:lang w:val="en-US" w:eastAsia="en-IN"/>
              <w14:ligatures w14:val="none"/>
            </w:rPr>
            <w:br/>
          </m:r>
        </m:oMath>
      </m:oMathPara>
    </w:p>
    <w:p w14:paraId="4A02033B" w14:textId="4765D942" w:rsidR="00922B8A" w:rsidRPr="00922B8A" w:rsidRDefault="00922B8A" w:rsidP="0064297D">
      <w:pPr>
        <w:jc w:val="both"/>
        <w:rPr>
          <w:rFonts w:ascii="Times New Roman" w:eastAsia="Times New Roman" w:hAnsi="Times New Roman" w:cs="Times New Roman"/>
          <w:kern w:val="0"/>
          <w:highlight w:val="yellow"/>
          <w:lang w:val="en-US" w:eastAsia="en-IN"/>
          <w14:ligatures w14:val="none"/>
        </w:rPr>
      </w:pPr>
      <w:r w:rsidRPr="00922B8A">
        <w:rPr>
          <w:rFonts w:ascii="Times New Roman" w:eastAsia="Times New Roman" w:hAnsi="Times New Roman" w:cs="Times New Roman"/>
          <w:kern w:val="0"/>
          <w:highlight w:val="yellow"/>
          <w:lang w:val="en-US" w:eastAsia="en-IN"/>
          <w14:ligatures w14:val="none"/>
        </w:rPr>
        <w:t xml:space="preserve">Where each </w:t>
      </w:r>
      <m:oMath>
        <m:r>
          <m:rPr>
            <m:nor/>
          </m:rPr>
          <w:rPr>
            <w:rFonts w:ascii="Times New Roman" w:eastAsia="Times New Roman" w:hAnsi="Times New Roman" w:cs="Times New Roman"/>
            <w:kern w:val="0"/>
            <w:highlight w:val="yellow"/>
            <w:lang w:val="en-US" w:eastAsia="en-IN"/>
            <w14:ligatures w14:val="none"/>
          </w:rPr>
          <m:t>vote</m:t>
        </m:r>
        <m:r>
          <w:rPr>
            <w:rFonts w:ascii="Cambria Math" w:eastAsia="Times New Roman" w:hAnsi="Cambria Math" w:cs="Times New Roman"/>
            <w:kern w:val="0"/>
            <w:highlight w:val="yellow"/>
            <w:lang w:val="en-US" w:eastAsia="en-IN"/>
            <w14:ligatures w14:val="none"/>
          </w:rPr>
          <m:t>(</m:t>
        </m:r>
        <m:sSub>
          <m:sSubPr>
            <m:ctrlPr>
              <w:rPr>
                <w:rFonts w:ascii="Cambria Math" w:eastAsia="Times New Roman" w:hAnsi="Cambria Math" w:cs="Times New Roman"/>
                <w:kern w:val="0"/>
                <w:highlight w:val="yellow"/>
                <w:lang w:val="en-US" w:eastAsia="en-IN"/>
                <w14:ligatures w14:val="none"/>
              </w:rPr>
            </m:ctrlPr>
          </m:sSubPr>
          <m:e>
            <m:r>
              <w:rPr>
                <w:rFonts w:ascii="Cambria Math" w:eastAsia="Times New Roman" w:hAnsi="Cambria Math" w:cs="Times New Roman"/>
                <w:kern w:val="0"/>
                <w:highlight w:val="yellow"/>
                <w:lang w:val="en-US" w:eastAsia="en-IN"/>
                <w14:ligatures w14:val="none"/>
              </w:rPr>
              <m:t>M</m:t>
            </m:r>
          </m:e>
          <m:sub>
            <m:r>
              <w:rPr>
                <w:rFonts w:ascii="Cambria Math" w:eastAsia="Times New Roman" w:hAnsi="Cambria Math" w:cs="Times New Roman"/>
                <w:kern w:val="0"/>
                <w:highlight w:val="yellow"/>
                <w:lang w:val="en-US" w:eastAsia="en-IN"/>
                <w14:ligatures w14:val="none"/>
              </w:rPr>
              <m:t>i</m:t>
            </m:r>
          </m:sub>
        </m:sSub>
        <m:r>
          <w:rPr>
            <w:rFonts w:ascii="Cambria Math" w:eastAsia="Times New Roman" w:hAnsi="Cambria Math" w:cs="Times New Roman"/>
            <w:kern w:val="0"/>
            <w:highlight w:val="yellow"/>
            <w:lang w:val="en-US" w:eastAsia="en-IN"/>
            <w14:ligatures w14:val="none"/>
          </w:rPr>
          <m:t>)</m:t>
        </m:r>
      </m:oMath>
      <w:r w:rsidRPr="00922B8A">
        <w:rPr>
          <w:rFonts w:ascii="Times New Roman" w:eastAsia="Times New Roman" w:hAnsi="Times New Roman" w:cs="Times New Roman"/>
          <w:kern w:val="0"/>
          <w:highlight w:val="yellow"/>
          <w:lang w:val="en-US" w:eastAsia="en-IN"/>
          <w14:ligatures w14:val="none"/>
        </w:rPr>
        <w:t xml:space="preserve">is a binary value determined by the individual model's prediction variance relative to the neutral cluster mean </w:t>
      </w:r>
      <m:oMath>
        <m:r>
          <w:rPr>
            <w:rFonts w:ascii="Cambria Math" w:eastAsia="Times New Roman" w:hAnsi="Cambria Math" w:cs="Times New Roman"/>
            <w:kern w:val="0"/>
            <w:highlight w:val="yellow"/>
            <w:lang w:val="en-US" w:eastAsia="en-IN"/>
            <w14:ligatures w14:val="none"/>
          </w:rPr>
          <m:t>μ</m:t>
        </m:r>
      </m:oMath>
      <w:r w:rsidRPr="00922B8A">
        <w:rPr>
          <w:rFonts w:ascii="Times New Roman" w:eastAsia="Times New Roman" w:hAnsi="Times New Roman" w:cs="Times New Roman"/>
          <w:kern w:val="0"/>
          <w:highlight w:val="yellow"/>
          <w:lang w:val="en-US" w:eastAsia="en-IN"/>
          <w14:ligatures w14:val="none"/>
        </w:rPr>
        <w:t>:</w:t>
      </w:r>
    </w:p>
    <w:p w14:paraId="7A084B16" w14:textId="492183D2" w:rsidR="00C63F01" w:rsidRPr="00C63F01" w:rsidRDefault="00922B8A" w:rsidP="0064297D">
      <w:pPr>
        <w:jc w:val="both"/>
        <w:rPr>
          <w:rFonts w:ascii="Times New Roman" w:eastAsia="Times New Roman" w:hAnsi="Times New Roman" w:cs="Times New Roman"/>
          <w:kern w:val="0"/>
          <w:lang w:eastAsia="en-IN"/>
          <w14:ligatures w14:val="none"/>
        </w:rPr>
      </w:pPr>
      <m:oMathPara>
        <m:oMath>
          <m:r>
            <m:rPr>
              <m:nor/>
            </m:rPr>
            <w:rPr>
              <w:rFonts w:ascii="Times New Roman" w:eastAsia="Times New Roman" w:hAnsi="Times New Roman" w:cs="Times New Roman"/>
              <w:kern w:val="0"/>
              <w:highlight w:val="yellow"/>
              <w:lang w:val="en-US" w:eastAsia="en-IN"/>
              <w14:ligatures w14:val="none"/>
            </w:rPr>
            <m:t>vote</m:t>
          </m:r>
          <m:r>
            <w:rPr>
              <w:rFonts w:ascii="Cambria Math" w:eastAsia="Times New Roman" w:hAnsi="Cambria Math" w:cs="Times New Roman"/>
              <w:kern w:val="0"/>
              <w:highlight w:val="yellow"/>
              <w:lang w:val="en-US" w:eastAsia="en-IN"/>
              <w14:ligatures w14:val="none"/>
            </w:rPr>
            <m:t>(</m:t>
          </m:r>
          <m:sSub>
            <m:sSubPr>
              <m:ctrlPr>
                <w:rPr>
                  <w:rFonts w:ascii="Cambria Math" w:eastAsia="Times New Roman" w:hAnsi="Cambria Math" w:cs="Times New Roman"/>
                  <w:kern w:val="0"/>
                  <w:highlight w:val="yellow"/>
                  <w:lang w:val="en-US" w:eastAsia="en-IN"/>
                  <w14:ligatures w14:val="none"/>
                </w:rPr>
              </m:ctrlPr>
            </m:sSubPr>
            <m:e>
              <m:r>
                <w:rPr>
                  <w:rFonts w:ascii="Cambria Math" w:eastAsia="Times New Roman" w:hAnsi="Cambria Math" w:cs="Times New Roman"/>
                  <w:kern w:val="0"/>
                  <w:highlight w:val="yellow"/>
                  <w:lang w:val="en-US" w:eastAsia="en-IN"/>
                  <w14:ligatures w14:val="none"/>
                </w:rPr>
                <m:t>M</m:t>
              </m:r>
            </m:e>
            <m:sub>
              <m:r>
                <w:rPr>
                  <w:rFonts w:ascii="Cambria Math" w:eastAsia="Times New Roman" w:hAnsi="Cambria Math" w:cs="Times New Roman"/>
                  <w:kern w:val="0"/>
                  <w:highlight w:val="yellow"/>
                  <w:lang w:val="en-US" w:eastAsia="en-IN"/>
                  <w14:ligatures w14:val="none"/>
                </w:rPr>
                <m:t>i</m:t>
              </m:r>
            </m:sub>
          </m:sSub>
          <m:r>
            <w:rPr>
              <w:rFonts w:ascii="Cambria Math" w:eastAsia="Times New Roman" w:hAnsi="Cambria Math" w:cs="Times New Roman"/>
              <w:kern w:val="0"/>
              <w:highlight w:val="yellow"/>
              <w:lang w:val="en-US" w:eastAsia="en-IN"/>
              <w14:ligatures w14:val="none"/>
            </w:rPr>
            <m:t>)=∣</m:t>
          </m:r>
          <m:sSub>
            <m:sSubPr>
              <m:ctrlPr>
                <w:rPr>
                  <w:rFonts w:ascii="Cambria Math" w:eastAsia="Times New Roman" w:hAnsi="Cambria Math" w:cs="Times New Roman"/>
                  <w:kern w:val="0"/>
                  <w:highlight w:val="yellow"/>
                  <w:lang w:val="en-US" w:eastAsia="en-IN"/>
                  <w14:ligatures w14:val="none"/>
                </w:rPr>
              </m:ctrlPr>
            </m:sSubPr>
            <m:e>
              <m:r>
                <w:rPr>
                  <w:rFonts w:ascii="Cambria Math" w:eastAsia="Times New Roman" w:hAnsi="Cambria Math" w:cs="Times New Roman"/>
                  <w:kern w:val="0"/>
                  <w:highlight w:val="yellow"/>
                  <w:lang w:val="en-US" w:eastAsia="en-IN"/>
                  <w14:ligatures w14:val="none"/>
                </w:rPr>
                <m:t>M</m:t>
              </m:r>
            </m:e>
            <m:sub>
              <m:r>
                <w:rPr>
                  <w:rFonts w:ascii="Cambria Math" w:eastAsia="Times New Roman" w:hAnsi="Cambria Math" w:cs="Times New Roman"/>
                  <w:kern w:val="0"/>
                  <w:highlight w:val="yellow"/>
                  <w:lang w:val="en-US" w:eastAsia="en-IN"/>
                  <w14:ligatures w14:val="none"/>
                </w:rPr>
                <m:t>i</m:t>
              </m:r>
            </m:sub>
          </m:sSub>
          <m:r>
            <w:rPr>
              <w:rFonts w:ascii="Cambria Math" w:eastAsia="Times New Roman" w:hAnsi="Cambria Math" w:cs="Times New Roman"/>
              <w:kern w:val="0"/>
              <w:highlight w:val="yellow"/>
              <w:lang w:val="en-US" w:eastAsia="en-IN"/>
              <w14:ligatures w14:val="none"/>
            </w:rPr>
            <m:t>(A)-μ∣&gt;δ</m:t>
          </m:r>
        </m:oMath>
      </m:oMathPara>
    </w:p>
    <w:p w14:paraId="0DA37AB0" w14:textId="77777777" w:rsidR="004D2CB8" w:rsidRPr="004D2CB8" w:rsidRDefault="004D2CB8" w:rsidP="0064297D">
      <w:pPr>
        <w:jc w:val="both"/>
        <w:rPr>
          <w:rFonts w:ascii="Times New Roman" w:eastAsia="Times New Roman" w:hAnsi="Times New Roman" w:cs="Times New Roman"/>
          <w:kern w:val="0"/>
          <w:highlight w:val="yellow"/>
          <w:lang w:val="en-US" w:eastAsia="en-IN"/>
          <w14:ligatures w14:val="none"/>
        </w:rPr>
      </w:pPr>
      <w:r w:rsidRPr="004D2CB8">
        <w:rPr>
          <w:rFonts w:ascii="Times New Roman" w:eastAsia="Times New Roman" w:hAnsi="Times New Roman" w:cs="Times New Roman"/>
          <w:b/>
          <w:bCs/>
          <w:kern w:val="0"/>
          <w:highlight w:val="yellow"/>
          <w:lang w:val="en-US" w:eastAsia="en-IN"/>
          <w14:ligatures w14:val="none"/>
        </w:rPr>
        <w:t>Scalability and Throughput Analysis</w:t>
      </w:r>
      <w:r w:rsidRPr="004D2CB8">
        <w:rPr>
          <w:rFonts w:ascii="Times New Roman" w:eastAsia="Times New Roman" w:hAnsi="Times New Roman" w:cs="Times New Roman"/>
          <w:kern w:val="0"/>
          <w:highlight w:val="yellow"/>
          <w:lang w:val="en-US" w:eastAsia="en-IN"/>
          <w14:ligatures w14:val="none"/>
        </w:rPr>
        <w:t xml:space="preserve"> </w:t>
      </w:r>
    </w:p>
    <w:p w14:paraId="72DA8A1B" w14:textId="77777777" w:rsidR="00840ECE" w:rsidRDefault="00840ECE" w:rsidP="0064297D">
      <w:pPr>
        <w:jc w:val="both"/>
        <w:rPr>
          <w:rFonts w:ascii="Times New Roman" w:eastAsia="Times New Roman" w:hAnsi="Times New Roman" w:cs="Times New Roman"/>
          <w:kern w:val="0"/>
          <w:highlight w:val="yellow"/>
          <w:lang w:eastAsia="en-IN"/>
          <w14:ligatures w14:val="none"/>
        </w:rPr>
      </w:pPr>
      <w:r w:rsidRPr="00840ECE">
        <w:rPr>
          <w:rFonts w:ascii="Times New Roman" w:eastAsia="Times New Roman" w:hAnsi="Times New Roman" w:cs="Times New Roman"/>
          <w:kern w:val="0"/>
          <w:highlight w:val="yellow"/>
          <w:lang w:eastAsia="en-IN"/>
          <w14:ligatures w14:val="none"/>
        </w:rPr>
        <w:t xml:space="preserve">An important issue that was revealed in Figure 1 is the </w:t>
      </w:r>
      <w:proofErr w:type="spellStart"/>
      <w:r w:rsidRPr="00840ECE">
        <w:rPr>
          <w:rFonts w:ascii="Times New Roman" w:eastAsia="Times New Roman" w:hAnsi="Times New Roman" w:cs="Times New Roman"/>
          <w:kern w:val="0"/>
          <w:highlight w:val="yellow"/>
          <w:lang w:eastAsia="en-IN"/>
          <w14:ligatures w14:val="none"/>
        </w:rPr>
        <w:t>scaleability</w:t>
      </w:r>
      <w:proofErr w:type="spellEnd"/>
      <w:r w:rsidRPr="00840ECE">
        <w:rPr>
          <w:rFonts w:ascii="Times New Roman" w:eastAsia="Times New Roman" w:hAnsi="Times New Roman" w:cs="Times New Roman"/>
          <w:kern w:val="0"/>
          <w:highlight w:val="yellow"/>
          <w:lang w:eastAsia="en-IN"/>
          <w14:ligatures w14:val="none"/>
        </w:rPr>
        <w:t xml:space="preserve"> of blockchain technology in large-scale healthcare settings. Our framework employs a number of scalability assumptions in order to deal with this: </w:t>
      </w:r>
    </w:p>
    <w:p w14:paraId="728AA5E7" w14:textId="037ABC73" w:rsidR="00840ECE" w:rsidRPr="00723036" w:rsidRDefault="00840ECE">
      <w:pPr>
        <w:pStyle w:val="ListParagraph"/>
        <w:numPr>
          <w:ilvl w:val="0"/>
          <w:numId w:val="7"/>
        </w:numPr>
        <w:jc w:val="both"/>
        <w:rPr>
          <w:rFonts w:ascii="Times New Roman" w:eastAsia="Times New Roman" w:hAnsi="Times New Roman" w:cs="Times New Roman"/>
          <w:kern w:val="0"/>
          <w:highlight w:val="yellow"/>
          <w:lang w:eastAsia="en-IN"/>
          <w14:ligatures w14:val="none"/>
        </w:rPr>
      </w:pPr>
      <w:r w:rsidRPr="00723036">
        <w:rPr>
          <w:rFonts w:ascii="Times New Roman" w:eastAsia="Times New Roman" w:hAnsi="Times New Roman" w:cs="Times New Roman"/>
          <w:kern w:val="0"/>
          <w:highlight w:val="yellow"/>
          <w:lang w:eastAsia="en-IN"/>
          <w14:ligatures w14:val="none"/>
        </w:rPr>
        <w:t xml:space="preserve">Transaction Throughput: The system can be used to support a throughput of 150 TPS, sufficient to support multi-site cardiovascular trials, by using the permissioned consensus of Hyperledger Fabric, and does not require computationally expensive Proof of Work as seen in public chains. </w:t>
      </w:r>
    </w:p>
    <w:p w14:paraId="5F96497E" w14:textId="4DE6CDE5" w:rsidR="004D2CB8" w:rsidRDefault="00840ECE">
      <w:pPr>
        <w:pStyle w:val="ListParagraph"/>
        <w:numPr>
          <w:ilvl w:val="0"/>
          <w:numId w:val="7"/>
        </w:numPr>
        <w:jc w:val="both"/>
        <w:rPr>
          <w:rFonts w:ascii="Times New Roman" w:eastAsia="Times New Roman" w:hAnsi="Times New Roman" w:cs="Times New Roman"/>
          <w:kern w:val="0"/>
          <w:lang w:eastAsia="en-IN"/>
          <w14:ligatures w14:val="none"/>
        </w:rPr>
      </w:pPr>
      <w:r w:rsidRPr="00723036">
        <w:rPr>
          <w:rFonts w:ascii="Times New Roman" w:eastAsia="Times New Roman" w:hAnsi="Times New Roman" w:cs="Times New Roman"/>
          <w:kern w:val="0"/>
          <w:highlight w:val="yellow"/>
          <w:lang w:eastAsia="en-IN"/>
          <w14:ligatures w14:val="none"/>
        </w:rPr>
        <w:t>Off-Chain Storage: The inclusion of IPFS stops ledger bloat by making sure that only metadata and 256-bit hashes are stored on the blockchain, whereas big clinical data (e.g., genomics or images) are handled by the distributed file system. Network Scalability Networking: The architecture presupposes a multi-node peer setup in which the addition of new hospital locations (Fabric Organizations) does not directly grow the latency due to the parallel execution of endorsement policies.</w:t>
      </w:r>
    </w:p>
    <w:p w14:paraId="28AEBBBA" w14:textId="77777777" w:rsidR="00723036" w:rsidRPr="00723036" w:rsidRDefault="00723036" w:rsidP="0064297D">
      <w:pPr>
        <w:pStyle w:val="ListParagraph"/>
        <w:jc w:val="both"/>
        <w:rPr>
          <w:rFonts w:ascii="Times New Roman" w:eastAsia="Times New Roman" w:hAnsi="Times New Roman" w:cs="Times New Roman"/>
          <w:kern w:val="0"/>
          <w:lang w:eastAsia="en-IN"/>
          <w14:ligatures w14:val="none"/>
        </w:rPr>
      </w:pPr>
    </w:p>
    <w:p w14:paraId="1BFF233B" w14:textId="77777777" w:rsidR="00020FA0" w:rsidRPr="00020FA0" w:rsidRDefault="00020FA0" w:rsidP="0064297D">
      <w:pPr>
        <w:jc w:val="both"/>
        <w:rPr>
          <w:rFonts w:ascii="Times New Roman" w:eastAsia="Times New Roman" w:hAnsi="Times New Roman" w:cs="Times New Roman"/>
          <w:kern w:val="0"/>
          <w:highlight w:val="yellow"/>
          <w:lang w:val="en-US" w:eastAsia="en-IN"/>
          <w14:ligatures w14:val="none"/>
        </w:rPr>
      </w:pPr>
      <w:r w:rsidRPr="00020FA0">
        <w:rPr>
          <w:rFonts w:ascii="Times New Roman" w:eastAsia="Times New Roman" w:hAnsi="Times New Roman" w:cs="Times New Roman"/>
          <w:b/>
          <w:bCs/>
          <w:kern w:val="0"/>
          <w:highlight w:val="yellow"/>
          <w:lang w:val="en-US" w:eastAsia="en-IN"/>
          <w14:ligatures w14:val="none"/>
        </w:rPr>
        <w:t>Dataset and Preprocessing</w:t>
      </w:r>
      <w:r w:rsidRPr="00020FA0">
        <w:rPr>
          <w:rFonts w:ascii="Times New Roman" w:eastAsia="Times New Roman" w:hAnsi="Times New Roman" w:cs="Times New Roman"/>
          <w:kern w:val="0"/>
          <w:highlight w:val="yellow"/>
          <w:lang w:val="en-US" w:eastAsia="en-IN"/>
          <w14:ligatures w14:val="none"/>
        </w:rPr>
        <w:t xml:space="preserve"> </w:t>
      </w:r>
    </w:p>
    <w:p w14:paraId="122B3EF5" w14:textId="21405650" w:rsidR="00C33DAB" w:rsidRPr="001B0909" w:rsidRDefault="00C33DAB" w:rsidP="0064297D">
      <w:pPr>
        <w:jc w:val="both"/>
        <w:rPr>
          <w:rFonts w:ascii="Times New Roman" w:eastAsia="Times New Roman" w:hAnsi="Times New Roman" w:cs="Times New Roman"/>
          <w:kern w:val="0"/>
          <w:highlight w:val="yellow"/>
          <w:lang w:eastAsia="en-IN"/>
          <w14:ligatures w14:val="none"/>
        </w:rPr>
      </w:pPr>
      <w:r w:rsidRPr="001B0909">
        <w:rPr>
          <w:rFonts w:ascii="Times New Roman" w:eastAsia="Times New Roman" w:hAnsi="Times New Roman" w:cs="Times New Roman"/>
          <w:kern w:val="0"/>
          <w:highlight w:val="yellow"/>
          <w:lang w:eastAsia="en-IN"/>
          <w14:ligatures w14:val="none"/>
        </w:rPr>
        <w:br/>
      </w:r>
      <w:r w:rsidR="001B0909" w:rsidRPr="001B0909">
        <w:rPr>
          <w:rFonts w:ascii="Times New Roman" w:eastAsia="Times New Roman" w:hAnsi="Times New Roman" w:cs="Times New Roman"/>
          <w:kern w:val="0"/>
          <w:highlight w:val="yellow"/>
          <w:lang w:eastAsia="en-IN"/>
          <w14:ligatures w14:val="none"/>
        </w:rPr>
        <w:t>Empirical validation of the framework was conducted using a high-dimensional clinical dataset containing 10,000 simulated multi-site cardiovascular patient records. Each observation comprises 15 distinct demographic, pharmacological, and physiological features, capturing critical parameters such as drug dosage levels, observational duration, and longitudinal baseline health indicators.</w:t>
      </w:r>
      <w:r w:rsidRPr="001B0909">
        <w:rPr>
          <w:rFonts w:ascii="Times New Roman" w:eastAsia="Times New Roman" w:hAnsi="Times New Roman" w:cs="Times New Roman"/>
          <w:kern w:val="0"/>
          <w:highlight w:val="yellow"/>
          <w:lang w:eastAsia="en-IN"/>
          <w14:ligatures w14:val="none"/>
        </w:rPr>
        <w:t xml:space="preserve"> </w:t>
      </w:r>
    </w:p>
    <w:p w14:paraId="468DD914" w14:textId="77777777" w:rsidR="00C33DAB" w:rsidRPr="00C33DAB" w:rsidRDefault="00C33DAB">
      <w:pPr>
        <w:pStyle w:val="ListParagraph"/>
        <w:numPr>
          <w:ilvl w:val="0"/>
          <w:numId w:val="10"/>
        </w:numPr>
        <w:jc w:val="both"/>
        <w:rPr>
          <w:rFonts w:ascii="Times New Roman" w:eastAsia="Times New Roman" w:hAnsi="Times New Roman" w:cs="Times New Roman"/>
          <w:kern w:val="0"/>
          <w:highlight w:val="yellow"/>
          <w:lang w:eastAsia="en-IN"/>
          <w14:ligatures w14:val="none"/>
        </w:rPr>
      </w:pPr>
      <w:r w:rsidRPr="00C33DAB">
        <w:rPr>
          <w:rFonts w:ascii="Times New Roman" w:eastAsia="Times New Roman" w:hAnsi="Times New Roman" w:cs="Times New Roman"/>
          <w:kern w:val="0"/>
          <w:highlight w:val="yellow"/>
          <w:lang w:eastAsia="en-IN"/>
          <w14:ligatures w14:val="none"/>
        </w:rPr>
        <w:t xml:space="preserve">Data Sources: The data is a simulation of multi-site cardiovascular trials, with some of its attributes being dosage, duration and patient health indicators. </w:t>
      </w:r>
    </w:p>
    <w:p w14:paraId="4D9D6A80" w14:textId="75575435" w:rsidR="00C33DAB" w:rsidRPr="00C33DAB" w:rsidRDefault="00C33DAB">
      <w:pPr>
        <w:pStyle w:val="ListParagraph"/>
        <w:numPr>
          <w:ilvl w:val="0"/>
          <w:numId w:val="10"/>
        </w:numPr>
        <w:jc w:val="both"/>
        <w:rPr>
          <w:rFonts w:ascii="Times New Roman" w:eastAsia="Times New Roman" w:hAnsi="Times New Roman" w:cs="Times New Roman"/>
          <w:kern w:val="0"/>
          <w:highlight w:val="yellow"/>
          <w:lang w:eastAsia="en-IN"/>
          <w14:ligatures w14:val="none"/>
        </w:rPr>
      </w:pPr>
      <w:r w:rsidRPr="00C33DAB">
        <w:rPr>
          <w:rFonts w:ascii="Times New Roman" w:eastAsia="Times New Roman" w:hAnsi="Times New Roman" w:cs="Times New Roman"/>
          <w:kern w:val="0"/>
          <w:highlight w:val="yellow"/>
          <w:lang w:eastAsia="en-IN"/>
          <w14:ligatures w14:val="none"/>
        </w:rPr>
        <w:t xml:space="preserve">Preprocessing Categorical variables (e.g., gender, age groups) were encoded with the help of Label Encoding and One-Hot Encoding, whereas the numerical variables were scaled to the range of 0 to 1. </w:t>
      </w:r>
    </w:p>
    <w:p w14:paraId="7567F608" w14:textId="374281F1" w:rsidR="00C33DAB" w:rsidRPr="00C33DAB" w:rsidRDefault="00C33DAB">
      <w:pPr>
        <w:pStyle w:val="ListParagraph"/>
        <w:numPr>
          <w:ilvl w:val="0"/>
          <w:numId w:val="10"/>
        </w:numPr>
        <w:jc w:val="both"/>
        <w:rPr>
          <w:rFonts w:ascii="Times New Roman" w:eastAsia="Times New Roman" w:hAnsi="Times New Roman" w:cs="Times New Roman"/>
          <w:kern w:val="0"/>
          <w:highlight w:val="yellow"/>
          <w:lang w:eastAsia="en-IN"/>
          <w14:ligatures w14:val="none"/>
        </w:rPr>
      </w:pPr>
      <w:r w:rsidRPr="00C33DAB">
        <w:rPr>
          <w:rFonts w:ascii="Times New Roman" w:eastAsia="Times New Roman" w:hAnsi="Times New Roman" w:cs="Times New Roman"/>
          <w:kern w:val="0"/>
          <w:highlight w:val="yellow"/>
          <w:lang w:eastAsia="en-IN"/>
          <w14:ligatures w14:val="none"/>
        </w:rPr>
        <w:t xml:space="preserve">Data Splitting: There was a 70-30 training-testing split which was used to test the ability of the model to generalize to unseen trial data. </w:t>
      </w:r>
    </w:p>
    <w:p w14:paraId="3B2B4404" w14:textId="23877DD2" w:rsidR="00020FA0" w:rsidRDefault="00C33DAB">
      <w:pPr>
        <w:pStyle w:val="ListParagraph"/>
        <w:numPr>
          <w:ilvl w:val="0"/>
          <w:numId w:val="10"/>
        </w:numPr>
        <w:jc w:val="both"/>
        <w:rPr>
          <w:rFonts w:ascii="Times New Roman" w:eastAsia="Times New Roman" w:hAnsi="Times New Roman" w:cs="Times New Roman"/>
          <w:kern w:val="0"/>
          <w:lang w:eastAsia="en-IN"/>
          <w14:ligatures w14:val="none"/>
        </w:rPr>
      </w:pPr>
      <w:r w:rsidRPr="00C33DAB">
        <w:rPr>
          <w:rFonts w:ascii="Times New Roman" w:eastAsia="Times New Roman" w:hAnsi="Times New Roman" w:cs="Times New Roman"/>
          <w:kern w:val="0"/>
          <w:highlight w:val="yellow"/>
          <w:lang w:eastAsia="en-IN"/>
          <w14:ligatures w14:val="none"/>
        </w:rPr>
        <w:lastRenderedPageBreak/>
        <w:t xml:space="preserve">Dealing with Incompleteness: </w:t>
      </w:r>
      <w:proofErr w:type="spellStart"/>
      <w:r w:rsidRPr="00C33DAB">
        <w:rPr>
          <w:rFonts w:ascii="Times New Roman" w:eastAsia="Times New Roman" w:hAnsi="Times New Roman" w:cs="Times New Roman"/>
          <w:kern w:val="0"/>
          <w:highlight w:val="yellow"/>
          <w:lang w:eastAsia="en-IN"/>
          <w14:ligatures w14:val="none"/>
        </w:rPr>
        <w:t>XGBoost</w:t>
      </w:r>
      <w:proofErr w:type="spellEnd"/>
      <w:r w:rsidRPr="00C33DAB">
        <w:rPr>
          <w:rFonts w:ascii="Times New Roman" w:eastAsia="Times New Roman" w:hAnsi="Times New Roman" w:cs="Times New Roman"/>
          <w:kern w:val="0"/>
          <w:highlight w:val="yellow"/>
          <w:lang w:eastAsia="en-IN"/>
          <w14:ligatures w14:val="none"/>
        </w:rPr>
        <w:t xml:space="preserve"> was set to support missing values by default and this made sure that patient dropout did not bias the final predictive integrity.</w:t>
      </w:r>
    </w:p>
    <w:p w14:paraId="7008693F" w14:textId="77777777" w:rsidR="00FB5504" w:rsidRDefault="00FB5504" w:rsidP="0064297D">
      <w:pPr>
        <w:jc w:val="both"/>
        <w:rPr>
          <w:rFonts w:ascii="Times New Roman" w:eastAsia="Times New Roman" w:hAnsi="Times New Roman" w:cs="Times New Roman"/>
          <w:kern w:val="0"/>
          <w:lang w:eastAsia="en-IN"/>
          <w14:ligatures w14:val="none"/>
        </w:rPr>
      </w:pPr>
    </w:p>
    <w:p w14:paraId="03711E98" w14:textId="77777777" w:rsidR="00FB5504" w:rsidRDefault="00FB5504" w:rsidP="0064297D">
      <w:pPr>
        <w:jc w:val="both"/>
        <w:rPr>
          <w:rFonts w:ascii="Times New Roman" w:eastAsia="Times New Roman" w:hAnsi="Times New Roman" w:cs="Times New Roman"/>
          <w:kern w:val="0"/>
          <w:lang w:eastAsia="en-IN"/>
          <w14:ligatures w14:val="none"/>
        </w:rPr>
      </w:pPr>
    </w:p>
    <w:p w14:paraId="55AA0C7D" w14:textId="77777777" w:rsidR="00FB5504" w:rsidRDefault="00FB5504" w:rsidP="0064297D">
      <w:pPr>
        <w:jc w:val="both"/>
        <w:rPr>
          <w:rFonts w:ascii="Times New Roman" w:eastAsia="Times New Roman" w:hAnsi="Times New Roman" w:cs="Times New Roman"/>
          <w:kern w:val="0"/>
          <w:lang w:eastAsia="en-IN"/>
          <w14:ligatures w14:val="none"/>
        </w:rPr>
      </w:pPr>
    </w:p>
    <w:p w14:paraId="73FCECCF" w14:textId="77777777" w:rsidR="00FE07AB" w:rsidRDefault="00FE07AB" w:rsidP="0064297D">
      <w:pPr>
        <w:jc w:val="both"/>
        <w:rPr>
          <w:rFonts w:ascii="Times New Roman" w:eastAsia="Times New Roman" w:hAnsi="Times New Roman" w:cs="Times New Roman"/>
          <w:b/>
          <w:bCs/>
          <w:kern w:val="0"/>
          <w:highlight w:val="yellow"/>
          <w:lang w:eastAsia="en-IN"/>
          <w14:ligatures w14:val="none"/>
        </w:rPr>
      </w:pPr>
      <w:r w:rsidRPr="00FE07AB">
        <w:rPr>
          <w:rFonts w:ascii="Times New Roman" w:eastAsia="Times New Roman" w:hAnsi="Times New Roman" w:cs="Times New Roman"/>
          <w:b/>
          <w:bCs/>
          <w:kern w:val="0"/>
          <w:highlight w:val="yellow"/>
          <w:lang w:eastAsia="en-IN"/>
          <w14:ligatures w14:val="none"/>
        </w:rPr>
        <w:t>Dataset Composition and Statistical Validation</w:t>
      </w:r>
    </w:p>
    <w:p w14:paraId="50BE614F" w14:textId="02A44BCF" w:rsidR="00CC3978" w:rsidRDefault="00CC3978" w:rsidP="0064297D">
      <w:pPr>
        <w:jc w:val="both"/>
        <w:rPr>
          <w:rFonts w:ascii="Times New Roman" w:eastAsia="Times New Roman" w:hAnsi="Times New Roman" w:cs="Times New Roman"/>
          <w:kern w:val="0"/>
          <w:highlight w:val="yellow"/>
          <w:lang w:eastAsia="en-IN"/>
          <w14:ligatures w14:val="none"/>
        </w:rPr>
      </w:pPr>
      <w:r w:rsidRPr="00CC3978">
        <w:rPr>
          <w:rFonts w:ascii="Times New Roman" w:eastAsia="Times New Roman" w:hAnsi="Times New Roman" w:cs="Times New Roman"/>
          <w:kern w:val="0"/>
          <w:highlight w:val="yellow"/>
          <w:lang w:eastAsia="en-IN"/>
          <w14:ligatures w14:val="none"/>
        </w:rPr>
        <w:t xml:space="preserve">To ensure reproducibility, the synthetic clinical trial dataset was </w:t>
      </w:r>
      <w:proofErr w:type="spellStart"/>
      <w:r w:rsidRPr="00CC3978">
        <w:rPr>
          <w:rFonts w:ascii="Times New Roman" w:eastAsia="Times New Roman" w:hAnsi="Times New Roman" w:cs="Times New Roman"/>
          <w:kern w:val="0"/>
          <w:highlight w:val="yellow"/>
          <w:lang w:eastAsia="en-IN"/>
          <w14:ligatures w14:val="none"/>
        </w:rPr>
        <w:t>modeled</w:t>
      </w:r>
      <w:proofErr w:type="spellEnd"/>
      <w:r w:rsidRPr="00CC3978">
        <w:rPr>
          <w:rFonts w:ascii="Times New Roman" w:eastAsia="Times New Roman" w:hAnsi="Times New Roman" w:cs="Times New Roman"/>
          <w:kern w:val="0"/>
          <w:highlight w:val="yellow"/>
          <w:lang w:eastAsia="en-IN"/>
          <w14:ligatures w14:val="none"/>
        </w:rPr>
        <w:t xml:space="preserve"> using the </w:t>
      </w:r>
      <w:r w:rsidRPr="00CC3978">
        <w:rPr>
          <w:rFonts w:ascii="Times New Roman" w:eastAsia="Times New Roman" w:hAnsi="Times New Roman" w:cs="Times New Roman"/>
          <w:b/>
          <w:bCs/>
          <w:kern w:val="0"/>
          <w:highlight w:val="yellow"/>
          <w:lang w:eastAsia="en-IN"/>
          <w14:ligatures w14:val="none"/>
        </w:rPr>
        <w:t>CTGAN (Conditional Tabular GAN)</w:t>
      </w:r>
      <w:r w:rsidRPr="00CC3978">
        <w:rPr>
          <w:rFonts w:ascii="Times New Roman" w:eastAsia="Times New Roman" w:hAnsi="Times New Roman" w:cs="Times New Roman"/>
          <w:kern w:val="0"/>
          <w:highlight w:val="yellow"/>
          <w:lang w:eastAsia="en-IN"/>
          <w14:ligatures w14:val="none"/>
        </w:rPr>
        <w:t xml:space="preserve"> framework, which is specifically optimized for learning the discrete and continuous distributions of tabular medical data. The original seed data used to train the CTGAN was derived from public NIH clinical metadata summaries for cardiovascular trials. The resulting dataset contains 10,000 patient records across 15 features, with the statistical properties summarized below: </w:t>
      </w:r>
    </w:p>
    <w:p w14:paraId="0B166954" w14:textId="58206864" w:rsidR="00CC3978" w:rsidRPr="00CC3978" w:rsidRDefault="00CC3978" w:rsidP="0064297D">
      <w:pPr>
        <w:jc w:val="both"/>
        <w:rPr>
          <w:rFonts w:ascii="Times New Roman" w:eastAsia="Times New Roman" w:hAnsi="Times New Roman" w:cs="Times New Roman"/>
          <w:b/>
          <w:bCs/>
          <w:kern w:val="0"/>
          <w:highlight w:val="yellow"/>
          <w:lang w:val="en-US" w:eastAsia="en-IN"/>
          <w14:ligatures w14:val="none"/>
        </w:rPr>
      </w:pPr>
      <w:r w:rsidRPr="00CC3978">
        <w:rPr>
          <w:rFonts w:ascii="Times New Roman" w:eastAsia="Times New Roman" w:hAnsi="Times New Roman" w:cs="Times New Roman"/>
          <w:b/>
          <w:bCs/>
          <w:kern w:val="0"/>
          <w:highlight w:val="yellow"/>
          <w:lang w:val="en-US" w:eastAsia="en-IN"/>
          <w14:ligatures w14:val="none"/>
        </w:rPr>
        <w:t>Table</w:t>
      </w:r>
      <w:r w:rsidR="00C26972">
        <w:rPr>
          <w:rFonts w:ascii="Times New Roman" w:eastAsia="Times New Roman" w:hAnsi="Times New Roman" w:cs="Times New Roman"/>
          <w:b/>
          <w:bCs/>
          <w:kern w:val="0"/>
          <w:highlight w:val="yellow"/>
          <w:lang w:val="en-US" w:eastAsia="en-IN"/>
          <w14:ligatures w14:val="none"/>
        </w:rPr>
        <w:t xml:space="preserve"> 2</w:t>
      </w:r>
      <w:r w:rsidRPr="00CC3978">
        <w:rPr>
          <w:rFonts w:ascii="Times New Roman" w:eastAsia="Times New Roman" w:hAnsi="Times New Roman" w:cs="Times New Roman"/>
          <w:b/>
          <w:bCs/>
          <w:kern w:val="0"/>
          <w:highlight w:val="yellow"/>
          <w:lang w:val="en-US" w:eastAsia="en-IN"/>
          <w14:ligatures w14:val="none"/>
        </w:rPr>
        <w:t xml:space="preserve">: </w:t>
      </w:r>
      <w:r w:rsidR="00C26972" w:rsidRPr="00C26972">
        <w:rPr>
          <w:rFonts w:ascii="Times New Roman" w:eastAsia="Times New Roman" w:hAnsi="Times New Roman" w:cs="Times New Roman"/>
          <w:b/>
          <w:bCs/>
          <w:kern w:val="0"/>
          <w:highlight w:val="yellow"/>
          <w:lang w:eastAsia="en-IN"/>
          <w14:ligatures w14:val="none"/>
        </w:rPr>
        <w:t>Granular Breakdown of Clinical Trial Dataset Features, Statistical Distributions, and Real-World Fidelity Basis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1197"/>
        <w:gridCol w:w="1551"/>
        <w:gridCol w:w="1292"/>
        <w:gridCol w:w="3642"/>
      </w:tblGrid>
      <w:tr w:rsidR="00CC3978" w:rsidRPr="00CC3978" w14:paraId="6D32C5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D3682C" w14:textId="77777777" w:rsidR="00CC3978" w:rsidRPr="00CC3978" w:rsidRDefault="00CC3978" w:rsidP="0064297D">
            <w:pPr>
              <w:jc w:val="both"/>
              <w:rPr>
                <w:rFonts w:ascii="Times New Roman" w:eastAsia="Times New Roman" w:hAnsi="Times New Roman" w:cs="Times New Roman"/>
                <w:b/>
                <w:bCs/>
                <w:kern w:val="0"/>
                <w:highlight w:val="yellow"/>
                <w:lang w:val="en-US" w:eastAsia="en-IN"/>
                <w14:ligatures w14:val="none"/>
              </w:rPr>
            </w:pPr>
            <w:r w:rsidRPr="00CC3978">
              <w:rPr>
                <w:rFonts w:ascii="Times New Roman" w:eastAsia="Times New Roman" w:hAnsi="Times New Roman" w:cs="Times New Roman"/>
                <w:b/>
                <w:bCs/>
                <w:kern w:val="0"/>
                <w:highlight w:val="yellow"/>
                <w:lang w:val="en-US" w:eastAsia="en-IN"/>
                <w14:ligatures w14:val="none"/>
              </w:rPr>
              <w:t>Feature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043B7" w14:textId="77777777" w:rsidR="00CC3978" w:rsidRPr="00CC3978" w:rsidRDefault="00CC3978" w:rsidP="0064297D">
            <w:pPr>
              <w:jc w:val="both"/>
              <w:rPr>
                <w:rFonts w:ascii="Times New Roman" w:eastAsia="Times New Roman" w:hAnsi="Times New Roman" w:cs="Times New Roman"/>
                <w:b/>
                <w:bCs/>
                <w:kern w:val="0"/>
                <w:highlight w:val="yellow"/>
                <w:lang w:val="en-US" w:eastAsia="en-IN"/>
                <w14:ligatures w14:val="none"/>
              </w:rPr>
            </w:pPr>
            <w:r w:rsidRPr="00CC3978">
              <w:rPr>
                <w:rFonts w:ascii="Times New Roman" w:eastAsia="Times New Roman" w:hAnsi="Times New Roman" w:cs="Times New Roman"/>
                <w:b/>
                <w:bCs/>
                <w:kern w:val="0"/>
                <w:highlight w:val="yellow"/>
                <w:lang w:val="en-US" w:eastAsia="en-IN"/>
                <w14:ligatures w14:val="none"/>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29455" w14:textId="77777777" w:rsidR="00CC3978" w:rsidRPr="00CC3978" w:rsidRDefault="00CC3978" w:rsidP="0064297D">
            <w:pPr>
              <w:jc w:val="both"/>
              <w:rPr>
                <w:rFonts w:ascii="Times New Roman" w:eastAsia="Times New Roman" w:hAnsi="Times New Roman" w:cs="Times New Roman"/>
                <w:b/>
                <w:bCs/>
                <w:kern w:val="0"/>
                <w:highlight w:val="yellow"/>
                <w:lang w:val="en-US" w:eastAsia="en-IN"/>
                <w14:ligatures w14:val="none"/>
              </w:rPr>
            </w:pPr>
            <w:r w:rsidRPr="00CC3978">
              <w:rPr>
                <w:rFonts w:ascii="Times New Roman" w:eastAsia="Times New Roman" w:hAnsi="Times New Roman" w:cs="Times New Roman"/>
                <w:b/>
                <w:bCs/>
                <w:kern w:val="0"/>
                <w:highlight w:val="yellow"/>
                <w:lang w:val="en-US" w:eastAsia="en-IN"/>
                <w14:ligatures w14:val="none"/>
              </w:rPr>
              <w:t>Mean/Mode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133FC" w14:textId="77777777" w:rsidR="00CC3978" w:rsidRPr="00CC3978" w:rsidRDefault="00CC3978" w:rsidP="0064297D">
            <w:pPr>
              <w:jc w:val="both"/>
              <w:rPr>
                <w:rFonts w:ascii="Times New Roman" w:eastAsia="Times New Roman" w:hAnsi="Times New Roman" w:cs="Times New Roman"/>
                <w:b/>
                <w:bCs/>
                <w:kern w:val="0"/>
                <w:highlight w:val="yellow"/>
                <w:lang w:val="en-US" w:eastAsia="en-IN"/>
                <w14:ligatures w14:val="none"/>
              </w:rPr>
            </w:pPr>
            <w:r w:rsidRPr="00CC3978">
              <w:rPr>
                <w:rFonts w:ascii="Times New Roman" w:eastAsia="Times New Roman" w:hAnsi="Times New Roman" w:cs="Times New Roman"/>
                <w:b/>
                <w:bCs/>
                <w:kern w:val="0"/>
                <w:highlight w:val="yellow"/>
                <w:lang w:val="en-US" w:eastAsia="en-IN"/>
                <w14:ligatures w14:val="none"/>
              </w:rPr>
              <w:t>SD / Variance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3F961" w14:textId="77777777" w:rsidR="00CC3978" w:rsidRPr="00CC3978" w:rsidRDefault="00CC3978" w:rsidP="0064297D">
            <w:pPr>
              <w:jc w:val="both"/>
              <w:rPr>
                <w:rFonts w:ascii="Times New Roman" w:eastAsia="Times New Roman" w:hAnsi="Times New Roman" w:cs="Times New Roman"/>
                <w:b/>
                <w:bCs/>
                <w:kern w:val="0"/>
                <w:highlight w:val="yellow"/>
                <w:lang w:val="en-US" w:eastAsia="en-IN"/>
                <w14:ligatures w14:val="none"/>
              </w:rPr>
            </w:pPr>
            <w:r w:rsidRPr="00CC3978">
              <w:rPr>
                <w:rFonts w:ascii="Times New Roman" w:eastAsia="Times New Roman" w:hAnsi="Times New Roman" w:cs="Times New Roman"/>
                <w:b/>
                <w:bCs/>
                <w:kern w:val="0"/>
                <w:highlight w:val="yellow"/>
                <w:lang w:val="en-US" w:eastAsia="en-IN"/>
                <w14:ligatures w14:val="none"/>
              </w:rPr>
              <w:t>Basis of Realism</w:t>
            </w:r>
          </w:p>
        </w:tc>
      </w:tr>
      <w:tr w:rsidR="00CC3978" w:rsidRPr="00CC3978" w14:paraId="09ACD4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DDC85D"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C7539"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Numeric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9D298"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58.4</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0BE40"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12.1</w:t>
            </w:r>
          </w:p>
        </w:tc>
        <w:tc>
          <w:tcPr>
            <w:tcW w:w="0" w:type="auto"/>
            <w:tcBorders>
              <w:top w:val="single" w:sz="6" w:space="0" w:color="auto"/>
              <w:left w:val="single" w:sz="6" w:space="0" w:color="auto"/>
              <w:bottom w:val="single" w:sz="6" w:space="0" w:color="auto"/>
              <w:right w:val="single" w:sz="6" w:space="0" w:color="auto"/>
            </w:tcBorders>
            <w:vAlign w:val="center"/>
            <w:hideMark/>
          </w:tcPr>
          <w:p w14:paraId="07EF7D76"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 xml:space="preserve">Modeled on Phase III cardiac trial age skews </w:t>
            </w:r>
          </w:p>
        </w:tc>
      </w:tr>
      <w:tr w:rsidR="00CC3978" w:rsidRPr="00CC3978" w14:paraId="0D0975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4F31A4"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Gender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02848"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Categorical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64BD7"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Male (54%)</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85058"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F26A0"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 xml:space="preserve">Preserved 0.15 threshold for gender-based SPD </w:t>
            </w:r>
          </w:p>
        </w:tc>
      </w:tr>
      <w:tr w:rsidR="00CC3978" w:rsidRPr="00CC3978" w14:paraId="14DCAE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F75EB4"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Ethnicity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90751"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Categorical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A85CC"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Caucasian (62%)</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B8EA5"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C17DF"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 xml:space="preserve">Representative of SOTA exclusionary reporting skews </w:t>
            </w:r>
          </w:p>
        </w:tc>
      </w:tr>
      <w:tr w:rsidR="00CC3978" w:rsidRPr="00CC3978" w14:paraId="5A1685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15271C"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BMI</w:t>
            </w:r>
          </w:p>
        </w:tc>
        <w:tc>
          <w:tcPr>
            <w:tcW w:w="0" w:type="auto"/>
            <w:tcBorders>
              <w:top w:val="single" w:sz="6" w:space="0" w:color="auto"/>
              <w:left w:val="single" w:sz="6" w:space="0" w:color="auto"/>
              <w:bottom w:val="single" w:sz="6" w:space="0" w:color="auto"/>
              <w:right w:val="single" w:sz="6" w:space="0" w:color="auto"/>
            </w:tcBorders>
            <w:vAlign w:val="center"/>
            <w:hideMark/>
          </w:tcPr>
          <w:p w14:paraId="538A4BEA"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Continuous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F3BD4"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27.2</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71C77"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630BE329"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 xml:space="preserve">Gaussian distribution with multivariate correlation </w:t>
            </w:r>
          </w:p>
        </w:tc>
      </w:tr>
      <w:tr w:rsidR="00CC3978" w:rsidRPr="00CC3978" w14:paraId="3820A7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028433"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Trial 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668D9"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Categorical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1423F"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Phase II (40%)</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73690"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51DB0"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 xml:space="preserve">Balanced according to multi-site cardiovascular studies </w:t>
            </w:r>
          </w:p>
        </w:tc>
      </w:tr>
      <w:tr w:rsidR="00CC3978" w:rsidRPr="00CC3978" w14:paraId="7284AF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C9ACE9"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Inclusion 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B3FCF"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Numeric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BC7E2"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0.82</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0014B"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0.08</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E6C12"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 xml:space="preserve">TF-IDF vector variance from NIH eligibility text </w:t>
            </w:r>
          </w:p>
        </w:tc>
      </w:tr>
    </w:tbl>
    <w:p w14:paraId="674DADD8" w14:textId="77777777" w:rsidR="00CC3978" w:rsidRPr="00CC3978" w:rsidRDefault="00CC3978" w:rsidP="0064297D">
      <w:pPr>
        <w:jc w:val="both"/>
        <w:rPr>
          <w:rFonts w:ascii="Times New Roman" w:eastAsia="Times New Roman" w:hAnsi="Times New Roman" w:cs="Times New Roman"/>
          <w:kern w:val="0"/>
          <w:highlight w:val="yellow"/>
          <w:lang w:val="en-US" w:eastAsia="en-IN"/>
          <w14:ligatures w14:val="none"/>
        </w:rPr>
      </w:pPr>
      <w:r w:rsidRPr="00CC3978">
        <w:rPr>
          <w:rFonts w:ascii="Times New Roman" w:eastAsia="Times New Roman" w:hAnsi="Times New Roman" w:cs="Times New Roman"/>
          <w:kern w:val="0"/>
          <w:highlight w:val="yellow"/>
          <w:lang w:val="en-US" w:eastAsia="en-IN"/>
          <w14:ligatures w14:val="none"/>
        </w:rPr>
        <w:t xml:space="preserve">The fidelity of the generated data was assessed using two metrics: (1) Pearson Correlation Heatmaps to ensure the synthetic data preserved multi-feature correlations (e.g., correlation between Age and Blood Pressure), and (2) Synthetic Data Vault (SDV) Quality Scores, where the generated dataset achieved a 94% similarity score to the seed clinical patterns. This ensures the ML gatekeeper is trained on data that mimics the complexities of real-world bias patterns. </w:t>
      </w:r>
    </w:p>
    <w:p w14:paraId="5D010FAC" w14:textId="303A3784" w:rsidR="009C3F6F" w:rsidRPr="009C3F6F" w:rsidRDefault="009C3F6F" w:rsidP="0064297D">
      <w:pPr>
        <w:jc w:val="both"/>
        <w:rPr>
          <w:rFonts w:ascii="Times New Roman" w:hAnsi="Times New Roman" w:cs="Times New Roman"/>
          <w:b/>
          <w:bCs/>
          <w:highlight w:val="yellow"/>
        </w:rPr>
      </w:pPr>
      <w:r w:rsidRPr="009C3F6F">
        <w:rPr>
          <w:rFonts w:ascii="Times New Roman" w:hAnsi="Times New Roman" w:cs="Times New Roman"/>
          <w:b/>
          <w:bCs/>
          <w:highlight w:val="yellow"/>
        </w:rPr>
        <w:t>Data Storage and Encryption</w:t>
      </w:r>
    </w:p>
    <w:p w14:paraId="624760EB" w14:textId="77777777" w:rsidR="009D4487" w:rsidRDefault="009D4487" w:rsidP="0064297D">
      <w:pPr>
        <w:jc w:val="both"/>
        <w:rPr>
          <w:rFonts w:ascii="Times New Roman" w:hAnsi="Times New Roman" w:cs="Times New Roman"/>
          <w:highlight w:val="yellow"/>
        </w:rPr>
      </w:pPr>
      <w:r w:rsidRPr="009D4487">
        <w:rPr>
          <w:rFonts w:ascii="Times New Roman" w:hAnsi="Times New Roman" w:cs="Times New Roman"/>
          <w:highlight w:val="yellow"/>
        </w:rPr>
        <w:lastRenderedPageBreak/>
        <w:t>The suggested system ventures on the utilization of blockchain and distributed file systems. IPFS does not have a built-in method of data encryption but encrypts patient records with the AES-256 algorithm before off-chain storage. The values obtained as hash are stored in the Hyperledger Fabric to verify the integrity of content. This integration makes clinical data scalable and decentralized and at the same time highly confidential.</w:t>
      </w:r>
    </w:p>
    <w:p w14:paraId="1D42D087" w14:textId="77777777" w:rsidR="009D4487" w:rsidRDefault="009D4487" w:rsidP="0064297D">
      <w:pPr>
        <w:jc w:val="both"/>
        <w:rPr>
          <w:rFonts w:ascii="Times New Roman" w:hAnsi="Times New Roman" w:cs="Times New Roman"/>
          <w:highlight w:val="yellow"/>
        </w:rPr>
      </w:pPr>
    </w:p>
    <w:p w14:paraId="22EB4049" w14:textId="675E0716" w:rsidR="001C1084" w:rsidRPr="001C1084" w:rsidRDefault="001C1084" w:rsidP="0064297D">
      <w:pPr>
        <w:jc w:val="both"/>
        <w:rPr>
          <w:rFonts w:ascii="Times New Roman" w:hAnsi="Times New Roman" w:cs="Times New Roman"/>
          <w:highlight w:val="yellow"/>
          <w:lang w:val="en-US"/>
        </w:rPr>
      </w:pPr>
      <w:r w:rsidRPr="001C1084">
        <w:rPr>
          <w:rFonts w:ascii="Times New Roman" w:hAnsi="Times New Roman" w:cs="Times New Roman"/>
          <w:b/>
          <w:bCs/>
          <w:highlight w:val="yellow"/>
          <w:lang w:val="en-US"/>
        </w:rPr>
        <w:t>Rationale for Algorithm Selection</w:t>
      </w:r>
      <w:r w:rsidRPr="001C1084">
        <w:rPr>
          <w:rFonts w:ascii="Times New Roman" w:hAnsi="Times New Roman" w:cs="Times New Roman"/>
          <w:highlight w:val="yellow"/>
          <w:lang w:val="en-US"/>
        </w:rPr>
        <w:t xml:space="preserve"> </w:t>
      </w:r>
    </w:p>
    <w:p w14:paraId="4C9ACE49" w14:textId="77777777" w:rsidR="00DE267D" w:rsidRDefault="00DE267D" w:rsidP="0064297D">
      <w:pPr>
        <w:jc w:val="both"/>
        <w:rPr>
          <w:rFonts w:ascii="Times New Roman" w:hAnsi="Times New Roman" w:cs="Times New Roman"/>
          <w:highlight w:val="yellow"/>
        </w:rPr>
      </w:pPr>
      <w:r w:rsidRPr="00DE267D">
        <w:rPr>
          <w:rFonts w:ascii="Times New Roman" w:hAnsi="Times New Roman" w:cs="Times New Roman"/>
          <w:highlight w:val="yellow"/>
        </w:rPr>
        <w:t xml:space="preserve">The framework applies a certain collection of six machine learning algorithms to achieve the multi-dimensionality of bias in clinical trials. The following characteristics of the problem had been used as the selection criteria: </w:t>
      </w:r>
    </w:p>
    <w:p w14:paraId="1CB01759" w14:textId="1341A317" w:rsidR="00DE267D" w:rsidRPr="002322EF" w:rsidRDefault="00DE267D">
      <w:pPr>
        <w:pStyle w:val="ListParagraph"/>
        <w:numPr>
          <w:ilvl w:val="0"/>
          <w:numId w:val="10"/>
        </w:numPr>
        <w:jc w:val="both"/>
        <w:rPr>
          <w:rFonts w:ascii="Times New Roman" w:hAnsi="Times New Roman" w:cs="Times New Roman"/>
          <w:highlight w:val="yellow"/>
        </w:rPr>
      </w:pPr>
      <w:r w:rsidRPr="002322EF">
        <w:rPr>
          <w:rFonts w:ascii="Times New Roman" w:hAnsi="Times New Roman" w:cs="Times New Roman"/>
          <w:highlight w:val="yellow"/>
        </w:rPr>
        <w:t xml:space="preserve">Linear and Logistic Regression: Chosen in order to detect simple and proportional biases in clinical outcomes and use as a predictive probability baseline. </w:t>
      </w:r>
    </w:p>
    <w:p w14:paraId="00795348" w14:textId="12E6EC57" w:rsidR="00DE267D" w:rsidRPr="002322EF" w:rsidRDefault="00DE267D">
      <w:pPr>
        <w:pStyle w:val="ListParagraph"/>
        <w:numPr>
          <w:ilvl w:val="0"/>
          <w:numId w:val="10"/>
        </w:numPr>
        <w:jc w:val="both"/>
        <w:rPr>
          <w:rFonts w:ascii="Times New Roman" w:hAnsi="Times New Roman" w:cs="Times New Roman"/>
          <w:highlight w:val="yellow"/>
        </w:rPr>
      </w:pPr>
      <w:r w:rsidRPr="002322EF">
        <w:rPr>
          <w:rFonts w:ascii="Times New Roman" w:hAnsi="Times New Roman" w:cs="Times New Roman"/>
          <w:highlight w:val="yellow"/>
        </w:rPr>
        <w:t xml:space="preserve">Decision Trees and Random Forest: Added to work with categorical clinical variables, and to give interpretability about what features (e.g., location of the patient) have the greatest contribution to a bias flag. </w:t>
      </w:r>
    </w:p>
    <w:p w14:paraId="4E4982AA" w14:textId="22415953" w:rsidR="002322EF" w:rsidRPr="002322EF" w:rsidRDefault="00DE267D">
      <w:pPr>
        <w:pStyle w:val="ListParagraph"/>
        <w:numPr>
          <w:ilvl w:val="0"/>
          <w:numId w:val="10"/>
        </w:numPr>
        <w:jc w:val="both"/>
        <w:rPr>
          <w:rFonts w:ascii="Times New Roman" w:hAnsi="Times New Roman" w:cs="Times New Roman"/>
          <w:highlight w:val="yellow"/>
        </w:rPr>
      </w:pPr>
      <w:r w:rsidRPr="002322EF">
        <w:rPr>
          <w:rFonts w:ascii="Times New Roman" w:hAnsi="Times New Roman" w:cs="Times New Roman"/>
          <w:highlight w:val="yellow"/>
        </w:rPr>
        <w:t xml:space="preserve">Support Vector Machine (SVM): It is selected due to its ability to perform well in high-dimensional feature space, which allows the system to detect subtle patterns of bias that are found in non-linear planes. </w:t>
      </w:r>
    </w:p>
    <w:p w14:paraId="7F4B6AE8" w14:textId="584AF297" w:rsidR="00DE267D" w:rsidRPr="002322EF" w:rsidRDefault="00DE267D">
      <w:pPr>
        <w:pStyle w:val="ListParagraph"/>
        <w:numPr>
          <w:ilvl w:val="0"/>
          <w:numId w:val="11"/>
        </w:numPr>
        <w:jc w:val="both"/>
        <w:rPr>
          <w:rFonts w:ascii="Times New Roman" w:hAnsi="Times New Roman" w:cs="Times New Roman"/>
        </w:rPr>
      </w:pPr>
      <w:proofErr w:type="spellStart"/>
      <w:r w:rsidRPr="002322EF">
        <w:rPr>
          <w:rFonts w:ascii="Times New Roman" w:hAnsi="Times New Roman" w:cs="Times New Roman"/>
          <w:highlight w:val="yellow"/>
        </w:rPr>
        <w:t>XGBoost</w:t>
      </w:r>
      <w:proofErr w:type="spellEnd"/>
      <w:r w:rsidRPr="002322EF">
        <w:rPr>
          <w:rFonts w:ascii="Times New Roman" w:hAnsi="Times New Roman" w:cs="Times New Roman"/>
          <w:highlight w:val="yellow"/>
        </w:rPr>
        <w:t xml:space="preserve">: The </w:t>
      </w:r>
      <w:proofErr w:type="spellStart"/>
      <w:r w:rsidRPr="002322EF">
        <w:rPr>
          <w:rFonts w:ascii="Times New Roman" w:hAnsi="Times New Roman" w:cs="Times New Roman"/>
          <w:highlight w:val="yellow"/>
        </w:rPr>
        <w:t>XGBoost</w:t>
      </w:r>
      <w:proofErr w:type="spellEnd"/>
      <w:r w:rsidRPr="002322EF">
        <w:rPr>
          <w:rFonts w:ascii="Times New Roman" w:hAnsi="Times New Roman" w:cs="Times New Roman"/>
          <w:highlight w:val="yellow"/>
        </w:rPr>
        <w:t xml:space="preserve"> is the main ensemble model integrated because it is the gradient boosting system, and it is effective in dealing with missing clinical values and imbalanced datasets.</w:t>
      </w:r>
    </w:p>
    <w:p w14:paraId="47185FA8" w14:textId="77777777" w:rsidR="00DE267D" w:rsidRDefault="00DE267D" w:rsidP="0064297D">
      <w:pPr>
        <w:jc w:val="both"/>
        <w:rPr>
          <w:rFonts w:ascii="Times New Roman" w:hAnsi="Times New Roman" w:cs="Times New Roman"/>
        </w:rPr>
      </w:pPr>
    </w:p>
    <w:p w14:paraId="5F1D5128" w14:textId="0B514031" w:rsidR="003D4438" w:rsidRPr="00DE267D" w:rsidRDefault="003D4438" w:rsidP="0064297D">
      <w:pPr>
        <w:jc w:val="both"/>
        <w:rPr>
          <w:rFonts w:ascii="Times New Roman" w:hAnsi="Times New Roman" w:cs="Times New Roman"/>
          <w:highlight w:val="yellow"/>
        </w:rPr>
      </w:pPr>
      <w:r w:rsidRPr="00B02227">
        <w:rPr>
          <w:rFonts w:ascii="Times New Roman" w:hAnsi="Times New Roman" w:cs="Times New Roman"/>
          <w:b/>
          <w:bCs/>
        </w:rPr>
        <w:t>Role Modelling and Access Control</w:t>
      </w:r>
    </w:p>
    <w:p w14:paraId="62701E05" w14:textId="77777777" w:rsidR="002322EF" w:rsidRDefault="002322EF" w:rsidP="0064297D">
      <w:pPr>
        <w:jc w:val="both"/>
        <w:rPr>
          <w:rFonts w:ascii="Times New Roman" w:hAnsi="Times New Roman" w:cs="Times New Roman"/>
        </w:rPr>
      </w:pPr>
      <w:r w:rsidRPr="002322EF">
        <w:rPr>
          <w:rFonts w:ascii="Times New Roman" w:hAnsi="Times New Roman" w:cs="Times New Roman"/>
        </w:rPr>
        <w:t xml:space="preserve">Role separation provides fine-grained access: </w:t>
      </w:r>
    </w:p>
    <w:p w14:paraId="6AB16B62" w14:textId="4C8371F2" w:rsidR="002322EF" w:rsidRPr="00070146" w:rsidRDefault="002322EF">
      <w:pPr>
        <w:pStyle w:val="ListParagraph"/>
        <w:numPr>
          <w:ilvl w:val="0"/>
          <w:numId w:val="11"/>
        </w:numPr>
        <w:jc w:val="both"/>
        <w:rPr>
          <w:rFonts w:ascii="Times New Roman" w:hAnsi="Times New Roman" w:cs="Times New Roman"/>
        </w:rPr>
      </w:pPr>
      <w:r w:rsidRPr="00070146">
        <w:rPr>
          <w:rFonts w:ascii="Times New Roman" w:hAnsi="Times New Roman" w:cs="Times New Roman"/>
        </w:rPr>
        <w:t xml:space="preserve">Patients: Deny/allow access to records. </w:t>
      </w:r>
    </w:p>
    <w:p w14:paraId="25C2A60C" w14:textId="0AC61C97" w:rsidR="002322EF" w:rsidRPr="00070146" w:rsidRDefault="002322EF">
      <w:pPr>
        <w:pStyle w:val="ListParagraph"/>
        <w:numPr>
          <w:ilvl w:val="0"/>
          <w:numId w:val="11"/>
        </w:numPr>
        <w:jc w:val="both"/>
        <w:rPr>
          <w:rFonts w:ascii="Times New Roman" w:hAnsi="Times New Roman" w:cs="Times New Roman"/>
        </w:rPr>
      </w:pPr>
      <w:r w:rsidRPr="00070146">
        <w:rPr>
          <w:rFonts w:ascii="Times New Roman" w:hAnsi="Times New Roman" w:cs="Times New Roman"/>
        </w:rPr>
        <w:t xml:space="preserve">Doctors: See/amend with permission. Make contributions: Lab Technicians. </w:t>
      </w:r>
    </w:p>
    <w:p w14:paraId="4F8444AD" w14:textId="50FBED24" w:rsidR="002322EF" w:rsidRPr="00070146" w:rsidRDefault="002322EF">
      <w:pPr>
        <w:pStyle w:val="ListParagraph"/>
        <w:numPr>
          <w:ilvl w:val="0"/>
          <w:numId w:val="11"/>
        </w:numPr>
        <w:jc w:val="both"/>
        <w:rPr>
          <w:rFonts w:ascii="Times New Roman" w:hAnsi="Times New Roman" w:cs="Times New Roman"/>
        </w:rPr>
      </w:pPr>
      <w:r w:rsidRPr="00070146">
        <w:rPr>
          <w:rFonts w:ascii="Times New Roman" w:hAnsi="Times New Roman" w:cs="Times New Roman"/>
        </w:rPr>
        <w:t xml:space="preserve">CRO Officials: Site monitoring. </w:t>
      </w:r>
    </w:p>
    <w:p w14:paraId="7CECBED2" w14:textId="708639C3" w:rsidR="00070146" w:rsidRPr="00070146" w:rsidRDefault="002322EF">
      <w:pPr>
        <w:pStyle w:val="ListParagraph"/>
        <w:numPr>
          <w:ilvl w:val="0"/>
          <w:numId w:val="11"/>
        </w:numPr>
        <w:jc w:val="both"/>
        <w:rPr>
          <w:rFonts w:ascii="Times New Roman" w:hAnsi="Times New Roman" w:cs="Times New Roman"/>
        </w:rPr>
      </w:pPr>
      <w:r w:rsidRPr="00070146">
        <w:rPr>
          <w:rFonts w:ascii="Times New Roman" w:hAnsi="Times New Roman" w:cs="Times New Roman"/>
        </w:rPr>
        <w:t xml:space="preserve">Regulators: Audit via ZKPs. </w:t>
      </w:r>
    </w:p>
    <w:p w14:paraId="317CC93C" w14:textId="77777777" w:rsidR="00070146" w:rsidRPr="00070146" w:rsidRDefault="002322EF">
      <w:pPr>
        <w:pStyle w:val="ListParagraph"/>
        <w:numPr>
          <w:ilvl w:val="0"/>
          <w:numId w:val="11"/>
        </w:numPr>
        <w:jc w:val="both"/>
        <w:rPr>
          <w:rFonts w:ascii="Times New Roman" w:hAnsi="Times New Roman" w:cs="Times New Roman"/>
        </w:rPr>
      </w:pPr>
      <w:r w:rsidRPr="00070146">
        <w:rPr>
          <w:rFonts w:ascii="Times New Roman" w:hAnsi="Times New Roman" w:cs="Times New Roman"/>
        </w:rPr>
        <w:t>Access anonymized data: Researchers.</w:t>
      </w:r>
    </w:p>
    <w:p w14:paraId="1F940C23" w14:textId="21616C19" w:rsidR="002322EF" w:rsidRDefault="002322EF" w:rsidP="0064297D">
      <w:pPr>
        <w:jc w:val="both"/>
        <w:rPr>
          <w:rFonts w:ascii="Times New Roman" w:hAnsi="Times New Roman" w:cs="Times New Roman"/>
        </w:rPr>
      </w:pPr>
      <w:r w:rsidRPr="002322EF">
        <w:rPr>
          <w:rFonts w:ascii="Times New Roman" w:hAnsi="Times New Roman" w:cs="Times New Roman"/>
        </w:rPr>
        <w:t xml:space="preserve"> X.509 certificates of Fabric Certificate Authority are used to enforce roles, and isolated permission channels are used.</w:t>
      </w:r>
    </w:p>
    <w:p w14:paraId="27B2730F" w14:textId="77777777" w:rsidR="002322EF" w:rsidRDefault="002322EF" w:rsidP="0064297D">
      <w:pPr>
        <w:jc w:val="both"/>
        <w:rPr>
          <w:rFonts w:ascii="Times New Roman" w:hAnsi="Times New Roman" w:cs="Times New Roman"/>
        </w:rPr>
      </w:pPr>
    </w:p>
    <w:p w14:paraId="58647FD5" w14:textId="0DA25563" w:rsidR="003D4438" w:rsidRPr="009C3F6F" w:rsidRDefault="003D4438" w:rsidP="0064297D">
      <w:pPr>
        <w:jc w:val="both"/>
        <w:rPr>
          <w:rFonts w:ascii="Times New Roman" w:hAnsi="Times New Roman" w:cs="Times New Roman"/>
          <w:b/>
          <w:bCs/>
          <w:highlight w:val="yellow"/>
        </w:rPr>
      </w:pPr>
      <w:r w:rsidRPr="009C3F6F">
        <w:rPr>
          <w:rFonts w:ascii="Times New Roman" w:hAnsi="Times New Roman" w:cs="Times New Roman"/>
          <w:b/>
          <w:bCs/>
          <w:highlight w:val="yellow"/>
        </w:rPr>
        <w:t>Smart Contracts and ZKP Integration</w:t>
      </w:r>
    </w:p>
    <w:p w14:paraId="61A6D951" w14:textId="77777777" w:rsidR="00F30D34" w:rsidRDefault="00E54FF4" w:rsidP="0064297D">
      <w:pPr>
        <w:jc w:val="both"/>
        <w:rPr>
          <w:rFonts w:ascii="Times New Roman" w:hAnsi="Times New Roman" w:cs="Times New Roman"/>
          <w:highlight w:val="yellow"/>
        </w:rPr>
      </w:pPr>
      <w:r w:rsidRPr="00E54FF4">
        <w:rPr>
          <w:rFonts w:ascii="Times New Roman" w:hAnsi="Times New Roman" w:cs="Times New Roman"/>
          <w:highlight w:val="yellow"/>
        </w:rPr>
        <w:t xml:space="preserve">Smart contracts are automated processes throughout the lifecycle of trial: Registration Registers identity and assigns identity using X.509 certificates. </w:t>
      </w:r>
    </w:p>
    <w:p w14:paraId="6BCE56C6" w14:textId="58D27E0F" w:rsidR="00F30D34" w:rsidRPr="007F1651" w:rsidRDefault="00E54FF4">
      <w:pPr>
        <w:pStyle w:val="ListParagraph"/>
        <w:numPr>
          <w:ilvl w:val="0"/>
          <w:numId w:val="11"/>
        </w:numPr>
        <w:jc w:val="both"/>
        <w:rPr>
          <w:rFonts w:ascii="Times New Roman" w:hAnsi="Times New Roman" w:cs="Times New Roman"/>
          <w:highlight w:val="yellow"/>
        </w:rPr>
      </w:pPr>
      <w:r w:rsidRPr="007F1651">
        <w:rPr>
          <w:rFonts w:ascii="Times New Roman" w:hAnsi="Times New Roman" w:cs="Times New Roman"/>
          <w:highlight w:val="yellow"/>
        </w:rPr>
        <w:t>Record: Data is encrypted and stored by creating hash values of Hyperledger Fabric.</w:t>
      </w:r>
    </w:p>
    <w:p w14:paraId="0B483087" w14:textId="5DD75FAE" w:rsidR="007F1651" w:rsidRPr="007F1651" w:rsidRDefault="00E54FF4">
      <w:pPr>
        <w:pStyle w:val="ListParagraph"/>
        <w:numPr>
          <w:ilvl w:val="0"/>
          <w:numId w:val="11"/>
        </w:numPr>
        <w:jc w:val="both"/>
        <w:rPr>
          <w:rFonts w:ascii="Times New Roman" w:hAnsi="Times New Roman" w:cs="Times New Roman"/>
          <w:highlight w:val="yellow"/>
        </w:rPr>
      </w:pPr>
      <w:r w:rsidRPr="007F1651">
        <w:rPr>
          <w:rFonts w:ascii="Times New Roman" w:hAnsi="Times New Roman" w:cs="Times New Roman"/>
          <w:highlight w:val="yellow"/>
        </w:rPr>
        <w:lastRenderedPageBreak/>
        <w:t xml:space="preserve">Access: Authorizes and permits access to an authorized party as far as sessions are concerned. </w:t>
      </w:r>
    </w:p>
    <w:p w14:paraId="52B0CD28" w14:textId="575F24CB" w:rsidR="007F1651" w:rsidRPr="007F1651" w:rsidRDefault="00E54FF4">
      <w:pPr>
        <w:pStyle w:val="ListParagraph"/>
        <w:numPr>
          <w:ilvl w:val="0"/>
          <w:numId w:val="11"/>
        </w:numPr>
        <w:jc w:val="both"/>
        <w:rPr>
          <w:rFonts w:ascii="Times New Roman" w:hAnsi="Times New Roman" w:cs="Times New Roman"/>
          <w:highlight w:val="yellow"/>
        </w:rPr>
      </w:pPr>
      <w:r w:rsidRPr="007F1651">
        <w:rPr>
          <w:rFonts w:ascii="Times New Roman" w:hAnsi="Times New Roman" w:cs="Times New Roman"/>
          <w:highlight w:val="yellow"/>
        </w:rPr>
        <w:t xml:space="preserve">Audit: Confirms data assertions with ZKPs by means of SHA-256 hashes to make sure that there is compliance without exposing the data. </w:t>
      </w:r>
    </w:p>
    <w:p w14:paraId="7F147A2F" w14:textId="6B7A6CE7" w:rsidR="009C3F6F" w:rsidRPr="009C3F6F" w:rsidRDefault="00E54FF4" w:rsidP="0064297D">
      <w:pPr>
        <w:jc w:val="both"/>
        <w:rPr>
          <w:rFonts w:ascii="Times New Roman" w:hAnsi="Times New Roman" w:cs="Times New Roman"/>
          <w:highlight w:val="yellow"/>
          <w:lang w:val="en-US"/>
        </w:rPr>
      </w:pPr>
      <w:r w:rsidRPr="00E54FF4">
        <w:rPr>
          <w:rFonts w:ascii="Times New Roman" w:hAnsi="Times New Roman" w:cs="Times New Roman"/>
          <w:highlight w:val="yellow"/>
        </w:rPr>
        <w:t xml:space="preserve">According to its requirements, ZKPs can be used to verify claims (e.g. patient authorization or eligibility) without exposing raw medical data. The framework involves a hybrid solution: Solidity-based contracts are used to process trial registration and public metadata, whereas the Hyperledger Fabric Go-based </w:t>
      </w:r>
      <w:proofErr w:type="spellStart"/>
      <w:r w:rsidRPr="00E54FF4">
        <w:rPr>
          <w:rFonts w:ascii="Times New Roman" w:hAnsi="Times New Roman" w:cs="Times New Roman"/>
          <w:highlight w:val="yellow"/>
        </w:rPr>
        <w:t>chaincode</w:t>
      </w:r>
      <w:proofErr w:type="spellEnd"/>
      <w:r w:rsidRPr="00E54FF4">
        <w:rPr>
          <w:rFonts w:ascii="Times New Roman" w:hAnsi="Times New Roman" w:cs="Times New Roman"/>
          <w:highlight w:val="yellow"/>
        </w:rPr>
        <w:t xml:space="preserve"> is used to run the high-security ZKP verification and privately audited trail.</w:t>
      </w:r>
    </w:p>
    <w:p w14:paraId="58FB034D" w14:textId="3BD55BAD" w:rsidR="00374D1C" w:rsidRPr="006B6AC6" w:rsidRDefault="003D4438" w:rsidP="0064297D">
      <w:pPr>
        <w:jc w:val="both"/>
        <w:rPr>
          <w:rFonts w:ascii="Times New Roman" w:hAnsi="Times New Roman" w:cs="Times New Roman"/>
        </w:rPr>
      </w:pPr>
      <w:r w:rsidRPr="00B02227">
        <w:rPr>
          <w:rFonts w:ascii="Times New Roman" w:hAnsi="Times New Roman" w:cs="Times New Roman"/>
          <w:b/>
          <w:bCs/>
        </w:rPr>
        <w:t>Smart Contract Code Example (Clinical Trial in Solidity):</w:t>
      </w:r>
    </w:p>
    <w:tbl>
      <w:tblPr>
        <w:tblpPr w:leftFromText="180" w:rightFromText="180" w:vertAnchor="text" w:horzAnchor="margin" w:tblpY="2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26"/>
      </w:tblGrid>
      <w:tr w:rsidR="00127D24" w14:paraId="5E989191" w14:textId="77777777" w:rsidTr="006B6AC6">
        <w:trPr>
          <w:trHeight w:val="2400"/>
        </w:trPr>
        <w:tc>
          <w:tcPr>
            <w:tcW w:w="8926" w:type="dxa"/>
          </w:tcPr>
          <w:p w14:paraId="564CA796"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pragma solidity ^0.8.0;</w:t>
            </w:r>
          </w:p>
          <w:p w14:paraId="55C6185B"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contract </w:t>
            </w:r>
            <w:proofErr w:type="spellStart"/>
            <w:r w:rsidRPr="001C189B">
              <w:rPr>
                <w:rFonts w:ascii="Times New Roman" w:hAnsi="Times New Roman" w:cs="Times New Roman"/>
                <w:sz w:val="20"/>
                <w:szCs w:val="20"/>
              </w:rPr>
              <w:t>ClinicalTrial</w:t>
            </w:r>
            <w:proofErr w:type="spellEnd"/>
            <w:r w:rsidRPr="001C189B">
              <w:rPr>
                <w:rFonts w:ascii="Times New Roman" w:hAnsi="Times New Roman" w:cs="Times New Roman"/>
                <w:sz w:val="20"/>
                <w:szCs w:val="20"/>
              </w:rPr>
              <w:t xml:space="preserve"> {</w:t>
            </w:r>
          </w:p>
          <w:p w14:paraId="2BA1465C"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struct Patient {</w:t>
            </w:r>
          </w:p>
          <w:p w14:paraId="6514EF17"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string name;</w:t>
            </w:r>
          </w:p>
          <w:p w14:paraId="6F2543FB"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string data;</w:t>
            </w:r>
          </w:p>
          <w:p w14:paraId="03ADF357"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w:t>
            </w:r>
          </w:p>
          <w:p w14:paraId="435D0D86"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address public admin;</w:t>
            </w:r>
          </w:p>
          <w:p w14:paraId="63DC9B01"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w:t>
            </w:r>
            <w:proofErr w:type="gramStart"/>
            <w:r w:rsidRPr="001C189B">
              <w:rPr>
                <w:rFonts w:ascii="Times New Roman" w:hAnsi="Times New Roman" w:cs="Times New Roman"/>
                <w:sz w:val="20"/>
                <w:szCs w:val="20"/>
              </w:rPr>
              <w:t>mapping(</w:t>
            </w:r>
            <w:proofErr w:type="gramEnd"/>
            <w:r w:rsidRPr="001C189B">
              <w:rPr>
                <w:rFonts w:ascii="Times New Roman" w:hAnsi="Times New Roman" w:cs="Times New Roman"/>
                <w:sz w:val="20"/>
                <w:szCs w:val="20"/>
              </w:rPr>
              <w:t>uint256 =&gt; Patient) public patients;</w:t>
            </w:r>
          </w:p>
          <w:p w14:paraId="21336096"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uint256 public </w:t>
            </w:r>
            <w:proofErr w:type="spellStart"/>
            <w:r w:rsidRPr="001C189B">
              <w:rPr>
                <w:rFonts w:ascii="Times New Roman" w:hAnsi="Times New Roman" w:cs="Times New Roman"/>
                <w:sz w:val="20"/>
                <w:szCs w:val="20"/>
              </w:rPr>
              <w:t>patientCount</w:t>
            </w:r>
            <w:proofErr w:type="spellEnd"/>
            <w:r w:rsidRPr="001C189B">
              <w:rPr>
                <w:rFonts w:ascii="Times New Roman" w:hAnsi="Times New Roman" w:cs="Times New Roman"/>
                <w:sz w:val="20"/>
                <w:szCs w:val="20"/>
              </w:rPr>
              <w:t>;</w:t>
            </w:r>
          </w:p>
          <w:p w14:paraId="4B0D318F"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w:t>
            </w:r>
            <w:proofErr w:type="gramStart"/>
            <w:r w:rsidRPr="001C189B">
              <w:rPr>
                <w:rFonts w:ascii="Times New Roman" w:hAnsi="Times New Roman" w:cs="Times New Roman"/>
                <w:sz w:val="20"/>
                <w:szCs w:val="20"/>
              </w:rPr>
              <w:t>constructor(</w:t>
            </w:r>
            <w:proofErr w:type="gramEnd"/>
            <w:r w:rsidRPr="001C189B">
              <w:rPr>
                <w:rFonts w:ascii="Times New Roman" w:hAnsi="Times New Roman" w:cs="Times New Roman"/>
                <w:sz w:val="20"/>
                <w:szCs w:val="20"/>
              </w:rPr>
              <w:t>) {</w:t>
            </w:r>
          </w:p>
          <w:p w14:paraId="54331756"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admin = </w:t>
            </w:r>
            <w:proofErr w:type="spellStart"/>
            <w:proofErr w:type="gramStart"/>
            <w:r w:rsidRPr="001C189B">
              <w:rPr>
                <w:rFonts w:ascii="Times New Roman" w:hAnsi="Times New Roman" w:cs="Times New Roman"/>
                <w:sz w:val="20"/>
                <w:szCs w:val="20"/>
              </w:rPr>
              <w:t>msg.sender</w:t>
            </w:r>
            <w:proofErr w:type="spellEnd"/>
            <w:proofErr w:type="gramEnd"/>
            <w:r w:rsidRPr="001C189B">
              <w:rPr>
                <w:rFonts w:ascii="Times New Roman" w:hAnsi="Times New Roman" w:cs="Times New Roman"/>
                <w:sz w:val="20"/>
                <w:szCs w:val="20"/>
              </w:rPr>
              <w:t>;</w:t>
            </w:r>
          </w:p>
          <w:p w14:paraId="471316A8"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w:t>
            </w:r>
          </w:p>
          <w:p w14:paraId="425911C2"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function </w:t>
            </w:r>
            <w:proofErr w:type="spellStart"/>
            <w:proofErr w:type="gramStart"/>
            <w:r w:rsidRPr="001C189B">
              <w:rPr>
                <w:rFonts w:ascii="Times New Roman" w:hAnsi="Times New Roman" w:cs="Times New Roman"/>
                <w:sz w:val="20"/>
                <w:szCs w:val="20"/>
              </w:rPr>
              <w:t>enrollPatient</w:t>
            </w:r>
            <w:proofErr w:type="spellEnd"/>
            <w:r w:rsidRPr="001C189B">
              <w:rPr>
                <w:rFonts w:ascii="Times New Roman" w:hAnsi="Times New Roman" w:cs="Times New Roman"/>
                <w:sz w:val="20"/>
                <w:szCs w:val="20"/>
              </w:rPr>
              <w:t>(</w:t>
            </w:r>
            <w:proofErr w:type="gramEnd"/>
            <w:r w:rsidRPr="001C189B">
              <w:rPr>
                <w:rFonts w:ascii="Times New Roman" w:hAnsi="Times New Roman" w:cs="Times New Roman"/>
                <w:sz w:val="20"/>
                <w:szCs w:val="20"/>
              </w:rPr>
              <w:t>string memory _name) public {</w:t>
            </w:r>
          </w:p>
          <w:p w14:paraId="6E0B1A70"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w:t>
            </w:r>
            <w:proofErr w:type="gramStart"/>
            <w:r w:rsidRPr="001C189B">
              <w:rPr>
                <w:rFonts w:ascii="Times New Roman" w:hAnsi="Times New Roman" w:cs="Times New Roman"/>
                <w:sz w:val="20"/>
                <w:szCs w:val="20"/>
              </w:rPr>
              <w:t>require(</w:t>
            </w:r>
            <w:proofErr w:type="spellStart"/>
            <w:r w:rsidRPr="001C189B">
              <w:rPr>
                <w:rFonts w:ascii="Times New Roman" w:hAnsi="Times New Roman" w:cs="Times New Roman"/>
                <w:sz w:val="20"/>
                <w:szCs w:val="20"/>
              </w:rPr>
              <w:t>msg.sender</w:t>
            </w:r>
            <w:proofErr w:type="spellEnd"/>
            <w:proofErr w:type="gramEnd"/>
            <w:r w:rsidRPr="001C189B">
              <w:rPr>
                <w:rFonts w:ascii="Times New Roman" w:hAnsi="Times New Roman" w:cs="Times New Roman"/>
                <w:sz w:val="20"/>
                <w:szCs w:val="20"/>
              </w:rPr>
              <w:t xml:space="preserve"> == admin, "Only admin can </w:t>
            </w:r>
            <w:proofErr w:type="spellStart"/>
            <w:r w:rsidRPr="001C189B">
              <w:rPr>
                <w:rFonts w:ascii="Times New Roman" w:hAnsi="Times New Roman" w:cs="Times New Roman"/>
                <w:sz w:val="20"/>
                <w:szCs w:val="20"/>
              </w:rPr>
              <w:t>enroll</w:t>
            </w:r>
            <w:proofErr w:type="spellEnd"/>
            <w:r w:rsidRPr="001C189B">
              <w:rPr>
                <w:rFonts w:ascii="Times New Roman" w:hAnsi="Times New Roman" w:cs="Times New Roman"/>
                <w:sz w:val="20"/>
                <w:szCs w:val="20"/>
              </w:rPr>
              <w:t xml:space="preserve"> patients");</w:t>
            </w:r>
          </w:p>
          <w:p w14:paraId="3B022829"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w:t>
            </w:r>
            <w:proofErr w:type="spellStart"/>
            <w:r w:rsidRPr="001C189B">
              <w:rPr>
                <w:rFonts w:ascii="Times New Roman" w:hAnsi="Times New Roman" w:cs="Times New Roman"/>
                <w:sz w:val="20"/>
                <w:szCs w:val="20"/>
              </w:rPr>
              <w:t>patientCount</w:t>
            </w:r>
            <w:proofErr w:type="spellEnd"/>
            <w:r w:rsidRPr="001C189B">
              <w:rPr>
                <w:rFonts w:ascii="Times New Roman" w:hAnsi="Times New Roman" w:cs="Times New Roman"/>
                <w:sz w:val="20"/>
                <w:szCs w:val="20"/>
              </w:rPr>
              <w:t>++;</w:t>
            </w:r>
          </w:p>
          <w:p w14:paraId="5CCB6EE8"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patients[</w:t>
            </w:r>
            <w:proofErr w:type="spellStart"/>
            <w:r w:rsidRPr="001C189B">
              <w:rPr>
                <w:rFonts w:ascii="Times New Roman" w:hAnsi="Times New Roman" w:cs="Times New Roman"/>
                <w:sz w:val="20"/>
                <w:szCs w:val="20"/>
              </w:rPr>
              <w:t>patientCount</w:t>
            </w:r>
            <w:proofErr w:type="spellEnd"/>
            <w:r w:rsidRPr="001C189B">
              <w:rPr>
                <w:rFonts w:ascii="Times New Roman" w:hAnsi="Times New Roman" w:cs="Times New Roman"/>
                <w:sz w:val="20"/>
                <w:szCs w:val="20"/>
              </w:rPr>
              <w:t xml:space="preserve">] = </w:t>
            </w:r>
            <w:proofErr w:type="gramStart"/>
            <w:r w:rsidRPr="001C189B">
              <w:rPr>
                <w:rFonts w:ascii="Times New Roman" w:hAnsi="Times New Roman" w:cs="Times New Roman"/>
                <w:sz w:val="20"/>
                <w:szCs w:val="20"/>
              </w:rPr>
              <w:t>Patient(</w:t>
            </w:r>
            <w:proofErr w:type="gramEnd"/>
            <w:r w:rsidRPr="001C189B">
              <w:rPr>
                <w:rFonts w:ascii="Times New Roman" w:hAnsi="Times New Roman" w:cs="Times New Roman"/>
                <w:sz w:val="20"/>
                <w:szCs w:val="20"/>
              </w:rPr>
              <w:t>_name, "");</w:t>
            </w:r>
          </w:p>
          <w:p w14:paraId="036A9519"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w:t>
            </w:r>
          </w:p>
          <w:p w14:paraId="2AE69941"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function </w:t>
            </w:r>
            <w:proofErr w:type="spellStart"/>
            <w:proofErr w:type="gramStart"/>
            <w:r w:rsidRPr="001C189B">
              <w:rPr>
                <w:rFonts w:ascii="Times New Roman" w:hAnsi="Times New Roman" w:cs="Times New Roman"/>
                <w:sz w:val="20"/>
                <w:szCs w:val="20"/>
              </w:rPr>
              <w:t>submitData</w:t>
            </w:r>
            <w:proofErr w:type="spellEnd"/>
            <w:r w:rsidRPr="001C189B">
              <w:rPr>
                <w:rFonts w:ascii="Times New Roman" w:hAnsi="Times New Roman" w:cs="Times New Roman"/>
                <w:sz w:val="20"/>
                <w:szCs w:val="20"/>
              </w:rPr>
              <w:t>(</w:t>
            </w:r>
            <w:proofErr w:type="gramEnd"/>
            <w:r w:rsidRPr="001C189B">
              <w:rPr>
                <w:rFonts w:ascii="Times New Roman" w:hAnsi="Times New Roman" w:cs="Times New Roman"/>
                <w:sz w:val="20"/>
                <w:szCs w:val="20"/>
              </w:rPr>
              <w:t>uint256 _</w:t>
            </w:r>
            <w:proofErr w:type="spellStart"/>
            <w:r w:rsidRPr="001C189B">
              <w:rPr>
                <w:rFonts w:ascii="Times New Roman" w:hAnsi="Times New Roman" w:cs="Times New Roman"/>
                <w:sz w:val="20"/>
                <w:szCs w:val="20"/>
              </w:rPr>
              <w:t>patientId</w:t>
            </w:r>
            <w:proofErr w:type="spellEnd"/>
            <w:r w:rsidRPr="001C189B">
              <w:rPr>
                <w:rFonts w:ascii="Times New Roman" w:hAnsi="Times New Roman" w:cs="Times New Roman"/>
                <w:sz w:val="20"/>
                <w:szCs w:val="20"/>
              </w:rPr>
              <w:t>, string memory _data) public {</w:t>
            </w:r>
          </w:p>
          <w:p w14:paraId="6B921CCA"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require(bytes(patients[_</w:t>
            </w:r>
            <w:proofErr w:type="spellStart"/>
            <w:r w:rsidRPr="001C189B">
              <w:rPr>
                <w:rFonts w:ascii="Times New Roman" w:hAnsi="Times New Roman" w:cs="Times New Roman"/>
                <w:sz w:val="20"/>
                <w:szCs w:val="20"/>
              </w:rPr>
              <w:t>patientId</w:t>
            </w:r>
            <w:proofErr w:type="spellEnd"/>
            <w:r w:rsidRPr="001C189B">
              <w:rPr>
                <w:rFonts w:ascii="Times New Roman" w:hAnsi="Times New Roman" w:cs="Times New Roman"/>
                <w:sz w:val="20"/>
                <w:szCs w:val="20"/>
              </w:rPr>
              <w:t>].name</w:t>
            </w:r>
            <w:proofErr w:type="gramStart"/>
            <w:r w:rsidRPr="001C189B">
              <w:rPr>
                <w:rFonts w:ascii="Times New Roman" w:hAnsi="Times New Roman" w:cs="Times New Roman"/>
                <w:sz w:val="20"/>
                <w:szCs w:val="20"/>
              </w:rPr>
              <w:t>).length</w:t>
            </w:r>
            <w:proofErr w:type="gramEnd"/>
            <w:r w:rsidRPr="001C189B">
              <w:rPr>
                <w:rFonts w:ascii="Times New Roman" w:hAnsi="Times New Roman" w:cs="Times New Roman"/>
                <w:sz w:val="20"/>
                <w:szCs w:val="20"/>
              </w:rPr>
              <w:t xml:space="preserve"> &gt; 0, "Patient not enrolled");</w:t>
            </w:r>
          </w:p>
          <w:p w14:paraId="5F676AD7"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patients[_</w:t>
            </w:r>
            <w:proofErr w:type="spellStart"/>
            <w:r w:rsidRPr="001C189B">
              <w:rPr>
                <w:rFonts w:ascii="Times New Roman" w:hAnsi="Times New Roman" w:cs="Times New Roman"/>
                <w:sz w:val="20"/>
                <w:szCs w:val="20"/>
              </w:rPr>
              <w:t>patientId</w:t>
            </w:r>
            <w:proofErr w:type="spellEnd"/>
            <w:r w:rsidRPr="001C189B">
              <w:rPr>
                <w:rFonts w:ascii="Times New Roman" w:hAnsi="Times New Roman" w:cs="Times New Roman"/>
                <w:sz w:val="20"/>
                <w:szCs w:val="20"/>
              </w:rPr>
              <w:t>].data = _data;</w:t>
            </w:r>
          </w:p>
          <w:p w14:paraId="1D7AA4E1"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w:t>
            </w:r>
          </w:p>
          <w:p w14:paraId="05141F5D"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function </w:t>
            </w:r>
            <w:proofErr w:type="spellStart"/>
            <w:proofErr w:type="gramStart"/>
            <w:r w:rsidRPr="001C189B">
              <w:rPr>
                <w:rFonts w:ascii="Times New Roman" w:hAnsi="Times New Roman" w:cs="Times New Roman"/>
                <w:sz w:val="20"/>
                <w:szCs w:val="20"/>
              </w:rPr>
              <w:t>getPatientData</w:t>
            </w:r>
            <w:proofErr w:type="spellEnd"/>
            <w:r w:rsidRPr="001C189B">
              <w:rPr>
                <w:rFonts w:ascii="Times New Roman" w:hAnsi="Times New Roman" w:cs="Times New Roman"/>
                <w:sz w:val="20"/>
                <w:szCs w:val="20"/>
              </w:rPr>
              <w:t>(</w:t>
            </w:r>
            <w:proofErr w:type="gramEnd"/>
            <w:r w:rsidRPr="001C189B">
              <w:rPr>
                <w:rFonts w:ascii="Times New Roman" w:hAnsi="Times New Roman" w:cs="Times New Roman"/>
                <w:sz w:val="20"/>
                <w:szCs w:val="20"/>
              </w:rPr>
              <w:t>uint256 _</w:t>
            </w:r>
            <w:proofErr w:type="spellStart"/>
            <w:r w:rsidRPr="001C189B">
              <w:rPr>
                <w:rFonts w:ascii="Times New Roman" w:hAnsi="Times New Roman" w:cs="Times New Roman"/>
                <w:sz w:val="20"/>
                <w:szCs w:val="20"/>
              </w:rPr>
              <w:t>patientId</w:t>
            </w:r>
            <w:proofErr w:type="spellEnd"/>
            <w:r w:rsidRPr="001C189B">
              <w:rPr>
                <w:rFonts w:ascii="Times New Roman" w:hAnsi="Times New Roman" w:cs="Times New Roman"/>
                <w:sz w:val="20"/>
                <w:szCs w:val="20"/>
              </w:rPr>
              <w:t>) public view returns (string memory) {</w:t>
            </w:r>
          </w:p>
          <w:p w14:paraId="7003DB2B"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require(bytes(patients[_</w:t>
            </w:r>
            <w:proofErr w:type="spellStart"/>
            <w:r w:rsidRPr="001C189B">
              <w:rPr>
                <w:rFonts w:ascii="Times New Roman" w:hAnsi="Times New Roman" w:cs="Times New Roman"/>
                <w:sz w:val="20"/>
                <w:szCs w:val="20"/>
              </w:rPr>
              <w:t>patientId</w:t>
            </w:r>
            <w:proofErr w:type="spellEnd"/>
            <w:r w:rsidRPr="001C189B">
              <w:rPr>
                <w:rFonts w:ascii="Times New Roman" w:hAnsi="Times New Roman" w:cs="Times New Roman"/>
                <w:sz w:val="20"/>
                <w:szCs w:val="20"/>
              </w:rPr>
              <w:t>].name</w:t>
            </w:r>
            <w:proofErr w:type="gramStart"/>
            <w:r w:rsidRPr="001C189B">
              <w:rPr>
                <w:rFonts w:ascii="Times New Roman" w:hAnsi="Times New Roman" w:cs="Times New Roman"/>
                <w:sz w:val="20"/>
                <w:szCs w:val="20"/>
              </w:rPr>
              <w:t>).length</w:t>
            </w:r>
            <w:proofErr w:type="gramEnd"/>
            <w:r w:rsidRPr="001C189B">
              <w:rPr>
                <w:rFonts w:ascii="Times New Roman" w:hAnsi="Times New Roman" w:cs="Times New Roman"/>
                <w:sz w:val="20"/>
                <w:szCs w:val="20"/>
              </w:rPr>
              <w:t xml:space="preserve"> &gt; 0, "Patient not enrolled");</w:t>
            </w:r>
          </w:p>
          <w:p w14:paraId="5EFBFD26"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lastRenderedPageBreak/>
              <w:t xml:space="preserve">        return patients[_</w:t>
            </w:r>
            <w:proofErr w:type="spellStart"/>
            <w:r w:rsidRPr="001C189B">
              <w:rPr>
                <w:rFonts w:ascii="Times New Roman" w:hAnsi="Times New Roman" w:cs="Times New Roman"/>
                <w:sz w:val="20"/>
                <w:szCs w:val="20"/>
              </w:rPr>
              <w:t>patientId</w:t>
            </w:r>
            <w:proofErr w:type="spellEnd"/>
            <w:r w:rsidRPr="001C189B">
              <w:rPr>
                <w:rFonts w:ascii="Times New Roman" w:hAnsi="Times New Roman" w:cs="Times New Roman"/>
                <w:sz w:val="20"/>
                <w:szCs w:val="20"/>
              </w:rPr>
              <w:t>].data;</w:t>
            </w:r>
          </w:p>
          <w:p w14:paraId="042B96D1" w14:textId="77777777" w:rsidR="00127D24" w:rsidRPr="001C189B" w:rsidRDefault="00127D24" w:rsidP="0064297D">
            <w:pPr>
              <w:jc w:val="both"/>
              <w:rPr>
                <w:rFonts w:ascii="Times New Roman" w:hAnsi="Times New Roman" w:cs="Times New Roman"/>
                <w:sz w:val="20"/>
                <w:szCs w:val="20"/>
              </w:rPr>
            </w:pPr>
            <w:r w:rsidRPr="001C189B">
              <w:rPr>
                <w:rFonts w:ascii="Times New Roman" w:hAnsi="Times New Roman" w:cs="Times New Roman"/>
                <w:sz w:val="20"/>
                <w:szCs w:val="20"/>
              </w:rPr>
              <w:t xml:space="preserve">    }</w:t>
            </w:r>
          </w:p>
          <w:p w14:paraId="174574A5" w14:textId="77777777" w:rsidR="00127D24" w:rsidRPr="00374D1C" w:rsidRDefault="00127D24" w:rsidP="0064297D">
            <w:pPr>
              <w:jc w:val="both"/>
            </w:pPr>
          </w:p>
        </w:tc>
      </w:tr>
    </w:tbl>
    <w:p w14:paraId="0227402F" w14:textId="77777777" w:rsidR="009C3F6F" w:rsidRDefault="009C3F6F" w:rsidP="0064297D">
      <w:pPr>
        <w:jc w:val="both"/>
        <w:rPr>
          <w:rFonts w:ascii="Times New Roman" w:hAnsi="Times New Roman" w:cs="Times New Roman"/>
          <w:b/>
          <w:bCs/>
        </w:rPr>
      </w:pPr>
    </w:p>
    <w:p w14:paraId="09FC90BB" w14:textId="2F12DFFA" w:rsidR="00374D1C" w:rsidRPr="00B02227" w:rsidRDefault="003D4438" w:rsidP="0064297D">
      <w:pPr>
        <w:jc w:val="both"/>
        <w:rPr>
          <w:rFonts w:ascii="Times New Roman" w:hAnsi="Times New Roman" w:cs="Times New Roman"/>
          <w:b/>
          <w:bCs/>
        </w:rPr>
      </w:pPr>
      <w:r w:rsidRPr="00B02227">
        <w:rPr>
          <w:rFonts w:ascii="Times New Roman" w:hAnsi="Times New Roman" w:cs="Times New Roman"/>
          <w:b/>
          <w:bCs/>
        </w:rPr>
        <w:t>Zero-Knowledge Contract in Go:</w:t>
      </w:r>
    </w:p>
    <w:tbl>
      <w:tblPr>
        <w:tblW w:w="9111"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11"/>
      </w:tblGrid>
      <w:tr w:rsidR="00374D1C" w14:paraId="1FF3F557" w14:textId="77777777" w:rsidTr="006E3485">
        <w:trPr>
          <w:trHeight w:val="1752"/>
        </w:trPr>
        <w:tc>
          <w:tcPr>
            <w:tcW w:w="9111" w:type="dxa"/>
          </w:tcPr>
          <w:p w14:paraId="28C2C7D6" w14:textId="77777777" w:rsidR="00374D1C" w:rsidRDefault="00374D1C" w:rsidP="0064297D">
            <w:pPr>
              <w:ind w:left="180"/>
              <w:jc w:val="both"/>
              <w:rPr>
                <w:rFonts w:ascii="Times New Roman" w:hAnsi="Times New Roman" w:cs="Times New Roman"/>
                <w:sz w:val="20"/>
                <w:szCs w:val="20"/>
              </w:rPr>
            </w:pPr>
          </w:p>
          <w:p w14:paraId="6B91AD0A" w14:textId="7B09244E" w:rsidR="00374D1C" w:rsidRPr="001C189B" w:rsidRDefault="00374D1C" w:rsidP="0064297D">
            <w:pPr>
              <w:ind w:left="180"/>
              <w:jc w:val="both"/>
              <w:rPr>
                <w:rFonts w:ascii="Times New Roman" w:hAnsi="Times New Roman" w:cs="Times New Roman"/>
                <w:sz w:val="20"/>
                <w:szCs w:val="20"/>
              </w:rPr>
            </w:pPr>
            <w:proofErr w:type="spellStart"/>
            <w:r w:rsidRPr="001C189B">
              <w:rPr>
                <w:rFonts w:ascii="Times New Roman" w:hAnsi="Times New Roman" w:cs="Times New Roman"/>
                <w:sz w:val="20"/>
                <w:szCs w:val="20"/>
              </w:rPr>
              <w:t>goimport</w:t>
            </w:r>
            <w:proofErr w:type="spellEnd"/>
            <w:r w:rsidRPr="001C189B">
              <w:rPr>
                <w:rFonts w:ascii="Times New Roman" w:hAnsi="Times New Roman" w:cs="Times New Roman"/>
                <w:sz w:val="20"/>
                <w:szCs w:val="20"/>
              </w:rPr>
              <w:t xml:space="preserve"> (</w:t>
            </w:r>
          </w:p>
          <w:p w14:paraId="4EA843C8"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 xml:space="preserve">    "crypto/sha256"</w:t>
            </w:r>
          </w:p>
          <w:p w14:paraId="283D1FE8"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 xml:space="preserve">    "encoding/hex"</w:t>
            </w:r>
          </w:p>
          <w:p w14:paraId="4BFDCF5D"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 xml:space="preserve">    "github.com/</w:t>
            </w:r>
            <w:proofErr w:type="spellStart"/>
            <w:r w:rsidRPr="001C189B">
              <w:rPr>
                <w:rFonts w:ascii="Times New Roman" w:hAnsi="Times New Roman" w:cs="Times New Roman"/>
                <w:sz w:val="20"/>
                <w:szCs w:val="20"/>
              </w:rPr>
              <w:t>hyperledger</w:t>
            </w:r>
            <w:proofErr w:type="spellEnd"/>
            <w:r w:rsidRPr="001C189B">
              <w:rPr>
                <w:rFonts w:ascii="Times New Roman" w:hAnsi="Times New Roman" w:cs="Times New Roman"/>
                <w:sz w:val="20"/>
                <w:szCs w:val="20"/>
              </w:rPr>
              <w:t>/fabric-contract-</w:t>
            </w:r>
            <w:proofErr w:type="spellStart"/>
            <w:r w:rsidRPr="001C189B">
              <w:rPr>
                <w:rFonts w:ascii="Times New Roman" w:hAnsi="Times New Roman" w:cs="Times New Roman"/>
                <w:sz w:val="20"/>
                <w:szCs w:val="20"/>
              </w:rPr>
              <w:t>api</w:t>
            </w:r>
            <w:proofErr w:type="spellEnd"/>
            <w:r w:rsidRPr="001C189B">
              <w:rPr>
                <w:rFonts w:ascii="Times New Roman" w:hAnsi="Times New Roman" w:cs="Times New Roman"/>
                <w:sz w:val="20"/>
                <w:szCs w:val="20"/>
              </w:rPr>
              <w:t>-go/</w:t>
            </w:r>
            <w:proofErr w:type="spellStart"/>
            <w:r w:rsidRPr="001C189B">
              <w:rPr>
                <w:rFonts w:ascii="Times New Roman" w:hAnsi="Times New Roman" w:cs="Times New Roman"/>
                <w:sz w:val="20"/>
                <w:szCs w:val="20"/>
              </w:rPr>
              <w:t>contractapi</w:t>
            </w:r>
            <w:proofErr w:type="spellEnd"/>
            <w:r w:rsidRPr="001C189B">
              <w:rPr>
                <w:rFonts w:ascii="Times New Roman" w:hAnsi="Times New Roman" w:cs="Times New Roman"/>
                <w:sz w:val="20"/>
                <w:szCs w:val="20"/>
              </w:rPr>
              <w:t>"</w:t>
            </w:r>
          </w:p>
          <w:p w14:paraId="694F2920" w14:textId="354333B2"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w:t>
            </w:r>
          </w:p>
          <w:p w14:paraId="1CE99927"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 xml:space="preserve">type </w:t>
            </w:r>
            <w:proofErr w:type="spellStart"/>
            <w:r w:rsidRPr="001C189B">
              <w:rPr>
                <w:rFonts w:ascii="Times New Roman" w:hAnsi="Times New Roman" w:cs="Times New Roman"/>
                <w:sz w:val="20"/>
                <w:szCs w:val="20"/>
              </w:rPr>
              <w:t>ZeroKnowledgeContract</w:t>
            </w:r>
            <w:proofErr w:type="spellEnd"/>
            <w:r w:rsidRPr="001C189B">
              <w:rPr>
                <w:rFonts w:ascii="Times New Roman" w:hAnsi="Times New Roman" w:cs="Times New Roman"/>
                <w:sz w:val="20"/>
                <w:szCs w:val="20"/>
              </w:rPr>
              <w:t xml:space="preserve"> struct {</w:t>
            </w:r>
          </w:p>
          <w:p w14:paraId="48A52F8E"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 xml:space="preserve">    </w:t>
            </w:r>
            <w:proofErr w:type="spellStart"/>
            <w:proofErr w:type="gramStart"/>
            <w:r w:rsidRPr="001C189B">
              <w:rPr>
                <w:rFonts w:ascii="Times New Roman" w:hAnsi="Times New Roman" w:cs="Times New Roman"/>
                <w:sz w:val="20"/>
                <w:szCs w:val="20"/>
              </w:rPr>
              <w:t>contractapi.Contract</w:t>
            </w:r>
            <w:proofErr w:type="spellEnd"/>
            <w:proofErr w:type="gramEnd"/>
          </w:p>
          <w:p w14:paraId="041E31E2"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w:t>
            </w:r>
          </w:p>
          <w:p w14:paraId="156C4FAB" w14:textId="77777777" w:rsidR="00374D1C" w:rsidRPr="001C189B" w:rsidRDefault="00374D1C" w:rsidP="0064297D">
            <w:pPr>
              <w:ind w:left="180"/>
              <w:jc w:val="both"/>
              <w:rPr>
                <w:rFonts w:ascii="Times New Roman" w:hAnsi="Times New Roman" w:cs="Times New Roman"/>
                <w:sz w:val="20"/>
                <w:szCs w:val="20"/>
              </w:rPr>
            </w:pPr>
            <w:proofErr w:type="spellStart"/>
            <w:r w:rsidRPr="001C189B">
              <w:rPr>
                <w:rFonts w:ascii="Times New Roman" w:hAnsi="Times New Roman" w:cs="Times New Roman"/>
                <w:sz w:val="20"/>
                <w:szCs w:val="20"/>
              </w:rPr>
              <w:t>func</w:t>
            </w:r>
            <w:proofErr w:type="spellEnd"/>
            <w:r w:rsidRPr="001C189B">
              <w:rPr>
                <w:rFonts w:ascii="Times New Roman" w:hAnsi="Times New Roman" w:cs="Times New Roman"/>
                <w:sz w:val="20"/>
                <w:szCs w:val="20"/>
              </w:rPr>
              <w:t xml:space="preserve"> (</w:t>
            </w:r>
            <w:proofErr w:type="spellStart"/>
            <w:r w:rsidRPr="001C189B">
              <w:rPr>
                <w:rFonts w:ascii="Times New Roman" w:hAnsi="Times New Roman" w:cs="Times New Roman"/>
                <w:sz w:val="20"/>
                <w:szCs w:val="20"/>
              </w:rPr>
              <w:t>zkc</w:t>
            </w:r>
            <w:proofErr w:type="spellEnd"/>
            <w:r w:rsidRPr="001C189B">
              <w:rPr>
                <w:rFonts w:ascii="Times New Roman" w:hAnsi="Times New Roman" w:cs="Times New Roman"/>
                <w:sz w:val="20"/>
                <w:szCs w:val="20"/>
              </w:rPr>
              <w:t xml:space="preserve"> *</w:t>
            </w:r>
            <w:proofErr w:type="spellStart"/>
            <w:r w:rsidRPr="001C189B">
              <w:rPr>
                <w:rFonts w:ascii="Times New Roman" w:hAnsi="Times New Roman" w:cs="Times New Roman"/>
                <w:sz w:val="20"/>
                <w:szCs w:val="20"/>
              </w:rPr>
              <w:t>ZeroKnowledgeContract</w:t>
            </w:r>
            <w:proofErr w:type="spellEnd"/>
            <w:r w:rsidRPr="001C189B">
              <w:rPr>
                <w:rFonts w:ascii="Times New Roman" w:hAnsi="Times New Roman" w:cs="Times New Roman"/>
                <w:sz w:val="20"/>
                <w:szCs w:val="20"/>
              </w:rPr>
              <w:t xml:space="preserve">) </w:t>
            </w:r>
            <w:proofErr w:type="spellStart"/>
            <w:proofErr w:type="gramStart"/>
            <w:r w:rsidRPr="001C189B">
              <w:rPr>
                <w:rFonts w:ascii="Times New Roman" w:hAnsi="Times New Roman" w:cs="Times New Roman"/>
                <w:sz w:val="20"/>
                <w:szCs w:val="20"/>
              </w:rPr>
              <w:t>RecordProof</w:t>
            </w:r>
            <w:proofErr w:type="spellEnd"/>
            <w:r w:rsidRPr="001C189B">
              <w:rPr>
                <w:rFonts w:ascii="Times New Roman" w:hAnsi="Times New Roman" w:cs="Times New Roman"/>
                <w:sz w:val="20"/>
                <w:szCs w:val="20"/>
              </w:rPr>
              <w:t>(</w:t>
            </w:r>
            <w:proofErr w:type="spellStart"/>
            <w:proofErr w:type="gramEnd"/>
            <w:r w:rsidRPr="001C189B">
              <w:rPr>
                <w:rFonts w:ascii="Times New Roman" w:hAnsi="Times New Roman" w:cs="Times New Roman"/>
                <w:sz w:val="20"/>
                <w:szCs w:val="20"/>
              </w:rPr>
              <w:t>ctx</w:t>
            </w:r>
            <w:proofErr w:type="spellEnd"/>
            <w:r w:rsidRPr="001C189B">
              <w:rPr>
                <w:rFonts w:ascii="Times New Roman" w:hAnsi="Times New Roman" w:cs="Times New Roman"/>
                <w:sz w:val="20"/>
                <w:szCs w:val="20"/>
              </w:rPr>
              <w:t xml:space="preserve"> </w:t>
            </w:r>
            <w:proofErr w:type="spellStart"/>
            <w:proofErr w:type="gramStart"/>
            <w:r w:rsidRPr="001C189B">
              <w:rPr>
                <w:rFonts w:ascii="Times New Roman" w:hAnsi="Times New Roman" w:cs="Times New Roman"/>
                <w:sz w:val="20"/>
                <w:szCs w:val="20"/>
              </w:rPr>
              <w:t>contractapi.TransactionContextInterface</w:t>
            </w:r>
            <w:proofErr w:type="spellEnd"/>
            <w:proofErr w:type="gramEnd"/>
            <w:r w:rsidRPr="001C189B">
              <w:rPr>
                <w:rFonts w:ascii="Times New Roman" w:hAnsi="Times New Roman" w:cs="Times New Roman"/>
                <w:sz w:val="20"/>
                <w:szCs w:val="20"/>
              </w:rPr>
              <w:t xml:space="preserve">, </w:t>
            </w:r>
            <w:proofErr w:type="spellStart"/>
            <w:r w:rsidRPr="001C189B">
              <w:rPr>
                <w:rFonts w:ascii="Times New Roman" w:hAnsi="Times New Roman" w:cs="Times New Roman"/>
                <w:sz w:val="20"/>
                <w:szCs w:val="20"/>
              </w:rPr>
              <w:t>participantID</w:t>
            </w:r>
            <w:proofErr w:type="spellEnd"/>
            <w:r w:rsidRPr="001C189B">
              <w:rPr>
                <w:rFonts w:ascii="Times New Roman" w:hAnsi="Times New Roman" w:cs="Times New Roman"/>
                <w:sz w:val="20"/>
                <w:szCs w:val="20"/>
              </w:rPr>
              <w:t xml:space="preserve"> string, </w:t>
            </w:r>
            <w:proofErr w:type="spellStart"/>
            <w:r w:rsidRPr="001C189B">
              <w:rPr>
                <w:rFonts w:ascii="Times New Roman" w:hAnsi="Times New Roman" w:cs="Times New Roman"/>
                <w:sz w:val="20"/>
                <w:szCs w:val="20"/>
              </w:rPr>
              <w:t>proofHash</w:t>
            </w:r>
            <w:proofErr w:type="spellEnd"/>
            <w:r w:rsidRPr="001C189B">
              <w:rPr>
                <w:rFonts w:ascii="Times New Roman" w:hAnsi="Times New Roman" w:cs="Times New Roman"/>
                <w:sz w:val="20"/>
                <w:szCs w:val="20"/>
              </w:rPr>
              <w:t xml:space="preserve"> string) error {</w:t>
            </w:r>
          </w:p>
          <w:p w14:paraId="77391F2C"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 xml:space="preserve">    return </w:t>
            </w:r>
            <w:proofErr w:type="spellStart"/>
            <w:proofErr w:type="gramStart"/>
            <w:r w:rsidRPr="001C189B">
              <w:rPr>
                <w:rFonts w:ascii="Times New Roman" w:hAnsi="Times New Roman" w:cs="Times New Roman"/>
                <w:sz w:val="20"/>
                <w:szCs w:val="20"/>
              </w:rPr>
              <w:t>ctx.GetStub</w:t>
            </w:r>
            <w:proofErr w:type="spellEnd"/>
            <w:proofErr w:type="gramEnd"/>
            <w:r w:rsidRPr="001C189B">
              <w:rPr>
                <w:rFonts w:ascii="Times New Roman" w:hAnsi="Times New Roman" w:cs="Times New Roman"/>
                <w:sz w:val="20"/>
                <w:szCs w:val="20"/>
              </w:rPr>
              <w:t>(</w:t>
            </w:r>
            <w:proofErr w:type="gramStart"/>
            <w:r w:rsidRPr="001C189B">
              <w:rPr>
                <w:rFonts w:ascii="Times New Roman" w:hAnsi="Times New Roman" w:cs="Times New Roman"/>
                <w:sz w:val="20"/>
                <w:szCs w:val="20"/>
              </w:rPr>
              <w:t>).</w:t>
            </w:r>
            <w:proofErr w:type="spellStart"/>
            <w:r w:rsidRPr="001C189B">
              <w:rPr>
                <w:rFonts w:ascii="Times New Roman" w:hAnsi="Times New Roman" w:cs="Times New Roman"/>
                <w:sz w:val="20"/>
                <w:szCs w:val="20"/>
              </w:rPr>
              <w:t>PutState</w:t>
            </w:r>
            <w:proofErr w:type="spellEnd"/>
            <w:proofErr w:type="gramEnd"/>
            <w:r w:rsidRPr="001C189B">
              <w:rPr>
                <w:rFonts w:ascii="Times New Roman" w:hAnsi="Times New Roman" w:cs="Times New Roman"/>
                <w:sz w:val="20"/>
                <w:szCs w:val="20"/>
              </w:rPr>
              <w:t>(</w:t>
            </w:r>
            <w:proofErr w:type="spellStart"/>
            <w:r w:rsidRPr="001C189B">
              <w:rPr>
                <w:rFonts w:ascii="Times New Roman" w:hAnsi="Times New Roman" w:cs="Times New Roman"/>
                <w:sz w:val="20"/>
                <w:szCs w:val="20"/>
              </w:rPr>
              <w:t>participantID</w:t>
            </w:r>
            <w:proofErr w:type="spellEnd"/>
            <w:r w:rsidRPr="001C189B">
              <w:rPr>
                <w:rFonts w:ascii="Times New Roman" w:hAnsi="Times New Roman" w:cs="Times New Roman"/>
                <w:sz w:val="20"/>
                <w:szCs w:val="20"/>
              </w:rPr>
              <w:t xml:space="preserve">, </w:t>
            </w:r>
            <w:proofErr w:type="gramStart"/>
            <w:r w:rsidRPr="001C189B">
              <w:rPr>
                <w:rFonts w:ascii="Times New Roman" w:hAnsi="Times New Roman" w:cs="Times New Roman"/>
                <w:sz w:val="20"/>
                <w:szCs w:val="20"/>
              </w:rPr>
              <w:t>[]byte</w:t>
            </w:r>
            <w:proofErr w:type="gramEnd"/>
            <w:r w:rsidRPr="001C189B">
              <w:rPr>
                <w:rFonts w:ascii="Times New Roman" w:hAnsi="Times New Roman" w:cs="Times New Roman"/>
                <w:sz w:val="20"/>
                <w:szCs w:val="20"/>
              </w:rPr>
              <w:t>(</w:t>
            </w:r>
            <w:proofErr w:type="spellStart"/>
            <w:r w:rsidRPr="001C189B">
              <w:rPr>
                <w:rFonts w:ascii="Times New Roman" w:hAnsi="Times New Roman" w:cs="Times New Roman"/>
                <w:sz w:val="20"/>
                <w:szCs w:val="20"/>
              </w:rPr>
              <w:t>proofHash</w:t>
            </w:r>
            <w:proofErr w:type="spellEnd"/>
            <w:r w:rsidRPr="001C189B">
              <w:rPr>
                <w:rFonts w:ascii="Times New Roman" w:hAnsi="Times New Roman" w:cs="Times New Roman"/>
                <w:sz w:val="20"/>
                <w:szCs w:val="20"/>
              </w:rPr>
              <w:t>))</w:t>
            </w:r>
          </w:p>
          <w:p w14:paraId="656DC2D5"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w:t>
            </w:r>
          </w:p>
          <w:p w14:paraId="3ED85C4A" w14:textId="77777777" w:rsidR="00374D1C" w:rsidRPr="001C189B" w:rsidRDefault="00374D1C" w:rsidP="0064297D">
            <w:pPr>
              <w:ind w:left="180"/>
              <w:jc w:val="both"/>
              <w:rPr>
                <w:rFonts w:ascii="Times New Roman" w:hAnsi="Times New Roman" w:cs="Times New Roman"/>
                <w:sz w:val="20"/>
                <w:szCs w:val="20"/>
              </w:rPr>
            </w:pPr>
            <w:proofErr w:type="spellStart"/>
            <w:r w:rsidRPr="001C189B">
              <w:rPr>
                <w:rFonts w:ascii="Times New Roman" w:hAnsi="Times New Roman" w:cs="Times New Roman"/>
                <w:sz w:val="20"/>
                <w:szCs w:val="20"/>
              </w:rPr>
              <w:t>func</w:t>
            </w:r>
            <w:proofErr w:type="spellEnd"/>
            <w:r w:rsidRPr="001C189B">
              <w:rPr>
                <w:rFonts w:ascii="Times New Roman" w:hAnsi="Times New Roman" w:cs="Times New Roman"/>
                <w:sz w:val="20"/>
                <w:szCs w:val="20"/>
              </w:rPr>
              <w:t xml:space="preserve"> (</w:t>
            </w:r>
            <w:proofErr w:type="spellStart"/>
            <w:r w:rsidRPr="001C189B">
              <w:rPr>
                <w:rFonts w:ascii="Times New Roman" w:hAnsi="Times New Roman" w:cs="Times New Roman"/>
                <w:sz w:val="20"/>
                <w:szCs w:val="20"/>
              </w:rPr>
              <w:t>zkc</w:t>
            </w:r>
            <w:proofErr w:type="spellEnd"/>
            <w:r w:rsidRPr="001C189B">
              <w:rPr>
                <w:rFonts w:ascii="Times New Roman" w:hAnsi="Times New Roman" w:cs="Times New Roman"/>
                <w:sz w:val="20"/>
                <w:szCs w:val="20"/>
              </w:rPr>
              <w:t xml:space="preserve"> *</w:t>
            </w:r>
            <w:proofErr w:type="spellStart"/>
            <w:r w:rsidRPr="001C189B">
              <w:rPr>
                <w:rFonts w:ascii="Times New Roman" w:hAnsi="Times New Roman" w:cs="Times New Roman"/>
                <w:sz w:val="20"/>
                <w:szCs w:val="20"/>
              </w:rPr>
              <w:t>ZeroKnowledgeContract</w:t>
            </w:r>
            <w:proofErr w:type="spellEnd"/>
            <w:r w:rsidRPr="001C189B">
              <w:rPr>
                <w:rFonts w:ascii="Times New Roman" w:hAnsi="Times New Roman" w:cs="Times New Roman"/>
                <w:sz w:val="20"/>
                <w:szCs w:val="20"/>
              </w:rPr>
              <w:t xml:space="preserve">) </w:t>
            </w:r>
            <w:proofErr w:type="spellStart"/>
            <w:proofErr w:type="gramStart"/>
            <w:r w:rsidRPr="001C189B">
              <w:rPr>
                <w:rFonts w:ascii="Times New Roman" w:hAnsi="Times New Roman" w:cs="Times New Roman"/>
                <w:sz w:val="20"/>
                <w:szCs w:val="20"/>
              </w:rPr>
              <w:t>VerifyProof</w:t>
            </w:r>
            <w:proofErr w:type="spellEnd"/>
            <w:r w:rsidRPr="001C189B">
              <w:rPr>
                <w:rFonts w:ascii="Times New Roman" w:hAnsi="Times New Roman" w:cs="Times New Roman"/>
                <w:sz w:val="20"/>
                <w:szCs w:val="20"/>
              </w:rPr>
              <w:t>(</w:t>
            </w:r>
            <w:proofErr w:type="spellStart"/>
            <w:proofErr w:type="gramEnd"/>
            <w:r w:rsidRPr="001C189B">
              <w:rPr>
                <w:rFonts w:ascii="Times New Roman" w:hAnsi="Times New Roman" w:cs="Times New Roman"/>
                <w:sz w:val="20"/>
                <w:szCs w:val="20"/>
              </w:rPr>
              <w:t>ctx</w:t>
            </w:r>
            <w:proofErr w:type="spellEnd"/>
            <w:r w:rsidRPr="001C189B">
              <w:rPr>
                <w:rFonts w:ascii="Times New Roman" w:hAnsi="Times New Roman" w:cs="Times New Roman"/>
                <w:sz w:val="20"/>
                <w:szCs w:val="20"/>
              </w:rPr>
              <w:t xml:space="preserve"> </w:t>
            </w:r>
            <w:proofErr w:type="spellStart"/>
            <w:proofErr w:type="gramStart"/>
            <w:r w:rsidRPr="001C189B">
              <w:rPr>
                <w:rFonts w:ascii="Times New Roman" w:hAnsi="Times New Roman" w:cs="Times New Roman"/>
                <w:sz w:val="20"/>
                <w:szCs w:val="20"/>
              </w:rPr>
              <w:t>contractapi.TransactionContextInterface</w:t>
            </w:r>
            <w:proofErr w:type="spellEnd"/>
            <w:proofErr w:type="gramEnd"/>
            <w:r w:rsidRPr="001C189B">
              <w:rPr>
                <w:rFonts w:ascii="Times New Roman" w:hAnsi="Times New Roman" w:cs="Times New Roman"/>
                <w:sz w:val="20"/>
                <w:szCs w:val="20"/>
              </w:rPr>
              <w:t xml:space="preserve">, </w:t>
            </w:r>
            <w:proofErr w:type="spellStart"/>
            <w:r w:rsidRPr="001C189B">
              <w:rPr>
                <w:rFonts w:ascii="Times New Roman" w:hAnsi="Times New Roman" w:cs="Times New Roman"/>
                <w:sz w:val="20"/>
                <w:szCs w:val="20"/>
              </w:rPr>
              <w:t>participantID</w:t>
            </w:r>
            <w:proofErr w:type="spellEnd"/>
            <w:r w:rsidRPr="001C189B">
              <w:rPr>
                <w:rFonts w:ascii="Times New Roman" w:hAnsi="Times New Roman" w:cs="Times New Roman"/>
                <w:sz w:val="20"/>
                <w:szCs w:val="20"/>
              </w:rPr>
              <w:t xml:space="preserve"> string, </w:t>
            </w:r>
            <w:proofErr w:type="spellStart"/>
            <w:r w:rsidRPr="001C189B">
              <w:rPr>
                <w:rFonts w:ascii="Times New Roman" w:hAnsi="Times New Roman" w:cs="Times New Roman"/>
                <w:sz w:val="20"/>
                <w:szCs w:val="20"/>
              </w:rPr>
              <w:t>submittedProof</w:t>
            </w:r>
            <w:proofErr w:type="spellEnd"/>
            <w:r w:rsidRPr="001C189B">
              <w:rPr>
                <w:rFonts w:ascii="Times New Roman" w:hAnsi="Times New Roman" w:cs="Times New Roman"/>
                <w:sz w:val="20"/>
                <w:szCs w:val="20"/>
              </w:rPr>
              <w:t xml:space="preserve"> string) (bool, error) {</w:t>
            </w:r>
          </w:p>
          <w:p w14:paraId="0D5966D7"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 xml:space="preserve">    </w:t>
            </w:r>
            <w:proofErr w:type="spellStart"/>
            <w:r w:rsidRPr="001C189B">
              <w:rPr>
                <w:rFonts w:ascii="Times New Roman" w:hAnsi="Times New Roman" w:cs="Times New Roman"/>
                <w:sz w:val="20"/>
                <w:szCs w:val="20"/>
              </w:rPr>
              <w:t>storedProofHash</w:t>
            </w:r>
            <w:proofErr w:type="spellEnd"/>
            <w:r w:rsidRPr="001C189B">
              <w:rPr>
                <w:rFonts w:ascii="Times New Roman" w:hAnsi="Times New Roman" w:cs="Times New Roman"/>
                <w:sz w:val="20"/>
                <w:szCs w:val="20"/>
              </w:rPr>
              <w:t xml:space="preserve">, </w:t>
            </w:r>
            <w:proofErr w:type="gramStart"/>
            <w:r w:rsidRPr="001C189B">
              <w:rPr>
                <w:rFonts w:ascii="Times New Roman" w:hAnsi="Times New Roman" w:cs="Times New Roman"/>
                <w:sz w:val="20"/>
                <w:szCs w:val="20"/>
              </w:rPr>
              <w:t>err :</w:t>
            </w:r>
            <w:proofErr w:type="gramEnd"/>
            <w:r w:rsidRPr="001C189B">
              <w:rPr>
                <w:rFonts w:ascii="Times New Roman" w:hAnsi="Times New Roman" w:cs="Times New Roman"/>
                <w:sz w:val="20"/>
                <w:szCs w:val="20"/>
              </w:rPr>
              <w:t xml:space="preserve">= </w:t>
            </w:r>
            <w:proofErr w:type="spellStart"/>
            <w:proofErr w:type="gramStart"/>
            <w:r w:rsidRPr="001C189B">
              <w:rPr>
                <w:rFonts w:ascii="Times New Roman" w:hAnsi="Times New Roman" w:cs="Times New Roman"/>
                <w:sz w:val="20"/>
                <w:szCs w:val="20"/>
              </w:rPr>
              <w:t>ctx.GetStub</w:t>
            </w:r>
            <w:proofErr w:type="spellEnd"/>
            <w:proofErr w:type="gramEnd"/>
            <w:r w:rsidRPr="001C189B">
              <w:rPr>
                <w:rFonts w:ascii="Times New Roman" w:hAnsi="Times New Roman" w:cs="Times New Roman"/>
                <w:sz w:val="20"/>
                <w:szCs w:val="20"/>
              </w:rPr>
              <w:t>(</w:t>
            </w:r>
            <w:proofErr w:type="gramStart"/>
            <w:r w:rsidRPr="001C189B">
              <w:rPr>
                <w:rFonts w:ascii="Times New Roman" w:hAnsi="Times New Roman" w:cs="Times New Roman"/>
                <w:sz w:val="20"/>
                <w:szCs w:val="20"/>
              </w:rPr>
              <w:t>).</w:t>
            </w:r>
            <w:proofErr w:type="spellStart"/>
            <w:r w:rsidRPr="001C189B">
              <w:rPr>
                <w:rFonts w:ascii="Times New Roman" w:hAnsi="Times New Roman" w:cs="Times New Roman"/>
                <w:sz w:val="20"/>
                <w:szCs w:val="20"/>
              </w:rPr>
              <w:t>GetState</w:t>
            </w:r>
            <w:proofErr w:type="spellEnd"/>
            <w:proofErr w:type="gramEnd"/>
            <w:r w:rsidRPr="001C189B">
              <w:rPr>
                <w:rFonts w:ascii="Times New Roman" w:hAnsi="Times New Roman" w:cs="Times New Roman"/>
                <w:sz w:val="20"/>
                <w:szCs w:val="20"/>
              </w:rPr>
              <w:t>(</w:t>
            </w:r>
            <w:proofErr w:type="spellStart"/>
            <w:r w:rsidRPr="001C189B">
              <w:rPr>
                <w:rFonts w:ascii="Times New Roman" w:hAnsi="Times New Roman" w:cs="Times New Roman"/>
                <w:sz w:val="20"/>
                <w:szCs w:val="20"/>
              </w:rPr>
              <w:t>participantID</w:t>
            </w:r>
            <w:proofErr w:type="spellEnd"/>
            <w:r w:rsidRPr="001C189B">
              <w:rPr>
                <w:rFonts w:ascii="Times New Roman" w:hAnsi="Times New Roman" w:cs="Times New Roman"/>
                <w:sz w:val="20"/>
                <w:szCs w:val="20"/>
              </w:rPr>
              <w:t>)</w:t>
            </w:r>
          </w:p>
          <w:p w14:paraId="39CB056C"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 xml:space="preserve">    if </w:t>
            </w:r>
            <w:proofErr w:type="gramStart"/>
            <w:r w:rsidRPr="001C189B">
              <w:rPr>
                <w:rFonts w:ascii="Times New Roman" w:hAnsi="Times New Roman" w:cs="Times New Roman"/>
                <w:sz w:val="20"/>
                <w:szCs w:val="20"/>
              </w:rPr>
              <w:t>err !</w:t>
            </w:r>
            <w:proofErr w:type="gramEnd"/>
            <w:r w:rsidRPr="001C189B">
              <w:rPr>
                <w:rFonts w:ascii="Times New Roman" w:hAnsi="Times New Roman" w:cs="Times New Roman"/>
                <w:sz w:val="20"/>
                <w:szCs w:val="20"/>
              </w:rPr>
              <w:t>= nil {</w:t>
            </w:r>
          </w:p>
          <w:p w14:paraId="3C9BC65E"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 xml:space="preserve">        return false, err</w:t>
            </w:r>
          </w:p>
          <w:p w14:paraId="3F15DE96"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 xml:space="preserve">    }</w:t>
            </w:r>
          </w:p>
          <w:p w14:paraId="4509038C"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 xml:space="preserve">    </w:t>
            </w:r>
            <w:proofErr w:type="spellStart"/>
            <w:proofErr w:type="gramStart"/>
            <w:r w:rsidRPr="001C189B">
              <w:rPr>
                <w:rFonts w:ascii="Times New Roman" w:hAnsi="Times New Roman" w:cs="Times New Roman"/>
                <w:sz w:val="20"/>
                <w:szCs w:val="20"/>
              </w:rPr>
              <w:t>hashedProof</w:t>
            </w:r>
            <w:proofErr w:type="spellEnd"/>
            <w:r w:rsidRPr="001C189B">
              <w:rPr>
                <w:rFonts w:ascii="Times New Roman" w:hAnsi="Times New Roman" w:cs="Times New Roman"/>
                <w:sz w:val="20"/>
                <w:szCs w:val="20"/>
              </w:rPr>
              <w:t xml:space="preserve"> :</w:t>
            </w:r>
            <w:proofErr w:type="gramEnd"/>
            <w:r w:rsidRPr="001C189B">
              <w:rPr>
                <w:rFonts w:ascii="Times New Roman" w:hAnsi="Times New Roman" w:cs="Times New Roman"/>
                <w:sz w:val="20"/>
                <w:szCs w:val="20"/>
              </w:rPr>
              <w:t>= sha256.Sum256(</w:t>
            </w:r>
            <w:proofErr w:type="gramStart"/>
            <w:r w:rsidRPr="001C189B">
              <w:rPr>
                <w:rFonts w:ascii="Times New Roman" w:hAnsi="Times New Roman" w:cs="Times New Roman"/>
                <w:sz w:val="20"/>
                <w:szCs w:val="20"/>
              </w:rPr>
              <w:t>[]byte</w:t>
            </w:r>
            <w:proofErr w:type="gramEnd"/>
            <w:r w:rsidRPr="001C189B">
              <w:rPr>
                <w:rFonts w:ascii="Times New Roman" w:hAnsi="Times New Roman" w:cs="Times New Roman"/>
                <w:sz w:val="20"/>
                <w:szCs w:val="20"/>
              </w:rPr>
              <w:t>(</w:t>
            </w:r>
            <w:proofErr w:type="spellStart"/>
            <w:r w:rsidRPr="001C189B">
              <w:rPr>
                <w:rFonts w:ascii="Times New Roman" w:hAnsi="Times New Roman" w:cs="Times New Roman"/>
                <w:sz w:val="20"/>
                <w:szCs w:val="20"/>
              </w:rPr>
              <w:t>submittedProof</w:t>
            </w:r>
            <w:proofErr w:type="spellEnd"/>
            <w:r w:rsidRPr="001C189B">
              <w:rPr>
                <w:rFonts w:ascii="Times New Roman" w:hAnsi="Times New Roman" w:cs="Times New Roman"/>
                <w:sz w:val="20"/>
                <w:szCs w:val="20"/>
              </w:rPr>
              <w:t>))</w:t>
            </w:r>
          </w:p>
          <w:p w14:paraId="05D9F0A6"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 xml:space="preserve">    </w:t>
            </w:r>
            <w:proofErr w:type="spellStart"/>
            <w:proofErr w:type="gramStart"/>
            <w:r w:rsidRPr="001C189B">
              <w:rPr>
                <w:rFonts w:ascii="Times New Roman" w:hAnsi="Times New Roman" w:cs="Times New Roman"/>
                <w:sz w:val="20"/>
                <w:szCs w:val="20"/>
              </w:rPr>
              <w:t>hashedProofString</w:t>
            </w:r>
            <w:proofErr w:type="spellEnd"/>
            <w:r w:rsidRPr="001C189B">
              <w:rPr>
                <w:rFonts w:ascii="Times New Roman" w:hAnsi="Times New Roman" w:cs="Times New Roman"/>
                <w:sz w:val="20"/>
                <w:szCs w:val="20"/>
              </w:rPr>
              <w:t xml:space="preserve"> :</w:t>
            </w:r>
            <w:proofErr w:type="gramEnd"/>
            <w:r w:rsidRPr="001C189B">
              <w:rPr>
                <w:rFonts w:ascii="Times New Roman" w:hAnsi="Times New Roman" w:cs="Times New Roman"/>
                <w:sz w:val="20"/>
                <w:szCs w:val="20"/>
              </w:rPr>
              <w:t xml:space="preserve">= </w:t>
            </w:r>
            <w:proofErr w:type="spellStart"/>
            <w:proofErr w:type="gramStart"/>
            <w:r w:rsidRPr="001C189B">
              <w:rPr>
                <w:rFonts w:ascii="Times New Roman" w:hAnsi="Times New Roman" w:cs="Times New Roman"/>
                <w:sz w:val="20"/>
                <w:szCs w:val="20"/>
              </w:rPr>
              <w:t>hex.EncodeToString</w:t>
            </w:r>
            <w:proofErr w:type="spellEnd"/>
            <w:proofErr w:type="gramEnd"/>
            <w:r w:rsidRPr="001C189B">
              <w:rPr>
                <w:rFonts w:ascii="Times New Roman" w:hAnsi="Times New Roman" w:cs="Times New Roman"/>
                <w:sz w:val="20"/>
                <w:szCs w:val="20"/>
              </w:rPr>
              <w:t>(</w:t>
            </w:r>
            <w:proofErr w:type="spellStart"/>
            <w:proofErr w:type="gramStart"/>
            <w:r w:rsidRPr="001C189B">
              <w:rPr>
                <w:rFonts w:ascii="Times New Roman" w:hAnsi="Times New Roman" w:cs="Times New Roman"/>
                <w:sz w:val="20"/>
                <w:szCs w:val="20"/>
              </w:rPr>
              <w:t>hashedProof</w:t>
            </w:r>
            <w:proofErr w:type="spellEnd"/>
            <w:r w:rsidRPr="001C189B">
              <w:rPr>
                <w:rFonts w:ascii="Times New Roman" w:hAnsi="Times New Roman" w:cs="Times New Roman"/>
                <w:sz w:val="20"/>
                <w:szCs w:val="20"/>
              </w:rPr>
              <w:t>[</w:t>
            </w:r>
            <w:proofErr w:type="gramEnd"/>
            <w:r w:rsidRPr="001C189B">
              <w:rPr>
                <w:rFonts w:ascii="Times New Roman" w:hAnsi="Times New Roman" w:cs="Times New Roman"/>
                <w:sz w:val="20"/>
                <w:szCs w:val="20"/>
              </w:rPr>
              <w:t>:])</w:t>
            </w:r>
          </w:p>
          <w:p w14:paraId="14F1BB2B"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 xml:space="preserve">    if string(</w:t>
            </w:r>
            <w:proofErr w:type="spellStart"/>
            <w:r w:rsidRPr="001C189B">
              <w:rPr>
                <w:rFonts w:ascii="Times New Roman" w:hAnsi="Times New Roman" w:cs="Times New Roman"/>
                <w:sz w:val="20"/>
                <w:szCs w:val="20"/>
              </w:rPr>
              <w:t>storedProofHash</w:t>
            </w:r>
            <w:proofErr w:type="spellEnd"/>
            <w:r w:rsidRPr="001C189B">
              <w:rPr>
                <w:rFonts w:ascii="Times New Roman" w:hAnsi="Times New Roman" w:cs="Times New Roman"/>
                <w:sz w:val="20"/>
                <w:szCs w:val="20"/>
              </w:rPr>
              <w:t xml:space="preserve">) == </w:t>
            </w:r>
            <w:proofErr w:type="spellStart"/>
            <w:r w:rsidRPr="001C189B">
              <w:rPr>
                <w:rFonts w:ascii="Times New Roman" w:hAnsi="Times New Roman" w:cs="Times New Roman"/>
                <w:sz w:val="20"/>
                <w:szCs w:val="20"/>
              </w:rPr>
              <w:t>hashedProofString</w:t>
            </w:r>
            <w:proofErr w:type="spellEnd"/>
            <w:r w:rsidRPr="001C189B">
              <w:rPr>
                <w:rFonts w:ascii="Times New Roman" w:hAnsi="Times New Roman" w:cs="Times New Roman"/>
                <w:sz w:val="20"/>
                <w:szCs w:val="20"/>
              </w:rPr>
              <w:t xml:space="preserve"> {</w:t>
            </w:r>
          </w:p>
          <w:p w14:paraId="18A61034"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 xml:space="preserve">        return true, nil</w:t>
            </w:r>
          </w:p>
          <w:p w14:paraId="35C85B7B"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 xml:space="preserve">    }</w:t>
            </w:r>
          </w:p>
          <w:p w14:paraId="626A4730"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 xml:space="preserve">    return false, nil</w:t>
            </w:r>
          </w:p>
          <w:p w14:paraId="2239DD8C"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lastRenderedPageBreak/>
              <w:t>}</w:t>
            </w:r>
          </w:p>
          <w:p w14:paraId="20F506EC" w14:textId="77777777" w:rsidR="00374D1C" w:rsidRPr="001C189B" w:rsidRDefault="00374D1C" w:rsidP="0064297D">
            <w:pPr>
              <w:ind w:left="180"/>
              <w:jc w:val="both"/>
              <w:rPr>
                <w:rFonts w:ascii="Times New Roman" w:hAnsi="Times New Roman" w:cs="Times New Roman"/>
                <w:sz w:val="20"/>
                <w:szCs w:val="20"/>
              </w:rPr>
            </w:pPr>
            <w:proofErr w:type="spellStart"/>
            <w:r w:rsidRPr="001C189B">
              <w:rPr>
                <w:rFonts w:ascii="Times New Roman" w:hAnsi="Times New Roman" w:cs="Times New Roman"/>
                <w:sz w:val="20"/>
                <w:szCs w:val="20"/>
              </w:rPr>
              <w:t>func</w:t>
            </w:r>
            <w:proofErr w:type="spellEnd"/>
            <w:r w:rsidRPr="001C189B">
              <w:rPr>
                <w:rFonts w:ascii="Times New Roman" w:hAnsi="Times New Roman" w:cs="Times New Roman"/>
                <w:sz w:val="20"/>
                <w:szCs w:val="20"/>
              </w:rPr>
              <w:t xml:space="preserve"> </w:t>
            </w:r>
            <w:proofErr w:type="gramStart"/>
            <w:r w:rsidRPr="001C189B">
              <w:rPr>
                <w:rFonts w:ascii="Times New Roman" w:hAnsi="Times New Roman" w:cs="Times New Roman"/>
                <w:sz w:val="20"/>
                <w:szCs w:val="20"/>
              </w:rPr>
              <w:t>main(</w:t>
            </w:r>
            <w:proofErr w:type="gramEnd"/>
            <w:r w:rsidRPr="001C189B">
              <w:rPr>
                <w:rFonts w:ascii="Times New Roman" w:hAnsi="Times New Roman" w:cs="Times New Roman"/>
                <w:sz w:val="20"/>
                <w:szCs w:val="20"/>
              </w:rPr>
              <w:t>) {</w:t>
            </w:r>
          </w:p>
          <w:p w14:paraId="73175503"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 xml:space="preserve">    </w:t>
            </w:r>
            <w:proofErr w:type="spellStart"/>
            <w:proofErr w:type="gramStart"/>
            <w:r w:rsidRPr="001C189B">
              <w:rPr>
                <w:rFonts w:ascii="Times New Roman" w:hAnsi="Times New Roman" w:cs="Times New Roman"/>
                <w:sz w:val="20"/>
                <w:szCs w:val="20"/>
              </w:rPr>
              <w:t>chaincode</w:t>
            </w:r>
            <w:proofErr w:type="spellEnd"/>
            <w:r w:rsidRPr="001C189B">
              <w:rPr>
                <w:rFonts w:ascii="Times New Roman" w:hAnsi="Times New Roman" w:cs="Times New Roman"/>
                <w:sz w:val="20"/>
                <w:szCs w:val="20"/>
              </w:rPr>
              <w:t xml:space="preserve"> :</w:t>
            </w:r>
            <w:proofErr w:type="gramEnd"/>
            <w:r w:rsidRPr="001C189B">
              <w:rPr>
                <w:rFonts w:ascii="Times New Roman" w:hAnsi="Times New Roman" w:cs="Times New Roman"/>
                <w:sz w:val="20"/>
                <w:szCs w:val="20"/>
              </w:rPr>
              <w:t xml:space="preserve">= </w:t>
            </w:r>
            <w:proofErr w:type="gramStart"/>
            <w:r w:rsidRPr="001C189B">
              <w:rPr>
                <w:rFonts w:ascii="Times New Roman" w:hAnsi="Times New Roman" w:cs="Times New Roman"/>
                <w:sz w:val="20"/>
                <w:szCs w:val="20"/>
              </w:rPr>
              <w:t>new(</w:t>
            </w:r>
            <w:proofErr w:type="spellStart"/>
            <w:proofErr w:type="gramEnd"/>
            <w:r w:rsidRPr="001C189B">
              <w:rPr>
                <w:rFonts w:ascii="Times New Roman" w:hAnsi="Times New Roman" w:cs="Times New Roman"/>
                <w:sz w:val="20"/>
                <w:szCs w:val="20"/>
              </w:rPr>
              <w:t>ZeroKnowledgeContract</w:t>
            </w:r>
            <w:proofErr w:type="spellEnd"/>
            <w:r w:rsidRPr="001C189B">
              <w:rPr>
                <w:rFonts w:ascii="Times New Roman" w:hAnsi="Times New Roman" w:cs="Times New Roman"/>
                <w:sz w:val="20"/>
                <w:szCs w:val="20"/>
              </w:rPr>
              <w:t>)</w:t>
            </w:r>
          </w:p>
          <w:p w14:paraId="612546A7" w14:textId="77777777" w:rsidR="00374D1C" w:rsidRPr="001C189B" w:rsidRDefault="00374D1C" w:rsidP="0064297D">
            <w:pPr>
              <w:ind w:left="180"/>
              <w:jc w:val="both"/>
              <w:rPr>
                <w:rFonts w:ascii="Times New Roman" w:hAnsi="Times New Roman" w:cs="Times New Roman"/>
                <w:sz w:val="20"/>
                <w:szCs w:val="20"/>
              </w:rPr>
            </w:pPr>
            <w:r w:rsidRPr="001C189B">
              <w:rPr>
                <w:rFonts w:ascii="Times New Roman" w:hAnsi="Times New Roman" w:cs="Times New Roman"/>
                <w:sz w:val="20"/>
                <w:szCs w:val="20"/>
              </w:rPr>
              <w:t xml:space="preserve">    </w:t>
            </w:r>
            <w:proofErr w:type="spellStart"/>
            <w:proofErr w:type="gramStart"/>
            <w:r w:rsidRPr="001C189B">
              <w:rPr>
                <w:rFonts w:ascii="Times New Roman" w:hAnsi="Times New Roman" w:cs="Times New Roman"/>
                <w:sz w:val="20"/>
                <w:szCs w:val="20"/>
              </w:rPr>
              <w:t>contractapi.NewChaincode</w:t>
            </w:r>
            <w:proofErr w:type="spellEnd"/>
            <w:proofErr w:type="gramEnd"/>
            <w:r w:rsidRPr="001C189B">
              <w:rPr>
                <w:rFonts w:ascii="Times New Roman" w:hAnsi="Times New Roman" w:cs="Times New Roman"/>
                <w:sz w:val="20"/>
                <w:szCs w:val="20"/>
              </w:rPr>
              <w:t>(</w:t>
            </w:r>
            <w:proofErr w:type="spellStart"/>
            <w:r w:rsidRPr="001C189B">
              <w:rPr>
                <w:rFonts w:ascii="Times New Roman" w:hAnsi="Times New Roman" w:cs="Times New Roman"/>
                <w:sz w:val="20"/>
                <w:szCs w:val="20"/>
              </w:rPr>
              <w:t>chaincode</w:t>
            </w:r>
            <w:proofErr w:type="spellEnd"/>
            <w:proofErr w:type="gramStart"/>
            <w:r w:rsidRPr="001C189B">
              <w:rPr>
                <w:rFonts w:ascii="Times New Roman" w:hAnsi="Times New Roman" w:cs="Times New Roman"/>
                <w:sz w:val="20"/>
                <w:szCs w:val="20"/>
              </w:rPr>
              <w:t>).Start</w:t>
            </w:r>
            <w:proofErr w:type="gramEnd"/>
            <w:r w:rsidRPr="001C189B">
              <w:rPr>
                <w:rFonts w:ascii="Times New Roman" w:hAnsi="Times New Roman" w:cs="Times New Roman"/>
                <w:sz w:val="20"/>
                <w:szCs w:val="20"/>
              </w:rPr>
              <w:t>()</w:t>
            </w:r>
          </w:p>
          <w:p w14:paraId="310B777E" w14:textId="5C12C160" w:rsidR="00374D1C" w:rsidRDefault="00374D1C" w:rsidP="0064297D">
            <w:pPr>
              <w:ind w:left="180"/>
              <w:jc w:val="both"/>
            </w:pPr>
            <w:r w:rsidRPr="001C189B">
              <w:rPr>
                <w:sz w:val="20"/>
                <w:szCs w:val="20"/>
              </w:rPr>
              <w:t>}</w:t>
            </w:r>
          </w:p>
        </w:tc>
      </w:tr>
    </w:tbl>
    <w:p w14:paraId="48DC145D" w14:textId="77777777" w:rsidR="00374D1C" w:rsidRDefault="00374D1C" w:rsidP="0064297D">
      <w:pPr>
        <w:jc w:val="both"/>
        <w:rPr>
          <w:b/>
          <w:bCs/>
        </w:rPr>
      </w:pPr>
    </w:p>
    <w:p w14:paraId="4D807BBA" w14:textId="77777777" w:rsidR="00374D1C" w:rsidRDefault="00374D1C" w:rsidP="0064297D">
      <w:pPr>
        <w:jc w:val="both"/>
        <w:rPr>
          <w:b/>
          <w:bCs/>
        </w:rPr>
      </w:pPr>
    </w:p>
    <w:p w14:paraId="2AAE842D" w14:textId="77777777" w:rsidR="00A81323" w:rsidRPr="00A81323" w:rsidRDefault="00A81323" w:rsidP="0064297D">
      <w:pPr>
        <w:jc w:val="both"/>
        <w:rPr>
          <w:rFonts w:ascii="Times New Roman" w:hAnsi="Times New Roman" w:cs="Times New Roman"/>
          <w:b/>
          <w:bCs/>
          <w:highlight w:val="yellow"/>
          <w:lang w:val="en-US"/>
        </w:rPr>
      </w:pPr>
      <w:r w:rsidRPr="00A81323">
        <w:rPr>
          <w:rFonts w:ascii="Times New Roman" w:hAnsi="Times New Roman" w:cs="Times New Roman"/>
          <w:b/>
          <w:bCs/>
          <w:highlight w:val="yellow"/>
          <w:lang w:val="en-US"/>
        </w:rPr>
        <w:t xml:space="preserve">Workflow and Data Access </w:t>
      </w:r>
    </w:p>
    <w:p w14:paraId="40200049" w14:textId="77777777" w:rsidR="00C10FAB" w:rsidRDefault="0052403B" w:rsidP="0064297D">
      <w:pPr>
        <w:jc w:val="both"/>
        <w:rPr>
          <w:rFonts w:ascii="Times New Roman" w:hAnsi="Times New Roman" w:cs="Times New Roman"/>
          <w:highlight w:val="yellow"/>
        </w:rPr>
      </w:pPr>
      <w:r w:rsidRPr="0052403B">
        <w:rPr>
          <w:rFonts w:ascii="Times New Roman" w:hAnsi="Times New Roman" w:cs="Times New Roman"/>
          <w:highlight w:val="yellow"/>
        </w:rPr>
        <w:t xml:space="preserve">The communication between the client, IPFS and the layers of hybrid blockchain has a structured protocol: </w:t>
      </w:r>
    </w:p>
    <w:p w14:paraId="74849576" w14:textId="3BA8C156" w:rsidR="00C10FAB" w:rsidRPr="00C10FAB" w:rsidRDefault="0052403B">
      <w:pPr>
        <w:pStyle w:val="ListParagraph"/>
        <w:numPr>
          <w:ilvl w:val="0"/>
          <w:numId w:val="12"/>
        </w:numPr>
        <w:jc w:val="both"/>
        <w:rPr>
          <w:rFonts w:ascii="Times New Roman" w:hAnsi="Times New Roman" w:cs="Times New Roman"/>
          <w:highlight w:val="yellow"/>
        </w:rPr>
      </w:pPr>
      <w:r w:rsidRPr="00C10FAB">
        <w:rPr>
          <w:rFonts w:ascii="Times New Roman" w:hAnsi="Times New Roman" w:cs="Times New Roman"/>
          <w:highlight w:val="yellow"/>
        </w:rPr>
        <w:t xml:space="preserve">Registration: The client (Patient) communicates with Ethereum-Solidity contract to be registered. </w:t>
      </w:r>
    </w:p>
    <w:p w14:paraId="0A468B5D" w14:textId="3FEEBE3F" w:rsidR="00C10FAB" w:rsidRPr="00C10FAB" w:rsidRDefault="0052403B">
      <w:pPr>
        <w:pStyle w:val="ListParagraph"/>
        <w:numPr>
          <w:ilvl w:val="0"/>
          <w:numId w:val="12"/>
        </w:numPr>
        <w:jc w:val="both"/>
        <w:rPr>
          <w:rFonts w:ascii="Times New Roman" w:hAnsi="Times New Roman" w:cs="Times New Roman"/>
          <w:highlight w:val="yellow"/>
        </w:rPr>
      </w:pPr>
      <w:r w:rsidRPr="00C10FAB">
        <w:rPr>
          <w:rFonts w:ascii="Times New Roman" w:hAnsi="Times New Roman" w:cs="Times New Roman"/>
          <w:highlight w:val="yellow"/>
        </w:rPr>
        <w:t xml:space="preserve">Data Submission: The hospital entity encrypts the trial data (AES-256) and puts it into IPFS where it is given a Content Identifier (CID). </w:t>
      </w:r>
    </w:p>
    <w:p w14:paraId="443747A8" w14:textId="26D5ACDC" w:rsidR="00C10FAB" w:rsidRPr="00C10FAB" w:rsidRDefault="0052403B">
      <w:pPr>
        <w:pStyle w:val="ListParagraph"/>
        <w:numPr>
          <w:ilvl w:val="0"/>
          <w:numId w:val="12"/>
        </w:numPr>
        <w:jc w:val="both"/>
        <w:rPr>
          <w:rFonts w:ascii="Times New Roman" w:hAnsi="Times New Roman" w:cs="Times New Roman"/>
          <w:highlight w:val="yellow"/>
        </w:rPr>
      </w:pPr>
      <w:r w:rsidRPr="00C10FAB">
        <w:rPr>
          <w:rFonts w:ascii="Times New Roman" w:hAnsi="Times New Roman" w:cs="Times New Roman"/>
          <w:highlight w:val="yellow"/>
        </w:rPr>
        <w:t xml:space="preserve">Ledger Recording: The CID and patient attributes are delivered to the Hyperledger Fabric </w:t>
      </w:r>
      <w:proofErr w:type="spellStart"/>
      <w:r w:rsidRPr="00C10FAB">
        <w:rPr>
          <w:rFonts w:ascii="Times New Roman" w:hAnsi="Times New Roman" w:cs="Times New Roman"/>
          <w:highlight w:val="yellow"/>
        </w:rPr>
        <w:t>chaincode</w:t>
      </w:r>
      <w:proofErr w:type="spellEnd"/>
      <w:r w:rsidRPr="00C10FAB">
        <w:rPr>
          <w:rFonts w:ascii="Times New Roman" w:hAnsi="Times New Roman" w:cs="Times New Roman"/>
          <w:highlight w:val="yellow"/>
        </w:rPr>
        <w:t xml:space="preserve"> in order to be written on the permanent ledger together with the ML-bias flag. </w:t>
      </w:r>
    </w:p>
    <w:p w14:paraId="7513056A" w14:textId="37CDB471" w:rsidR="00C10FAB" w:rsidRPr="00C10FAB" w:rsidRDefault="0052403B">
      <w:pPr>
        <w:pStyle w:val="ListParagraph"/>
        <w:numPr>
          <w:ilvl w:val="0"/>
          <w:numId w:val="12"/>
        </w:numPr>
        <w:jc w:val="both"/>
        <w:rPr>
          <w:rFonts w:ascii="Times New Roman" w:hAnsi="Times New Roman" w:cs="Times New Roman"/>
          <w:highlight w:val="yellow"/>
        </w:rPr>
      </w:pPr>
      <w:r w:rsidRPr="00C10FAB">
        <w:rPr>
          <w:rFonts w:ascii="Times New Roman" w:hAnsi="Times New Roman" w:cs="Times New Roman"/>
          <w:highlight w:val="yellow"/>
        </w:rPr>
        <w:t xml:space="preserve">Data Retrieval: A researcher or a doctor queries the Fabric ledger to have access to a record. Their position and agreement </w:t>
      </w:r>
      <w:proofErr w:type="gramStart"/>
      <w:r w:rsidRPr="00C10FAB">
        <w:rPr>
          <w:rFonts w:ascii="Times New Roman" w:hAnsi="Times New Roman" w:cs="Times New Roman"/>
          <w:highlight w:val="yellow"/>
        </w:rPr>
        <w:t>is</w:t>
      </w:r>
      <w:proofErr w:type="gramEnd"/>
      <w:r w:rsidRPr="00C10FAB">
        <w:rPr>
          <w:rFonts w:ascii="Times New Roman" w:hAnsi="Times New Roman" w:cs="Times New Roman"/>
          <w:highlight w:val="yellow"/>
        </w:rPr>
        <w:t xml:space="preserve"> verified by the smart contract. </w:t>
      </w:r>
    </w:p>
    <w:p w14:paraId="7B411777" w14:textId="614B57F3" w:rsidR="00C10FAB" w:rsidRPr="00C10FAB" w:rsidRDefault="0052403B">
      <w:pPr>
        <w:pStyle w:val="ListParagraph"/>
        <w:numPr>
          <w:ilvl w:val="0"/>
          <w:numId w:val="12"/>
        </w:numPr>
        <w:jc w:val="both"/>
        <w:rPr>
          <w:rFonts w:ascii="Times New Roman" w:hAnsi="Times New Roman" w:cs="Times New Roman"/>
          <w:highlight w:val="yellow"/>
        </w:rPr>
      </w:pPr>
      <w:r w:rsidRPr="00C10FAB">
        <w:rPr>
          <w:rFonts w:ascii="Times New Roman" w:hAnsi="Times New Roman" w:cs="Times New Roman"/>
          <w:highlight w:val="yellow"/>
        </w:rPr>
        <w:t>Decryption: The Fabric peer returns IPFS CID on validation. The client requests the file on IPFS and decrypts it with his or her authorization credentials.</w:t>
      </w:r>
    </w:p>
    <w:p w14:paraId="06F09978" w14:textId="77777777" w:rsidR="00C10FAB" w:rsidRDefault="00C10FAB" w:rsidP="0064297D">
      <w:pPr>
        <w:jc w:val="both"/>
        <w:rPr>
          <w:rFonts w:ascii="Times New Roman" w:hAnsi="Times New Roman" w:cs="Times New Roman"/>
          <w:highlight w:val="yellow"/>
        </w:rPr>
      </w:pPr>
    </w:p>
    <w:p w14:paraId="7EC55A9B" w14:textId="0B2E3695" w:rsid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b/>
          <w:bCs/>
          <w:highlight w:val="yellow"/>
          <w:lang w:val="en-US"/>
        </w:rPr>
        <w:t>Hyperparameter Tuning and Optimal Values</w:t>
      </w:r>
      <w:r w:rsidRPr="00D010A2">
        <w:rPr>
          <w:rFonts w:ascii="Times New Roman" w:hAnsi="Times New Roman" w:cs="Times New Roman"/>
          <w:highlight w:val="yellow"/>
          <w:lang w:val="en-US"/>
        </w:rPr>
        <w:t xml:space="preserve"> </w:t>
      </w:r>
    </w:p>
    <w:p w14:paraId="28BA2D0A" w14:textId="7050660D" w:rsidR="00C91222" w:rsidRDefault="00381DE6" w:rsidP="0064297D">
      <w:pPr>
        <w:jc w:val="both"/>
        <w:rPr>
          <w:rFonts w:ascii="Times New Roman" w:hAnsi="Times New Roman" w:cs="Times New Roman"/>
          <w:highlight w:val="yellow"/>
          <w:lang w:val="en-US"/>
        </w:rPr>
      </w:pPr>
      <w:r w:rsidRPr="00381DE6">
        <w:rPr>
          <w:rFonts w:ascii="Times New Roman" w:hAnsi="Times New Roman" w:cs="Times New Roman"/>
          <w:highlight w:val="yellow"/>
        </w:rPr>
        <w:t>The F1-score and accuracy were maximized to determine the best parameters to be used in the models to ensure maximum F1-score and accuracy and avoid overfitting via optimization of models with Grid Search CV.</w:t>
      </w:r>
    </w:p>
    <w:p w14:paraId="26A0C66B" w14:textId="77777777" w:rsidR="00C91222" w:rsidRDefault="00C91222" w:rsidP="0064297D">
      <w:pPr>
        <w:jc w:val="both"/>
        <w:rPr>
          <w:rFonts w:ascii="Times New Roman" w:hAnsi="Times New Roman" w:cs="Times New Roman"/>
          <w:highlight w:val="yellow"/>
          <w:lang w:val="en-US"/>
        </w:rPr>
      </w:pPr>
    </w:p>
    <w:p w14:paraId="48E5C480" w14:textId="4B37E450" w:rsidR="00D010A2" w:rsidRPr="00C26972" w:rsidRDefault="00D010A2" w:rsidP="0064297D">
      <w:pPr>
        <w:jc w:val="both"/>
        <w:rPr>
          <w:rFonts w:ascii="Times New Roman" w:hAnsi="Times New Roman" w:cs="Times New Roman"/>
          <w:b/>
          <w:bCs/>
          <w:highlight w:val="yellow"/>
          <w:lang w:val="en-US"/>
        </w:rPr>
      </w:pPr>
      <w:r w:rsidRPr="00C26972">
        <w:rPr>
          <w:rFonts w:ascii="Times New Roman" w:hAnsi="Times New Roman" w:cs="Times New Roman"/>
          <w:b/>
          <w:bCs/>
          <w:highlight w:val="yellow"/>
          <w:lang w:val="en-US"/>
        </w:rPr>
        <w:t>Table</w:t>
      </w:r>
      <w:r w:rsidR="00C851C0" w:rsidRPr="00C26972">
        <w:rPr>
          <w:rFonts w:ascii="Times New Roman" w:hAnsi="Times New Roman" w:cs="Times New Roman"/>
          <w:b/>
          <w:bCs/>
          <w:highlight w:val="yellow"/>
          <w:lang w:val="en-US"/>
        </w:rPr>
        <w:t xml:space="preserve"> </w:t>
      </w:r>
      <w:proofErr w:type="gramStart"/>
      <w:r w:rsidR="00C26972" w:rsidRPr="00C26972">
        <w:rPr>
          <w:rFonts w:ascii="Times New Roman" w:hAnsi="Times New Roman" w:cs="Times New Roman"/>
          <w:b/>
          <w:bCs/>
          <w:highlight w:val="yellow"/>
          <w:lang w:val="en-US"/>
        </w:rPr>
        <w:t>3</w:t>
      </w:r>
      <w:r w:rsidRPr="00C26972">
        <w:rPr>
          <w:rFonts w:ascii="Times New Roman" w:hAnsi="Times New Roman" w:cs="Times New Roman"/>
          <w:b/>
          <w:bCs/>
          <w:highlight w:val="yellow"/>
          <w:lang w:val="en-US"/>
        </w:rPr>
        <w:t xml:space="preserve"> :</w:t>
      </w:r>
      <w:proofErr w:type="gramEnd"/>
      <w:r w:rsidRPr="00C26972">
        <w:rPr>
          <w:rFonts w:ascii="Times New Roman" w:hAnsi="Times New Roman" w:cs="Times New Roman"/>
          <w:b/>
          <w:bCs/>
          <w:highlight w:val="yellow"/>
          <w:lang w:val="en-US"/>
        </w:rPr>
        <w:t xml:space="preserve"> </w:t>
      </w:r>
      <w:r w:rsidR="007744EA" w:rsidRPr="00C26972">
        <w:rPr>
          <w:rFonts w:ascii="Times New Roman" w:hAnsi="Times New Roman" w:cs="Times New Roman"/>
          <w:b/>
          <w:bCs/>
          <w:highlight w:val="yellow"/>
        </w:rPr>
        <w:t>Optimized Hyperparameter Configurations determined via Grid Search CV for the Top-Performing Machine Learning Classifiers</w:t>
      </w:r>
    </w:p>
    <w:tbl>
      <w:tblPr>
        <w:tblW w:w="0" w:type="auto"/>
        <w:tblCellSpacing w:w="15" w:type="dxa"/>
        <w:tblCellMar>
          <w:left w:w="0" w:type="dxa"/>
          <w:right w:w="0" w:type="dxa"/>
        </w:tblCellMar>
        <w:tblLook w:val="04A0" w:firstRow="1" w:lastRow="0" w:firstColumn="1" w:lastColumn="0" w:noHBand="0" w:noVBand="1"/>
      </w:tblPr>
      <w:tblGrid>
        <w:gridCol w:w="2024"/>
        <w:gridCol w:w="2213"/>
        <w:gridCol w:w="1922"/>
      </w:tblGrid>
      <w:tr w:rsidR="00D010A2" w:rsidRPr="00D010A2" w14:paraId="0AFD51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231A4"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b/>
                <w:bCs/>
                <w:highlight w:val="yellow"/>
                <w:lang w:val="en-US"/>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7261C"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b/>
                <w:bCs/>
                <w:highlight w:val="yellow"/>
                <w:lang w:val="en-US"/>
              </w:rPr>
              <w:t>Hyperparameter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DEF98"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b/>
                <w:bCs/>
                <w:highlight w:val="yellow"/>
                <w:lang w:val="en-US"/>
              </w:rPr>
              <w:t>Optimal Value</w:t>
            </w:r>
          </w:p>
        </w:tc>
      </w:tr>
      <w:tr w:rsidR="00D010A2" w:rsidRPr="00D010A2" w14:paraId="14AE42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D10BE" w14:textId="77777777" w:rsidR="00D010A2" w:rsidRPr="00D010A2" w:rsidRDefault="00D010A2" w:rsidP="0064297D">
            <w:pPr>
              <w:jc w:val="both"/>
              <w:rPr>
                <w:rFonts w:ascii="Times New Roman" w:hAnsi="Times New Roman" w:cs="Times New Roman"/>
                <w:highlight w:val="yellow"/>
                <w:lang w:val="en-US"/>
              </w:rPr>
            </w:pPr>
            <w:proofErr w:type="spellStart"/>
            <w:r w:rsidRPr="00D010A2">
              <w:rPr>
                <w:rFonts w:ascii="Times New Roman" w:hAnsi="Times New Roman" w:cs="Times New Roman"/>
                <w:b/>
                <w:bCs/>
                <w:highlight w:val="yellow"/>
                <w:lang w:val="en-US"/>
              </w:rPr>
              <w:t>XGBoost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8100E" w14:textId="1B40AEA3"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highlight w:val="yellow"/>
                <w:lang w:val="en-US"/>
              </w:rPr>
              <w:t>Learning Rate (</w:t>
            </w:r>
            <w:r w:rsidR="008F5FD6" w:rsidRPr="008F5FD6">
              <w:rPr>
                <w:rFonts w:ascii="Times New Roman" w:hAnsi="Times New Roman" w:cs="Times New Roman"/>
                <w:highlight w:val="yellow"/>
              </w:rPr>
              <w:t>η</w:t>
            </w:r>
            <w:r w:rsidRPr="00D010A2">
              <w:rPr>
                <w:rFonts w:ascii="Times New Roman" w:hAnsi="Times New Roman" w:cs="Times New Roman"/>
                <w:highlight w:val="yellow"/>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CCA6A"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highlight w:val="yellow"/>
                <w:lang w:val="en-US"/>
              </w:rPr>
              <w:t>0.01</w:t>
            </w:r>
          </w:p>
        </w:tc>
      </w:tr>
      <w:tr w:rsidR="00D010A2" w:rsidRPr="00D010A2" w14:paraId="02E8F9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6EF2B" w14:textId="77777777" w:rsidR="00D010A2" w:rsidRPr="00D010A2" w:rsidRDefault="00D010A2" w:rsidP="0064297D">
            <w:pPr>
              <w:jc w:val="both"/>
              <w:rPr>
                <w:rFonts w:ascii="Times New Roman" w:hAnsi="Times New Roman" w:cs="Times New Roman"/>
                <w:highlight w:val="yellow"/>
                <w:lang w:val="en-U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2463F"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highlight w:val="yellow"/>
                <w:lang w:val="en-US"/>
              </w:rPr>
              <w:t>Max Depth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DC205"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highlight w:val="yellow"/>
                <w:lang w:val="en-US"/>
              </w:rPr>
              <w:t>6</w:t>
            </w:r>
          </w:p>
        </w:tc>
      </w:tr>
      <w:tr w:rsidR="00D010A2" w:rsidRPr="00D010A2" w14:paraId="302F71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D335B" w14:textId="77777777" w:rsidR="00D010A2" w:rsidRPr="00D010A2" w:rsidRDefault="00D010A2" w:rsidP="0064297D">
            <w:pPr>
              <w:jc w:val="both"/>
              <w:rPr>
                <w:rFonts w:ascii="Times New Roman" w:hAnsi="Times New Roman" w:cs="Times New Roman"/>
                <w:highlight w:val="yellow"/>
                <w:lang w:val="en-U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80062" w14:textId="77777777" w:rsidR="00D010A2" w:rsidRPr="00D010A2" w:rsidRDefault="00D010A2" w:rsidP="0064297D">
            <w:pPr>
              <w:jc w:val="both"/>
              <w:rPr>
                <w:rFonts w:ascii="Times New Roman" w:hAnsi="Times New Roman" w:cs="Times New Roman"/>
                <w:highlight w:val="yellow"/>
                <w:lang w:val="en-US"/>
              </w:rPr>
            </w:pPr>
            <w:proofErr w:type="spellStart"/>
            <w:r w:rsidRPr="00D010A2">
              <w:rPr>
                <w:rFonts w:ascii="Times New Roman" w:hAnsi="Times New Roman" w:cs="Times New Roman"/>
                <w:highlight w:val="yellow"/>
                <w:lang w:val="en-US"/>
              </w:rPr>
              <w:t>n_estimators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35D50"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highlight w:val="yellow"/>
                <w:lang w:val="en-US"/>
              </w:rPr>
              <w:t>500</w:t>
            </w:r>
          </w:p>
        </w:tc>
      </w:tr>
      <w:tr w:rsidR="00D010A2" w:rsidRPr="00D010A2" w14:paraId="11983B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14200" w14:textId="77777777" w:rsidR="00D010A2" w:rsidRPr="00D010A2" w:rsidRDefault="00D010A2" w:rsidP="0064297D">
            <w:pPr>
              <w:jc w:val="both"/>
              <w:rPr>
                <w:rFonts w:ascii="Times New Roman" w:hAnsi="Times New Roman" w:cs="Times New Roman"/>
                <w:highlight w:val="yellow"/>
                <w:lang w:val="en-U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DC262"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highlight w:val="yellow"/>
                <w:lang w:val="en-US"/>
              </w:rPr>
              <w:t>Subsample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6EEE9"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highlight w:val="yellow"/>
                <w:lang w:val="en-US"/>
              </w:rPr>
              <w:t>0.8</w:t>
            </w:r>
          </w:p>
        </w:tc>
      </w:tr>
      <w:tr w:rsidR="00D010A2" w:rsidRPr="00D010A2" w14:paraId="264B84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2578F"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b/>
                <w:bCs/>
                <w:highlight w:val="yellow"/>
                <w:lang w:val="en-US"/>
              </w:rPr>
              <w:t>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5BD3F"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highlight w:val="yellow"/>
                <w:lang w:val="en-US"/>
              </w:rPr>
              <w:t>Max 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A11D9"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highlight w:val="yellow"/>
                <w:lang w:val="en-US"/>
              </w:rPr>
              <w:t>sqrt</w:t>
            </w:r>
          </w:p>
        </w:tc>
      </w:tr>
      <w:tr w:rsidR="00D010A2" w:rsidRPr="00D010A2" w14:paraId="2B2117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063D5" w14:textId="77777777" w:rsidR="00D010A2" w:rsidRPr="00D010A2" w:rsidRDefault="00D010A2" w:rsidP="0064297D">
            <w:pPr>
              <w:jc w:val="both"/>
              <w:rPr>
                <w:rFonts w:ascii="Times New Roman" w:hAnsi="Times New Roman" w:cs="Times New Roman"/>
                <w:highlight w:val="yellow"/>
                <w:lang w:val="en-U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2A9A4" w14:textId="77777777" w:rsidR="00D010A2" w:rsidRPr="00D010A2" w:rsidRDefault="00D010A2" w:rsidP="0064297D">
            <w:pPr>
              <w:jc w:val="both"/>
              <w:rPr>
                <w:rFonts w:ascii="Times New Roman" w:hAnsi="Times New Roman" w:cs="Times New Roman"/>
                <w:highlight w:val="yellow"/>
                <w:lang w:val="en-US"/>
              </w:rPr>
            </w:pPr>
            <w:proofErr w:type="spellStart"/>
            <w:r w:rsidRPr="00D010A2">
              <w:rPr>
                <w:rFonts w:ascii="Times New Roman" w:hAnsi="Times New Roman" w:cs="Times New Roman"/>
                <w:highlight w:val="yellow"/>
                <w:lang w:val="en-US"/>
              </w:rPr>
              <w:t>n_estimators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2A218"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highlight w:val="yellow"/>
                <w:lang w:val="en-US"/>
              </w:rPr>
              <w:t>300</w:t>
            </w:r>
          </w:p>
        </w:tc>
      </w:tr>
      <w:tr w:rsidR="00D010A2" w:rsidRPr="00D010A2" w14:paraId="50A2C3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0F669" w14:textId="77777777" w:rsidR="00D010A2" w:rsidRPr="00D010A2" w:rsidRDefault="00D010A2" w:rsidP="0064297D">
            <w:pPr>
              <w:jc w:val="both"/>
              <w:rPr>
                <w:rFonts w:ascii="Times New Roman" w:hAnsi="Times New Roman" w:cs="Times New Roman"/>
                <w:highlight w:val="yellow"/>
                <w:lang w:val="en-U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9DCE8"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highlight w:val="yellow"/>
                <w:lang w:val="en-US"/>
              </w:rPr>
              <w:t>Min Samples Split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C840C"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highlight w:val="yellow"/>
                <w:lang w:val="en-US"/>
              </w:rPr>
              <w:t>5</w:t>
            </w:r>
          </w:p>
        </w:tc>
      </w:tr>
      <w:tr w:rsidR="00D010A2" w:rsidRPr="00D010A2" w14:paraId="49D9BC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F6126"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b/>
                <w:bCs/>
                <w:highlight w:val="yellow"/>
                <w:lang w:val="en-US"/>
              </w:rPr>
              <w:t>SVM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EA5A7"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highlight w:val="yellow"/>
                <w:lang w:val="en-US"/>
              </w:rPr>
              <w:t>Kernel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5D001"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highlight w:val="yellow"/>
                <w:lang w:val="en-US"/>
              </w:rPr>
              <w:t>RBF</w:t>
            </w:r>
          </w:p>
        </w:tc>
      </w:tr>
      <w:tr w:rsidR="00D010A2" w:rsidRPr="00D010A2" w14:paraId="4861C8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0C048" w14:textId="77777777" w:rsidR="00D010A2" w:rsidRPr="00D010A2" w:rsidRDefault="00D010A2" w:rsidP="0064297D">
            <w:pPr>
              <w:jc w:val="both"/>
              <w:rPr>
                <w:rFonts w:ascii="Times New Roman" w:hAnsi="Times New Roman" w:cs="Times New Roman"/>
                <w:highlight w:val="yellow"/>
                <w:lang w:val="en-U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D5ED4"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highlight w:val="yellow"/>
                <w:lang w:val="en-US"/>
              </w:rPr>
              <w:t>C (Regularization)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BA83C"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highlight w:val="yellow"/>
                <w:lang w:val="en-US"/>
              </w:rPr>
              <w:t>1.0</w:t>
            </w:r>
          </w:p>
        </w:tc>
      </w:tr>
      <w:tr w:rsidR="00D010A2" w:rsidRPr="00D010A2" w14:paraId="343431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AC996" w14:textId="77777777" w:rsidR="00D010A2" w:rsidRPr="00D010A2" w:rsidRDefault="00D010A2" w:rsidP="0064297D">
            <w:pPr>
              <w:jc w:val="both"/>
              <w:rPr>
                <w:rFonts w:ascii="Times New Roman" w:hAnsi="Times New Roman" w:cs="Times New Roman"/>
                <w:highlight w:val="yellow"/>
                <w:lang w:val="en-U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47E6C"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highlight w:val="yellow"/>
                <w:lang w:val="en-US"/>
              </w:rPr>
              <w:t>Gamma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2C389" w14:textId="77777777" w:rsidR="00D010A2" w:rsidRPr="00D010A2" w:rsidRDefault="00D010A2" w:rsidP="0064297D">
            <w:pPr>
              <w:jc w:val="both"/>
              <w:rPr>
                <w:rFonts w:ascii="Times New Roman" w:hAnsi="Times New Roman" w:cs="Times New Roman"/>
                <w:highlight w:val="yellow"/>
                <w:lang w:val="en-US"/>
              </w:rPr>
            </w:pPr>
            <w:r w:rsidRPr="00D010A2">
              <w:rPr>
                <w:rFonts w:ascii="Times New Roman" w:hAnsi="Times New Roman" w:cs="Times New Roman"/>
                <w:highlight w:val="yellow"/>
                <w:lang w:val="en-US"/>
              </w:rPr>
              <w:t>Scale</w:t>
            </w:r>
          </w:p>
        </w:tc>
      </w:tr>
    </w:tbl>
    <w:p w14:paraId="68C72B5B" w14:textId="77777777" w:rsidR="00C851C0" w:rsidRDefault="00C851C0" w:rsidP="0064297D">
      <w:pPr>
        <w:jc w:val="both"/>
        <w:rPr>
          <w:rFonts w:ascii="Times New Roman" w:hAnsi="Times New Roman" w:cs="Times New Roman"/>
          <w:highlight w:val="yellow"/>
          <w:lang w:val="en-US"/>
        </w:rPr>
      </w:pPr>
    </w:p>
    <w:p w14:paraId="6E78D475" w14:textId="11ADABE7" w:rsidR="008E4DC1" w:rsidRPr="00C26972" w:rsidRDefault="008E4DC1" w:rsidP="0064297D">
      <w:pPr>
        <w:jc w:val="both"/>
        <w:rPr>
          <w:rFonts w:ascii="Times New Roman" w:hAnsi="Times New Roman" w:cs="Times New Roman"/>
          <w:b/>
          <w:bCs/>
          <w:highlight w:val="yellow"/>
          <w:lang w:val="en-US"/>
        </w:rPr>
      </w:pPr>
      <w:r w:rsidRPr="00C26972">
        <w:rPr>
          <w:rFonts w:ascii="Times New Roman" w:hAnsi="Times New Roman" w:cs="Times New Roman"/>
          <w:b/>
          <w:bCs/>
          <w:highlight w:val="yellow"/>
          <w:lang w:val="en-US"/>
        </w:rPr>
        <w:t xml:space="preserve">Table </w:t>
      </w:r>
      <w:r w:rsidR="00C26972" w:rsidRPr="00C26972">
        <w:rPr>
          <w:rFonts w:ascii="Times New Roman" w:hAnsi="Times New Roman" w:cs="Times New Roman"/>
          <w:b/>
          <w:bCs/>
          <w:highlight w:val="yellow"/>
          <w:lang w:val="en-US"/>
        </w:rPr>
        <w:t>4</w:t>
      </w:r>
      <w:r w:rsidRPr="00C26972">
        <w:rPr>
          <w:rFonts w:ascii="Times New Roman" w:hAnsi="Times New Roman" w:cs="Times New Roman"/>
          <w:b/>
          <w:bCs/>
          <w:highlight w:val="yellow"/>
          <w:lang w:val="en-US"/>
        </w:rPr>
        <w:t xml:space="preserve">: </w:t>
      </w:r>
      <w:r w:rsidR="00C26972" w:rsidRPr="00C26972">
        <w:rPr>
          <w:rFonts w:ascii="Times New Roman" w:hAnsi="Times New Roman" w:cs="Times New Roman"/>
          <w:b/>
          <w:bCs/>
          <w:highlight w:val="yellow"/>
        </w:rPr>
        <w:t>Validated Inference Latency (</w:t>
      </w:r>
      <w:proofErr w:type="spellStart"/>
      <w:r w:rsidR="00C26972" w:rsidRPr="00C26972">
        <w:rPr>
          <w:rFonts w:ascii="Times New Roman" w:hAnsi="Times New Roman" w:cs="Times New Roman"/>
          <w:b/>
          <w:bCs/>
          <w:highlight w:val="yellow"/>
        </w:rPr>
        <w:t>ms</w:t>
      </w:r>
      <w:proofErr w:type="spellEnd"/>
      <w:r w:rsidR="00C26972" w:rsidRPr="00C26972">
        <w:rPr>
          <w:rFonts w:ascii="Times New Roman" w:hAnsi="Times New Roman" w:cs="Times New Roman"/>
          <w:b/>
          <w:bCs/>
          <w:highlight w:val="yellow"/>
        </w:rPr>
        <w:t>) and Training Time (s) Benchmarks for Machine Learning Classifiers on the Standardized Experimental Testbed</w:t>
      </w:r>
    </w:p>
    <w:tbl>
      <w:tblPr>
        <w:tblW w:w="0" w:type="auto"/>
        <w:tblCellSpacing w:w="15" w:type="dxa"/>
        <w:tblCellMar>
          <w:left w:w="0" w:type="dxa"/>
          <w:right w:w="0" w:type="dxa"/>
        </w:tblCellMar>
        <w:tblLook w:val="04A0" w:firstRow="1" w:lastRow="0" w:firstColumn="1" w:lastColumn="0" w:noHBand="0" w:noVBand="1"/>
      </w:tblPr>
      <w:tblGrid>
        <w:gridCol w:w="1556"/>
        <w:gridCol w:w="1931"/>
        <w:gridCol w:w="5523"/>
      </w:tblGrid>
      <w:tr w:rsidR="008E4DC1" w:rsidRPr="008E4DC1" w14:paraId="6D9F94D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A659D" w14:textId="77777777" w:rsidR="008E4DC1" w:rsidRPr="008E4DC1" w:rsidRDefault="008E4DC1" w:rsidP="0064297D">
            <w:p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t>Regulation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91B05" w14:textId="77777777" w:rsidR="008E4DC1" w:rsidRPr="008E4DC1" w:rsidRDefault="008E4DC1" w:rsidP="0064297D">
            <w:p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t>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E4DE7" w14:textId="77777777" w:rsidR="008E4DC1" w:rsidRPr="008E4DC1" w:rsidRDefault="008E4DC1" w:rsidP="0064297D">
            <w:p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t>Framework Implementation Mechanism</w:t>
            </w:r>
          </w:p>
        </w:tc>
      </w:tr>
      <w:tr w:rsidR="008E4DC1" w:rsidRPr="008E4DC1" w14:paraId="69F2EA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F15D1" w14:textId="77777777" w:rsidR="008E4DC1" w:rsidRPr="008E4DC1" w:rsidRDefault="008E4DC1" w:rsidP="0064297D">
            <w:p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t>GDPR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4AE7F" w14:textId="77777777" w:rsidR="008E4DC1" w:rsidRPr="008E4DC1" w:rsidRDefault="008E4DC1" w:rsidP="0064297D">
            <w:p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t>Right to Erasure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7011F" w14:textId="77777777" w:rsidR="008E4DC1" w:rsidRPr="008E4DC1" w:rsidRDefault="008E4DC1" w:rsidP="0064297D">
            <w:p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t>Off-chain Storage:</w:t>
            </w:r>
            <w:r w:rsidRPr="008E4DC1">
              <w:rPr>
                <w:rFonts w:ascii="Times New Roman" w:hAnsi="Times New Roman" w:cs="Times New Roman"/>
                <w:highlight w:val="yellow"/>
                <w:lang w:val="en-US"/>
              </w:rPr>
              <w:t xml:space="preserve"> Encrypted patient records are stored on IPFS. Deleting the IPFS object effectively "erases" the data, leaving only a non-identifying hash on the Fabric ledger.</w:t>
            </w:r>
          </w:p>
        </w:tc>
      </w:tr>
      <w:tr w:rsidR="008E4DC1" w:rsidRPr="008E4DC1" w14:paraId="76CF08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BC983" w14:textId="77777777" w:rsidR="008E4DC1" w:rsidRPr="008E4DC1" w:rsidRDefault="008E4DC1" w:rsidP="0064297D">
            <w:p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t>GDPR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E75A3" w14:textId="77777777" w:rsidR="008E4DC1" w:rsidRPr="008E4DC1" w:rsidRDefault="008E4DC1" w:rsidP="0064297D">
            <w:p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t>Data Minimization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3E041" w14:textId="77777777" w:rsidR="008E4DC1" w:rsidRPr="008E4DC1" w:rsidRDefault="008E4DC1" w:rsidP="0064297D">
            <w:p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t>Zero-Knowledge Proofs (ZKPs):</w:t>
            </w:r>
            <w:r w:rsidRPr="008E4DC1">
              <w:rPr>
                <w:rFonts w:ascii="Times New Roman" w:hAnsi="Times New Roman" w:cs="Times New Roman"/>
                <w:highlight w:val="yellow"/>
                <w:lang w:val="en-US"/>
              </w:rPr>
              <w:t xml:space="preserve"> Auditors verify trial milestones (e.g., patient consent) without accessing raw sensitive records.</w:t>
            </w:r>
          </w:p>
        </w:tc>
      </w:tr>
      <w:tr w:rsidR="008E4DC1" w:rsidRPr="008E4DC1" w14:paraId="7C63BC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8908C" w14:textId="77777777" w:rsidR="008E4DC1" w:rsidRPr="008E4DC1" w:rsidRDefault="008E4DC1" w:rsidP="0064297D">
            <w:p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t>HIPAA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E455F" w14:textId="77777777" w:rsidR="008E4DC1" w:rsidRPr="008E4DC1" w:rsidRDefault="008E4DC1" w:rsidP="0064297D">
            <w:p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t>Access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80063" w14:textId="77777777" w:rsidR="008E4DC1" w:rsidRPr="008E4DC1" w:rsidRDefault="008E4DC1" w:rsidP="0064297D">
            <w:p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t>X.509 Certificates:</w:t>
            </w:r>
            <w:r w:rsidRPr="008E4DC1">
              <w:rPr>
                <w:rFonts w:ascii="Times New Roman" w:hAnsi="Times New Roman" w:cs="Times New Roman"/>
                <w:highlight w:val="yellow"/>
                <w:lang w:val="en-US"/>
              </w:rPr>
              <w:t xml:space="preserve"> Role-based access control (RBAC) is enforced at the peer level via Fabric’s Certificate Authority.</w:t>
            </w:r>
          </w:p>
        </w:tc>
      </w:tr>
      <w:tr w:rsidR="008E4DC1" w:rsidRPr="008E4DC1" w14:paraId="55E8FD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7CD65" w14:textId="77777777" w:rsidR="008E4DC1" w:rsidRPr="008E4DC1" w:rsidRDefault="008E4DC1" w:rsidP="0064297D">
            <w:p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lastRenderedPageBreak/>
              <w:t>HIPAA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F66FE" w14:textId="77777777" w:rsidR="008E4DC1" w:rsidRPr="008E4DC1" w:rsidRDefault="008E4DC1" w:rsidP="0064297D">
            <w:p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t>Audit Trails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F0D2A" w14:textId="77777777" w:rsidR="008E4DC1" w:rsidRPr="008E4DC1" w:rsidRDefault="008E4DC1" w:rsidP="0064297D">
            <w:p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t>Immutable Ledger:</w:t>
            </w:r>
            <w:r w:rsidRPr="008E4DC1">
              <w:rPr>
                <w:rFonts w:ascii="Times New Roman" w:hAnsi="Times New Roman" w:cs="Times New Roman"/>
                <w:highlight w:val="yellow"/>
                <w:lang w:val="en-US"/>
              </w:rPr>
              <w:t xml:space="preserve"> Every data transaction, access request, and consent change is logged immutably on Hyperledger Fabric.</w:t>
            </w:r>
          </w:p>
        </w:tc>
      </w:tr>
      <w:tr w:rsidR="008E4DC1" w:rsidRPr="008E4DC1" w14:paraId="16D264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FFFEB" w14:textId="77777777" w:rsidR="008E4DC1" w:rsidRPr="008E4DC1" w:rsidRDefault="008E4DC1" w:rsidP="0064297D">
            <w:p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t>ICH-GCP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9C526" w14:textId="77777777" w:rsidR="008E4DC1" w:rsidRPr="008E4DC1" w:rsidRDefault="008E4DC1" w:rsidP="0064297D">
            <w:p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t>Traceability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CF010" w14:textId="77777777" w:rsidR="008E4DC1" w:rsidRPr="008E4DC1" w:rsidRDefault="008E4DC1" w:rsidP="0064297D">
            <w:p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t>Smart Contracts:</w:t>
            </w:r>
            <w:r w:rsidRPr="008E4DC1">
              <w:rPr>
                <w:rFonts w:ascii="Times New Roman" w:hAnsi="Times New Roman" w:cs="Times New Roman"/>
                <w:highlight w:val="yellow"/>
                <w:lang w:val="en-US"/>
              </w:rPr>
              <w:t xml:space="preserve"> Automated logging of trial transitions ensures a permanent, verifiable history for stakeholders.</w:t>
            </w:r>
          </w:p>
        </w:tc>
      </w:tr>
    </w:tbl>
    <w:p w14:paraId="5735FD31" w14:textId="77777777" w:rsidR="008E4DC1" w:rsidRDefault="008E4DC1" w:rsidP="0064297D">
      <w:pPr>
        <w:jc w:val="both"/>
        <w:rPr>
          <w:rFonts w:ascii="Times New Roman" w:hAnsi="Times New Roman" w:cs="Times New Roman"/>
          <w:b/>
          <w:bCs/>
          <w:highlight w:val="yellow"/>
          <w:lang w:val="en-US"/>
        </w:rPr>
      </w:pPr>
    </w:p>
    <w:p w14:paraId="00163AEC" w14:textId="33D39633" w:rsidR="008E4DC1" w:rsidRPr="008E4DC1" w:rsidRDefault="008E4DC1" w:rsidP="0064297D">
      <w:p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t>Threat Model and Consent Revocation</w:t>
      </w:r>
      <w:r w:rsidRPr="008E4DC1">
        <w:rPr>
          <w:rFonts w:ascii="Times New Roman" w:hAnsi="Times New Roman" w:cs="Times New Roman"/>
          <w:highlight w:val="yellow"/>
          <w:lang w:val="en-US"/>
        </w:rPr>
        <w:t xml:space="preserve"> </w:t>
      </w:r>
    </w:p>
    <w:p w14:paraId="71DFF2D1" w14:textId="77777777" w:rsidR="00381DE6" w:rsidRDefault="00381DE6" w:rsidP="0064297D">
      <w:pPr>
        <w:jc w:val="both"/>
        <w:rPr>
          <w:rFonts w:ascii="Times New Roman" w:hAnsi="Times New Roman" w:cs="Times New Roman"/>
        </w:rPr>
      </w:pPr>
      <w:r w:rsidRPr="00381DE6">
        <w:rPr>
          <w:rFonts w:ascii="Times New Roman" w:hAnsi="Times New Roman" w:cs="Times New Roman"/>
          <w:highlight w:val="yellow"/>
        </w:rPr>
        <w:br/>
        <w:t>The framework covers revocation of consent by use of smart contracts which update the consent status on-chain. Any revocation of consent by a patient would automatically block any future requests to the associated IPFS CID, even where the researcher is in an authorized position. Data minimalization is also confirmed with the help of the ZKP module that enables a regulator to check a proof (P) without the framework revealing hidden witness (W) and therefore keep patient health information (PHI) confidential during audit.</w:t>
      </w:r>
    </w:p>
    <w:p w14:paraId="58192F4A" w14:textId="77777777" w:rsidR="00381DE6" w:rsidRDefault="00381DE6" w:rsidP="0064297D">
      <w:pPr>
        <w:jc w:val="both"/>
        <w:rPr>
          <w:rFonts w:ascii="Times New Roman" w:hAnsi="Times New Roman" w:cs="Times New Roman"/>
        </w:rPr>
      </w:pPr>
    </w:p>
    <w:p w14:paraId="4B6D6FB9" w14:textId="377329D9" w:rsidR="003D4438" w:rsidRPr="00B02227" w:rsidRDefault="003D4438" w:rsidP="0064297D">
      <w:pPr>
        <w:jc w:val="both"/>
        <w:rPr>
          <w:rFonts w:ascii="Times New Roman" w:hAnsi="Times New Roman" w:cs="Times New Roman"/>
          <w:b/>
          <w:bCs/>
        </w:rPr>
      </w:pPr>
      <w:r w:rsidRPr="00B02227">
        <w:rPr>
          <w:rFonts w:ascii="Times New Roman" w:hAnsi="Times New Roman" w:cs="Times New Roman"/>
          <w:b/>
          <w:bCs/>
        </w:rPr>
        <w:t>ML Integration for Prediction and Bias Detection</w:t>
      </w:r>
    </w:p>
    <w:p w14:paraId="5D229593" w14:textId="77777777" w:rsidR="00391C58" w:rsidRDefault="00391C58" w:rsidP="0064297D">
      <w:pPr>
        <w:spacing w:line="276" w:lineRule="auto"/>
        <w:jc w:val="both"/>
        <w:rPr>
          <w:rFonts w:ascii="Times New Roman" w:eastAsia="Times New Roman" w:hAnsi="Times New Roman" w:cs="Times New Roman"/>
          <w:kern w:val="0"/>
          <w:lang w:eastAsia="en-IN"/>
          <w14:ligatures w14:val="none"/>
        </w:rPr>
      </w:pPr>
      <w:r w:rsidRPr="00391C58">
        <w:rPr>
          <w:rFonts w:ascii="Times New Roman" w:eastAsia="Times New Roman" w:hAnsi="Times New Roman" w:cs="Times New Roman"/>
          <w:kern w:val="0"/>
          <w:lang w:eastAsia="en-IN"/>
          <w14:ligatures w14:val="none"/>
        </w:rPr>
        <w:t xml:space="preserve">There are 6 prediction algorithms that uncover biases by majority-voting (biased predictions marked when there is an agreement between the classifiers and patient attributes on bias e.g. age, gender and condition). </w:t>
      </w:r>
    </w:p>
    <w:p w14:paraId="40701679" w14:textId="77777777" w:rsidR="0053168C" w:rsidRPr="0053168C" w:rsidRDefault="00391C58">
      <w:pPr>
        <w:pStyle w:val="ListParagraph"/>
        <w:numPr>
          <w:ilvl w:val="0"/>
          <w:numId w:val="13"/>
        </w:numPr>
        <w:spacing w:line="276" w:lineRule="auto"/>
        <w:jc w:val="both"/>
        <w:rPr>
          <w:rFonts w:ascii="Times New Roman" w:eastAsia="Times New Roman" w:hAnsi="Times New Roman" w:cs="Times New Roman"/>
          <w:kern w:val="0"/>
          <w:lang w:eastAsia="en-IN"/>
          <w14:ligatures w14:val="none"/>
        </w:rPr>
      </w:pPr>
      <w:r w:rsidRPr="0053168C">
        <w:rPr>
          <w:rFonts w:ascii="Times New Roman" w:eastAsia="Times New Roman" w:hAnsi="Times New Roman" w:cs="Times New Roman"/>
          <w:kern w:val="0"/>
          <w:lang w:eastAsia="en-IN"/>
          <w14:ligatures w14:val="none"/>
        </w:rPr>
        <w:t xml:space="preserve">Decision Tree: Trained on the basis of the splits; the biases are verified on logical rules [1]. </w:t>
      </w:r>
    </w:p>
    <w:p w14:paraId="7924611D" w14:textId="733E848D" w:rsidR="00391C58" w:rsidRPr="0053168C" w:rsidRDefault="00391C58">
      <w:pPr>
        <w:pStyle w:val="ListParagraph"/>
        <w:numPr>
          <w:ilvl w:val="0"/>
          <w:numId w:val="13"/>
        </w:numPr>
        <w:spacing w:line="276" w:lineRule="auto"/>
        <w:jc w:val="both"/>
        <w:rPr>
          <w:rFonts w:ascii="Times New Roman" w:eastAsia="Times New Roman" w:hAnsi="Times New Roman" w:cs="Times New Roman"/>
          <w:kern w:val="0"/>
          <w:lang w:eastAsia="en-IN"/>
          <w14:ligatures w14:val="none"/>
        </w:rPr>
      </w:pPr>
      <w:r w:rsidRPr="0053168C">
        <w:rPr>
          <w:rFonts w:ascii="Times New Roman" w:eastAsia="Times New Roman" w:hAnsi="Times New Roman" w:cs="Times New Roman"/>
          <w:kern w:val="0"/>
          <w:lang w:eastAsia="en-IN"/>
          <w14:ligatures w14:val="none"/>
        </w:rPr>
        <w:t xml:space="preserve">Linear Regression: The continuous results are represented; the probability of bias is threshold [22]. </w:t>
      </w:r>
    </w:p>
    <w:p w14:paraId="58B3C7DC" w14:textId="77777777" w:rsidR="00391C58" w:rsidRPr="0053168C" w:rsidRDefault="00391C58">
      <w:pPr>
        <w:pStyle w:val="ListParagraph"/>
        <w:numPr>
          <w:ilvl w:val="0"/>
          <w:numId w:val="13"/>
        </w:numPr>
        <w:spacing w:line="276" w:lineRule="auto"/>
        <w:jc w:val="both"/>
        <w:rPr>
          <w:rFonts w:ascii="Times New Roman" w:eastAsia="Times New Roman" w:hAnsi="Times New Roman" w:cs="Times New Roman"/>
          <w:kern w:val="0"/>
          <w:lang w:eastAsia="en-IN"/>
          <w14:ligatures w14:val="none"/>
        </w:rPr>
      </w:pPr>
      <w:r w:rsidRPr="0053168C">
        <w:rPr>
          <w:rFonts w:ascii="Times New Roman" w:eastAsia="Times New Roman" w:hAnsi="Times New Roman" w:cs="Times New Roman"/>
          <w:kern w:val="0"/>
          <w:lang w:eastAsia="en-IN"/>
          <w14:ligatures w14:val="none"/>
        </w:rPr>
        <w:t xml:space="preserve">Logistic Regression: Binomial with sigmoid; indicates more than 0.7 [8]. </w:t>
      </w:r>
    </w:p>
    <w:p w14:paraId="3CC198F5" w14:textId="77777777" w:rsidR="00391C58" w:rsidRPr="0053168C" w:rsidRDefault="00391C58">
      <w:pPr>
        <w:pStyle w:val="ListParagraph"/>
        <w:numPr>
          <w:ilvl w:val="0"/>
          <w:numId w:val="13"/>
        </w:numPr>
        <w:spacing w:line="276" w:lineRule="auto"/>
        <w:jc w:val="both"/>
        <w:rPr>
          <w:rFonts w:ascii="Times New Roman" w:eastAsia="Times New Roman" w:hAnsi="Times New Roman" w:cs="Times New Roman"/>
          <w:kern w:val="0"/>
          <w:lang w:eastAsia="en-IN"/>
          <w14:ligatures w14:val="none"/>
        </w:rPr>
      </w:pPr>
      <w:proofErr w:type="spellStart"/>
      <w:r w:rsidRPr="0053168C">
        <w:rPr>
          <w:rFonts w:ascii="Times New Roman" w:eastAsia="Times New Roman" w:hAnsi="Times New Roman" w:cs="Times New Roman"/>
          <w:kern w:val="0"/>
          <w:lang w:eastAsia="en-IN"/>
          <w14:ligatures w14:val="none"/>
        </w:rPr>
        <w:t>XGBoost</w:t>
      </w:r>
      <w:proofErr w:type="spellEnd"/>
      <w:r w:rsidRPr="0053168C">
        <w:rPr>
          <w:rFonts w:ascii="Times New Roman" w:eastAsia="Times New Roman" w:hAnsi="Times New Roman" w:cs="Times New Roman"/>
          <w:kern w:val="0"/>
          <w:lang w:eastAsia="en-IN"/>
          <w14:ligatures w14:val="none"/>
        </w:rPr>
        <w:t xml:space="preserve">: Accuracy based boosting with missing values [7]. </w:t>
      </w:r>
    </w:p>
    <w:p w14:paraId="23C12A28" w14:textId="447AF97A" w:rsidR="00391C58" w:rsidRPr="0053168C" w:rsidRDefault="00391C58">
      <w:pPr>
        <w:pStyle w:val="ListParagraph"/>
        <w:numPr>
          <w:ilvl w:val="0"/>
          <w:numId w:val="13"/>
        </w:numPr>
        <w:spacing w:line="276" w:lineRule="auto"/>
        <w:jc w:val="both"/>
        <w:rPr>
          <w:rFonts w:ascii="Times New Roman" w:eastAsia="Times New Roman" w:hAnsi="Times New Roman" w:cs="Times New Roman"/>
          <w:kern w:val="0"/>
          <w:lang w:eastAsia="en-IN"/>
          <w14:ligatures w14:val="none"/>
        </w:rPr>
      </w:pPr>
      <w:r w:rsidRPr="0053168C">
        <w:rPr>
          <w:rFonts w:ascii="Times New Roman" w:eastAsia="Times New Roman" w:hAnsi="Times New Roman" w:cs="Times New Roman"/>
          <w:kern w:val="0"/>
          <w:lang w:eastAsia="en-IN"/>
          <w14:ligatures w14:val="none"/>
        </w:rPr>
        <w:t xml:space="preserve">Random Forest: Sweetener of trees; characteristics of bias tendencies [4]. </w:t>
      </w:r>
    </w:p>
    <w:p w14:paraId="0CE61EF6" w14:textId="77777777" w:rsidR="0053168C" w:rsidRPr="0053168C" w:rsidRDefault="00391C58">
      <w:pPr>
        <w:pStyle w:val="ListParagraph"/>
        <w:numPr>
          <w:ilvl w:val="0"/>
          <w:numId w:val="13"/>
        </w:numPr>
        <w:spacing w:line="276" w:lineRule="auto"/>
        <w:jc w:val="both"/>
        <w:rPr>
          <w:rFonts w:ascii="Times New Roman" w:eastAsia="Times New Roman" w:hAnsi="Times New Roman" w:cs="Times New Roman"/>
          <w:kern w:val="0"/>
          <w:lang w:eastAsia="en-IN"/>
          <w14:ligatures w14:val="none"/>
        </w:rPr>
      </w:pPr>
      <w:r w:rsidRPr="0053168C">
        <w:rPr>
          <w:rFonts w:ascii="Times New Roman" w:eastAsia="Times New Roman" w:hAnsi="Times New Roman" w:cs="Times New Roman"/>
          <w:kern w:val="0"/>
          <w:lang w:eastAsia="en-IN"/>
          <w14:ligatures w14:val="none"/>
        </w:rPr>
        <w:t xml:space="preserve">SVM: RBF kernel; the non-linear approach to the bias clustering is trained by the cross-validation and grid search method [9]. </w:t>
      </w:r>
    </w:p>
    <w:p w14:paraId="1B38B210" w14:textId="1ACEDC4C" w:rsidR="00391C58" w:rsidRDefault="00391C58" w:rsidP="0064297D">
      <w:pPr>
        <w:spacing w:line="276" w:lineRule="auto"/>
        <w:jc w:val="both"/>
        <w:rPr>
          <w:rFonts w:ascii="Times New Roman" w:eastAsia="Times New Roman" w:hAnsi="Times New Roman" w:cs="Times New Roman"/>
          <w:kern w:val="0"/>
          <w:lang w:eastAsia="en-IN"/>
          <w14:ligatures w14:val="none"/>
        </w:rPr>
      </w:pPr>
      <w:r w:rsidRPr="00391C58">
        <w:rPr>
          <w:rFonts w:ascii="Times New Roman" w:eastAsia="Times New Roman" w:hAnsi="Times New Roman" w:cs="Times New Roman"/>
          <w:kern w:val="0"/>
          <w:lang w:eastAsia="en-IN"/>
          <w14:ligatures w14:val="none"/>
        </w:rPr>
        <w:t>This is Python REPL training of scikit-learn, XG Boost. Reports are converted into vectors by bias detection, and matched with neutral clusters (Euclidean /cosine similarity). Comparison based on accuracy, precision, recall, F1-score and execution time.</w:t>
      </w:r>
    </w:p>
    <w:p w14:paraId="36BED97A" w14:textId="77777777" w:rsidR="00391C58" w:rsidRDefault="00391C58" w:rsidP="0064297D">
      <w:pPr>
        <w:spacing w:line="276" w:lineRule="auto"/>
        <w:jc w:val="both"/>
        <w:rPr>
          <w:rFonts w:ascii="Times New Roman" w:eastAsia="Times New Roman" w:hAnsi="Times New Roman" w:cs="Times New Roman"/>
          <w:kern w:val="0"/>
          <w:lang w:eastAsia="en-IN"/>
          <w14:ligatures w14:val="none"/>
        </w:rPr>
      </w:pPr>
    </w:p>
    <w:p w14:paraId="6C259ADD" w14:textId="6913C6CF" w:rsidR="001C1084" w:rsidRPr="001C1084" w:rsidRDefault="001C1084" w:rsidP="0064297D">
      <w:pPr>
        <w:spacing w:line="276" w:lineRule="auto"/>
        <w:jc w:val="both"/>
        <w:rPr>
          <w:rFonts w:ascii="Times New Roman" w:eastAsia="Times New Roman" w:hAnsi="Times New Roman" w:cs="Times New Roman"/>
          <w:b/>
          <w:bCs/>
          <w:kern w:val="0"/>
          <w:highlight w:val="yellow"/>
          <w:lang w:val="en-US" w:eastAsia="en-IN"/>
          <w14:ligatures w14:val="none"/>
        </w:rPr>
      </w:pPr>
      <w:r w:rsidRPr="001C1084">
        <w:rPr>
          <w:rFonts w:ascii="Times New Roman" w:eastAsia="Times New Roman" w:hAnsi="Times New Roman" w:cs="Times New Roman"/>
          <w:b/>
          <w:bCs/>
          <w:kern w:val="0"/>
          <w:highlight w:val="yellow"/>
          <w:lang w:val="en-US" w:eastAsia="en-IN"/>
          <w14:ligatures w14:val="none"/>
        </w:rPr>
        <w:lastRenderedPageBreak/>
        <w:t>Formal Definition and Measurement of Bias</w:t>
      </w:r>
    </w:p>
    <w:p w14:paraId="79B308FE" w14:textId="16559CFC" w:rsidR="001C1084" w:rsidRPr="001C1084" w:rsidRDefault="001C1084" w:rsidP="0064297D">
      <w:pPr>
        <w:spacing w:line="276" w:lineRule="auto"/>
        <w:jc w:val="both"/>
        <w:rPr>
          <w:rFonts w:ascii="Times New Roman" w:eastAsia="Times New Roman" w:hAnsi="Times New Roman" w:cs="Times New Roman"/>
          <w:kern w:val="0"/>
          <w:highlight w:val="yellow"/>
          <w:lang w:val="en-US" w:eastAsia="en-IN"/>
          <w14:ligatures w14:val="none"/>
        </w:rPr>
      </w:pPr>
      <w:r w:rsidRPr="001C1084">
        <w:rPr>
          <w:rFonts w:ascii="Times New Roman" w:eastAsia="Times New Roman" w:hAnsi="Times New Roman" w:cs="Times New Roman"/>
          <w:kern w:val="0"/>
          <w:highlight w:val="yellow"/>
          <w:lang w:val="en-US" w:eastAsia="en-IN"/>
          <w14:ligatures w14:val="none"/>
        </w:rPr>
        <w:t xml:space="preserve">Bias is operationalized as a measurable deviation in algorithmic fairness. We utilize </w:t>
      </w:r>
      <w:r w:rsidRPr="001C1084">
        <w:rPr>
          <w:rFonts w:ascii="Times New Roman" w:eastAsia="Times New Roman" w:hAnsi="Times New Roman" w:cs="Times New Roman"/>
          <w:b/>
          <w:bCs/>
          <w:kern w:val="0"/>
          <w:highlight w:val="yellow"/>
          <w:lang w:val="en-US" w:eastAsia="en-IN"/>
          <w14:ligatures w14:val="none"/>
        </w:rPr>
        <w:t>Statistical Parity Difference (SPD)</w:t>
      </w:r>
      <w:r w:rsidRPr="001C1084">
        <w:rPr>
          <w:rFonts w:ascii="Times New Roman" w:eastAsia="Times New Roman" w:hAnsi="Times New Roman" w:cs="Times New Roman"/>
          <w:kern w:val="0"/>
          <w:highlight w:val="yellow"/>
          <w:lang w:val="en-US" w:eastAsia="en-IN"/>
          <w14:ligatures w14:val="none"/>
        </w:rPr>
        <w:t xml:space="preserve"> to identify demographic bias. Let </w:t>
      </w:r>
      <m:oMath>
        <m:r>
          <w:rPr>
            <w:rFonts w:ascii="Cambria Math" w:eastAsia="Times New Roman" w:hAnsi="Cambria Math" w:cs="Times New Roman"/>
            <w:kern w:val="0"/>
            <w:highlight w:val="yellow"/>
            <w:lang w:val="en-US" w:eastAsia="en-IN"/>
            <w14:ligatures w14:val="none"/>
          </w:rPr>
          <m:t>P</m:t>
        </m:r>
      </m:oMath>
      <w:r w:rsidRPr="001C1084">
        <w:rPr>
          <w:rFonts w:ascii="Times New Roman" w:eastAsia="Times New Roman" w:hAnsi="Times New Roman" w:cs="Times New Roman"/>
          <w:kern w:val="0"/>
          <w:highlight w:val="yellow"/>
          <w:lang w:val="en-US" w:eastAsia="en-IN"/>
          <w14:ligatures w14:val="none"/>
        </w:rPr>
        <w:t>be the prediction of a trial outcome; bias exists if:</w:t>
      </w:r>
    </w:p>
    <w:p w14:paraId="646CEA16" w14:textId="4F622B15" w:rsidR="001C1084" w:rsidRPr="001C1084" w:rsidRDefault="001C1084" w:rsidP="0064297D">
      <w:pPr>
        <w:spacing w:line="276" w:lineRule="auto"/>
        <w:jc w:val="both"/>
        <w:rPr>
          <w:rFonts w:ascii="Times New Roman" w:eastAsia="Times New Roman" w:hAnsi="Times New Roman" w:cs="Times New Roman"/>
          <w:kern w:val="0"/>
          <w:highlight w:val="yellow"/>
          <w:lang w:val="en-US" w:eastAsia="en-IN"/>
          <w14:ligatures w14:val="none"/>
        </w:rPr>
      </w:pPr>
      <m:oMathPara>
        <m:oMath>
          <m:r>
            <w:rPr>
              <w:rFonts w:ascii="Cambria Math" w:eastAsia="Times New Roman" w:hAnsi="Cambria Math" w:cs="Times New Roman"/>
              <w:kern w:val="0"/>
              <w:highlight w:val="yellow"/>
              <w:lang w:val="en-US" w:eastAsia="en-IN"/>
              <w14:ligatures w14:val="none"/>
            </w:rPr>
            <m:t>∣P(Y=1∣</m:t>
          </m:r>
          <m:r>
            <m:rPr>
              <m:nor/>
            </m:rPr>
            <w:rPr>
              <w:rFonts w:ascii="Times New Roman" w:eastAsia="Times New Roman" w:hAnsi="Times New Roman" w:cs="Times New Roman"/>
              <w:kern w:val="0"/>
              <w:highlight w:val="yellow"/>
              <w:lang w:val="en-US" w:eastAsia="en-IN"/>
              <w14:ligatures w14:val="none"/>
            </w:rPr>
            <m:t>Protected</m:t>
          </m:r>
          <m:r>
            <w:rPr>
              <w:rFonts w:ascii="Cambria Math" w:eastAsia="Times New Roman" w:hAnsi="Cambria Math" w:cs="Times New Roman"/>
              <w:kern w:val="0"/>
              <w:highlight w:val="yellow"/>
              <w:lang w:val="en-US" w:eastAsia="en-IN"/>
              <w14:ligatures w14:val="none"/>
            </w:rPr>
            <m:t>)-P(Y=1∣</m:t>
          </m:r>
          <m:r>
            <m:rPr>
              <m:nor/>
            </m:rPr>
            <w:rPr>
              <w:rFonts w:ascii="Times New Roman" w:eastAsia="Times New Roman" w:hAnsi="Times New Roman" w:cs="Times New Roman"/>
              <w:kern w:val="0"/>
              <w:highlight w:val="yellow"/>
              <w:lang w:val="en-US" w:eastAsia="en-IN"/>
              <w14:ligatures w14:val="none"/>
            </w:rPr>
            <m:t>Unprotected</m:t>
          </m:r>
          <m:r>
            <w:rPr>
              <w:rFonts w:ascii="Cambria Math" w:eastAsia="Times New Roman" w:hAnsi="Cambria Math" w:cs="Times New Roman"/>
              <w:kern w:val="0"/>
              <w:highlight w:val="yellow"/>
              <w:lang w:val="en-US" w:eastAsia="en-IN"/>
              <w14:ligatures w14:val="none"/>
            </w:rPr>
            <m:t>)∣&gt;δ</m:t>
          </m:r>
          <m:r>
            <m:rPr>
              <m:sty m:val="p"/>
            </m:rPr>
            <w:rPr>
              <w:rFonts w:ascii="Times New Roman" w:eastAsia="Times New Roman" w:hAnsi="Times New Roman" w:cs="Times New Roman"/>
              <w:kern w:val="0"/>
              <w:highlight w:val="yellow"/>
              <w:lang w:val="en-US" w:eastAsia="en-IN"/>
              <w14:ligatures w14:val="none"/>
            </w:rPr>
            <w:br/>
          </m:r>
        </m:oMath>
      </m:oMathPara>
    </w:p>
    <w:p w14:paraId="330F2B87" w14:textId="4A6ED6F6" w:rsidR="001C1084" w:rsidRDefault="001C1084" w:rsidP="0064297D">
      <w:pPr>
        <w:spacing w:line="276" w:lineRule="auto"/>
        <w:jc w:val="both"/>
        <w:rPr>
          <w:rFonts w:ascii="Times New Roman" w:eastAsia="Times New Roman" w:hAnsi="Times New Roman" w:cs="Times New Roman"/>
          <w:kern w:val="0"/>
          <w:highlight w:val="yellow"/>
          <w:lang w:val="en-US" w:eastAsia="en-IN"/>
          <w14:ligatures w14:val="none"/>
        </w:rPr>
      </w:pPr>
      <w:r w:rsidRPr="001C1084">
        <w:rPr>
          <w:rFonts w:ascii="Times New Roman" w:eastAsia="Times New Roman" w:hAnsi="Times New Roman" w:cs="Times New Roman"/>
          <w:kern w:val="0"/>
          <w:highlight w:val="yellow"/>
          <w:lang w:val="en-US" w:eastAsia="en-IN"/>
          <w14:ligatures w14:val="none"/>
        </w:rPr>
        <w:t xml:space="preserve">Where </w:t>
      </w:r>
      <m:oMath>
        <m:r>
          <w:rPr>
            <w:rFonts w:ascii="Cambria Math" w:eastAsia="Times New Roman" w:hAnsi="Cambria Math" w:cs="Times New Roman"/>
            <w:kern w:val="0"/>
            <w:highlight w:val="yellow"/>
            <w:lang w:val="en-US" w:eastAsia="en-IN"/>
            <w14:ligatures w14:val="none"/>
          </w:rPr>
          <m:t>δ</m:t>
        </m:r>
      </m:oMath>
      <w:r w:rsidRPr="001C1084">
        <w:rPr>
          <w:rFonts w:ascii="Times New Roman" w:eastAsia="Times New Roman" w:hAnsi="Times New Roman" w:cs="Times New Roman"/>
          <w:kern w:val="0"/>
          <w:highlight w:val="yellow"/>
          <w:lang w:val="en-US" w:eastAsia="en-IN"/>
          <w14:ligatures w14:val="none"/>
        </w:rPr>
        <w:t xml:space="preserve">is the neutrality threshold set at </w:t>
      </w:r>
      <w:r w:rsidRPr="001C1084">
        <w:rPr>
          <w:rFonts w:ascii="Times New Roman" w:eastAsia="Times New Roman" w:hAnsi="Times New Roman" w:cs="Times New Roman"/>
          <w:b/>
          <w:bCs/>
          <w:kern w:val="0"/>
          <w:highlight w:val="yellow"/>
          <w:lang w:val="en-US" w:eastAsia="en-IN"/>
          <w14:ligatures w14:val="none"/>
        </w:rPr>
        <w:t>0.15</w:t>
      </w:r>
      <w:r w:rsidRPr="001C1084">
        <w:rPr>
          <w:rFonts w:ascii="Times New Roman" w:eastAsia="Times New Roman" w:hAnsi="Times New Roman" w:cs="Times New Roman"/>
          <w:kern w:val="0"/>
          <w:highlight w:val="yellow"/>
          <w:lang w:val="en-US" w:eastAsia="en-IN"/>
          <w14:ligatures w14:val="none"/>
        </w:rPr>
        <w:t>.</w:t>
      </w:r>
    </w:p>
    <w:p w14:paraId="7B4CAC40" w14:textId="77777777" w:rsidR="00F75E56" w:rsidRPr="001C1084" w:rsidRDefault="00F75E56" w:rsidP="0064297D">
      <w:pPr>
        <w:spacing w:line="276" w:lineRule="auto"/>
        <w:jc w:val="both"/>
        <w:rPr>
          <w:rFonts w:ascii="Times New Roman" w:eastAsia="Times New Roman" w:hAnsi="Times New Roman" w:cs="Times New Roman"/>
          <w:kern w:val="0"/>
          <w:highlight w:val="yellow"/>
          <w:lang w:val="en-US" w:eastAsia="en-IN"/>
          <w14:ligatures w14:val="none"/>
        </w:rPr>
      </w:pPr>
    </w:p>
    <w:p w14:paraId="6805A8F1" w14:textId="77777777" w:rsidR="001C1084" w:rsidRPr="001C1084" w:rsidRDefault="001C1084" w:rsidP="0064297D">
      <w:pPr>
        <w:spacing w:line="276" w:lineRule="auto"/>
        <w:jc w:val="both"/>
        <w:rPr>
          <w:rFonts w:ascii="Times New Roman" w:eastAsia="Times New Roman" w:hAnsi="Times New Roman" w:cs="Times New Roman"/>
          <w:b/>
          <w:bCs/>
          <w:kern w:val="0"/>
          <w:highlight w:val="yellow"/>
          <w:lang w:val="en-US" w:eastAsia="en-IN"/>
          <w14:ligatures w14:val="none"/>
        </w:rPr>
      </w:pPr>
      <w:r w:rsidRPr="001C1084">
        <w:rPr>
          <w:rFonts w:ascii="Times New Roman" w:eastAsia="Times New Roman" w:hAnsi="Times New Roman" w:cs="Times New Roman"/>
          <w:b/>
          <w:bCs/>
          <w:kern w:val="0"/>
          <w:highlight w:val="yellow"/>
          <w:lang w:val="en-US" w:eastAsia="en-IN"/>
          <w14:ligatures w14:val="none"/>
        </w:rPr>
        <w:t>Majority Voting Mechanism and Tie-Breaking</w:t>
      </w:r>
    </w:p>
    <w:p w14:paraId="3C2F09A8" w14:textId="77777777" w:rsidR="001C1084" w:rsidRPr="001C1084" w:rsidRDefault="001C1084" w:rsidP="0064297D">
      <w:pPr>
        <w:spacing w:line="276" w:lineRule="auto"/>
        <w:jc w:val="both"/>
        <w:rPr>
          <w:rFonts w:ascii="Times New Roman" w:eastAsia="Times New Roman" w:hAnsi="Times New Roman" w:cs="Times New Roman"/>
          <w:kern w:val="0"/>
          <w:highlight w:val="yellow"/>
          <w:lang w:val="en-US" w:eastAsia="en-IN"/>
          <w14:ligatures w14:val="none"/>
        </w:rPr>
      </w:pPr>
      <w:r w:rsidRPr="001C1084">
        <w:rPr>
          <w:rFonts w:ascii="Times New Roman" w:eastAsia="Times New Roman" w:hAnsi="Times New Roman" w:cs="Times New Roman"/>
          <w:kern w:val="0"/>
          <w:highlight w:val="yellow"/>
          <w:lang w:val="en-US" w:eastAsia="en-IN"/>
          <w14:ligatures w14:val="none"/>
        </w:rPr>
        <w:t xml:space="preserve">The framework employs a </w:t>
      </w:r>
      <w:r w:rsidRPr="001C1084">
        <w:rPr>
          <w:rFonts w:ascii="Times New Roman" w:eastAsia="Times New Roman" w:hAnsi="Times New Roman" w:cs="Times New Roman"/>
          <w:b/>
          <w:bCs/>
          <w:kern w:val="0"/>
          <w:highlight w:val="yellow"/>
          <w:lang w:val="en-US" w:eastAsia="en-IN"/>
          <w14:ligatures w14:val="none"/>
        </w:rPr>
        <w:t>Hard-Voting Ensemble</w:t>
      </w:r>
      <w:r w:rsidRPr="001C1084">
        <w:rPr>
          <w:rFonts w:ascii="Times New Roman" w:eastAsia="Times New Roman" w:hAnsi="Times New Roman" w:cs="Times New Roman"/>
          <w:kern w:val="0"/>
          <w:highlight w:val="yellow"/>
          <w:lang w:val="en-US" w:eastAsia="en-IN"/>
          <w14:ligatures w14:val="none"/>
        </w:rPr>
        <w:t xml:space="preserve"> consisting of six ML classifiers. The integration logic is defined as follows:</w:t>
      </w:r>
    </w:p>
    <w:p w14:paraId="73923F48" w14:textId="77777777" w:rsidR="001C1084" w:rsidRPr="001C1084" w:rsidRDefault="001C1084">
      <w:pPr>
        <w:numPr>
          <w:ilvl w:val="0"/>
          <w:numId w:val="4"/>
        </w:numPr>
        <w:spacing w:line="276" w:lineRule="auto"/>
        <w:jc w:val="both"/>
        <w:rPr>
          <w:rFonts w:ascii="Times New Roman" w:eastAsia="Times New Roman" w:hAnsi="Times New Roman" w:cs="Times New Roman"/>
          <w:kern w:val="0"/>
          <w:highlight w:val="yellow"/>
          <w:lang w:val="en-US" w:eastAsia="en-IN"/>
          <w14:ligatures w14:val="none"/>
        </w:rPr>
      </w:pPr>
      <w:r w:rsidRPr="001C1084">
        <w:rPr>
          <w:rFonts w:ascii="Times New Roman" w:eastAsia="Times New Roman" w:hAnsi="Times New Roman" w:cs="Times New Roman"/>
          <w:b/>
          <w:bCs/>
          <w:kern w:val="0"/>
          <w:highlight w:val="yellow"/>
          <w:lang w:val="en-US" w:eastAsia="en-IN"/>
          <w14:ligatures w14:val="none"/>
        </w:rPr>
        <w:t>Voting Type:</w:t>
      </w:r>
      <w:r w:rsidRPr="001C1084">
        <w:rPr>
          <w:rFonts w:ascii="Times New Roman" w:eastAsia="Times New Roman" w:hAnsi="Times New Roman" w:cs="Times New Roman"/>
          <w:kern w:val="0"/>
          <w:highlight w:val="yellow"/>
          <w:lang w:val="en-US" w:eastAsia="en-IN"/>
          <w14:ligatures w14:val="none"/>
        </w:rPr>
        <w:t xml:space="preserve"> Hard-voting (each model casts a binary 0 or 1 vote based on the SPD threshold).</w:t>
      </w:r>
    </w:p>
    <w:p w14:paraId="4C929169" w14:textId="77777777" w:rsidR="001C1084" w:rsidRPr="001C1084" w:rsidRDefault="001C1084">
      <w:pPr>
        <w:numPr>
          <w:ilvl w:val="0"/>
          <w:numId w:val="4"/>
        </w:numPr>
        <w:spacing w:line="276" w:lineRule="auto"/>
        <w:jc w:val="both"/>
        <w:rPr>
          <w:rFonts w:ascii="Times New Roman" w:eastAsia="Times New Roman" w:hAnsi="Times New Roman" w:cs="Times New Roman"/>
          <w:kern w:val="0"/>
          <w:highlight w:val="yellow"/>
          <w:lang w:val="en-US" w:eastAsia="en-IN"/>
          <w14:ligatures w14:val="none"/>
        </w:rPr>
      </w:pPr>
      <w:r w:rsidRPr="001C1084">
        <w:rPr>
          <w:rFonts w:ascii="Times New Roman" w:eastAsia="Times New Roman" w:hAnsi="Times New Roman" w:cs="Times New Roman"/>
          <w:b/>
          <w:bCs/>
          <w:kern w:val="0"/>
          <w:highlight w:val="yellow"/>
          <w:lang w:val="en-US" w:eastAsia="en-IN"/>
          <w14:ligatures w14:val="none"/>
        </w:rPr>
        <w:t>Threshold:</w:t>
      </w:r>
      <w:r w:rsidRPr="001C1084">
        <w:rPr>
          <w:rFonts w:ascii="Times New Roman" w:eastAsia="Times New Roman" w:hAnsi="Times New Roman" w:cs="Times New Roman"/>
          <w:kern w:val="0"/>
          <w:highlight w:val="yellow"/>
          <w:lang w:val="en-US" w:eastAsia="en-IN"/>
          <w14:ligatures w14:val="none"/>
        </w:rPr>
        <w:t xml:space="preserve"> A Bias Flag is committed to the blockchain if</w:t>
      </w:r>
    </w:p>
    <w:p w14:paraId="2DE1447C" w14:textId="19397BBA" w:rsidR="001C1084" w:rsidRPr="001C1084" w:rsidRDefault="001C1084" w:rsidP="0064297D">
      <w:pPr>
        <w:spacing w:line="276" w:lineRule="auto"/>
        <w:jc w:val="both"/>
        <w:rPr>
          <w:rFonts w:ascii="Times New Roman" w:eastAsia="Times New Roman" w:hAnsi="Times New Roman" w:cs="Times New Roman"/>
          <w:kern w:val="0"/>
          <w:highlight w:val="yellow"/>
          <w:lang w:val="en-US" w:eastAsia="en-IN"/>
          <w14:ligatures w14:val="none"/>
        </w:rPr>
      </w:pPr>
      <m:oMathPara>
        <m:oMath>
          <m:r>
            <w:rPr>
              <w:rFonts w:ascii="Cambria Math" w:eastAsia="Times New Roman" w:hAnsi="Cambria Math" w:cs="Times New Roman"/>
              <w:kern w:val="0"/>
              <w:highlight w:val="yellow"/>
              <w:lang w:val="en-US" w:eastAsia="en-IN"/>
              <w14:ligatures w14:val="none"/>
            </w:rPr>
            <m:t>∑</m:t>
          </m:r>
          <m:r>
            <m:rPr>
              <m:nor/>
            </m:rPr>
            <w:rPr>
              <w:rFonts w:ascii="Times New Roman" w:eastAsia="Times New Roman" w:hAnsi="Times New Roman" w:cs="Times New Roman"/>
              <w:kern w:val="0"/>
              <w:highlight w:val="yellow"/>
              <w:lang w:val="en-US" w:eastAsia="en-IN"/>
              <w14:ligatures w14:val="none"/>
            </w:rPr>
            <m:t>Votes</m:t>
          </m:r>
          <m:r>
            <w:rPr>
              <w:rFonts w:ascii="Cambria Math" w:eastAsia="Times New Roman" w:hAnsi="Cambria Math" w:cs="Times New Roman"/>
              <w:kern w:val="0"/>
              <w:highlight w:val="yellow"/>
              <w:lang w:val="en-US" w:eastAsia="en-IN"/>
              <w14:ligatures w14:val="none"/>
            </w:rPr>
            <m:t>≥4</m:t>
          </m:r>
        </m:oMath>
      </m:oMathPara>
    </w:p>
    <w:p w14:paraId="360D0CA2" w14:textId="3887CC72" w:rsidR="001C1084" w:rsidRPr="001C1084" w:rsidRDefault="001C1084">
      <w:pPr>
        <w:numPr>
          <w:ilvl w:val="0"/>
          <w:numId w:val="4"/>
        </w:numPr>
        <w:spacing w:line="276" w:lineRule="auto"/>
        <w:jc w:val="both"/>
        <w:rPr>
          <w:rFonts w:ascii="Times New Roman" w:eastAsia="Times New Roman" w:hAnsi="Times New Roman" w:cs="Times New Roman"/>
          <w:kern w:val="0"/>
          <w:highlight w:val="yellow"/>
          <w:lang w:val="en-US" w:eastAsia="en-IN"/>
          <w14:ligatures w14:val="none"/>
        </w:rPr>
      </w:pPr>
      <w:r w:rsidRPr="001C1084">
        <w:rPr>
          <w:rFonts w:ascii="Times New Roman" w:eastAsia="Times New Roman" w:hAnsi="Times New Roman" w:cs="Times New Roman"/>
          <w:b/>
          <w:bCs/>
          <w:kern w:val="0"/>
          <w:highlight w:val="yellow"/>
          <w:lang w:val="en-US" w:eastAsia="en-IN"/>
          <w14:ligatures w14:val="none"/>
        </w:rPr>
        <w:t>Tie-Breaking:</w:t>
      </w:r>
      <w:r w:rsidRPr="001C1084">
        <w:rPr>
          <w:rFonts w:ascii="Times New Roman" w:eastAsia="Times New Roman" w:hAnsi="Times New Roman" w:cs="Times New Roman"/>
          <w:kern w:val="0"/>
          <w:highlight w:val="yellow"/>
          <w:lang w:val="en-US" w:eastAsia="en-IN"/>
          <w14:ligatures w14:val="none"/>
        </w:rPr>
        <w:t xml:space="preserve"> In the event of a 3–3 split, the system defaults to a “Flagged” state (</w:t>
      </w:r>
      <m:oMath>
        <m:r>
          <w:rPr>
            <w:rFonts w:ascii="Cambria Math" w:eastAsia="Times New Roman" w:hAnsi="Cambria Math" w:cs="Times New Roman"/>
            <w:kern w:val="0"/>
            <w:highlight w:val="yellow"/>
            <w:lang w:val="en-US" w:eastAsia="en-IN"/>
            <w14:ligatures w14:val="none"/>
          </w:rPr>
          <m:t>B=1</m:t>
        </m:r>
      </m:oMath>
      <w:r w:rsidRPr="001C1084">
        <w:rPr>
          <w:rFonts w:ascii="Times New Roman" w:eastAsia="Times New Roman" w:hAnsi="Times New Roman" w:cs="Times New Roman"/>
          <w:kern w:val="0"/>
          <w:highlight w:val="yellow"/>
          <w:lang w:val="en-US" w:eastAsia="en-IN"/>
          <w14:ligatures w14:val="none"/>
        </w:rPr>
        <w:t>). This "Fail-Safe" logic ensures that any lack of consensus triggers a manual audit by the Clinical Research Organization (CRO).</w:t>
      </w:r>
    </w:p>
    <w:p w14:paraId="04F2B0FB" w14:textId="2A80E170" w:rsidR="001C1084" w:rsidRPr="00C851C0" w:rsidRDefault="001C1084">
      <w:pPr>
        <w:numPr>
          <w:ilvl w:val="0"/>
          <w:numId w:val="4"/>
        </w:numPr>
        <w:spacing w:line="276" w:lineRule="auto"/>
        <w:jc w:val="both"/>
        <w:rPr>
          <w:rFonts w:ascii="Times New Roman" w:eastAsia="Times New Roman" w:hAnsi="Times New Roman" w:cs="Times New Roman"/>
          <w:kern w:val="0"/>
          <w:highlight w:val="yellow"/>
          <w:lang w:val="en-US" w:eastAsia="en-IN"/>
          <w14:ligatures w14:val="none"/>
        </w:rPr>
      </w:pPr>
      <w:r w:rsidRPr="001C1084">
        <w:rPr>
          <w:rFonts w:ascii="Times New Roman" w:eastAsia="Times New Roman" w:hAnsi="Times New Roman" w:cs="Times New Roman"/>
          <w:b/>
          <w:bCs/>
          <w:kern w:val="0"/>
          <w:highlight w:val="yellow"/>
          <w:lang w:val="en-US" w:eastAsia="en-IN"/>
          <w14:ligatures w14:val="none"/>
        </w:rPr>
        <w:t>Demographic Incorporation:</w:t>
      </w:r>
      <w:r w:rsidRPr="001C1084">
        <w:rPr>
          <w:rFonts w:ascii="Times New Roman" w:eastAsia="Times New Roman" w:hAnsi="Times New Roman" w:cs="Times New Roman"/>
          <w:kern w:val="0"/>
          <w:highlight w:val="yellow"/>
          <w:lang w:val="en-US" w:eastAsia="en-IN"/>
          <w14:ligatures w14:val="none"/>
        </w:rPr>
        <w:t xml:space="preserve"> Attributes such as age, ethnicity, and geographic location are treated as “Protected Features” (</w:t>
      </w:r>
      <m:oMath>
        <m:r>
          <w:rPr>
            <w:rFonts w:ascii="Cambria Math" w:eastAsia="Times New Roman" w:hAnsi="Cambria Math" w:cs="Times New Roman"/>
            <w:kern w:val="0"/>
            <w:highlight w:val="yellow"/>
            <w:lang w:val="en-US" w:eastAsia="en-IN"/>
            <w14:ligatures w14:val="none"/>
          </w:rPr>
          <m:t>A</m:t>
        </m:r>
      </m:oMath>
      <w:r w:rsidRPr="001C1084">
        <w:rPr>
          <w:rFonts w:ascii="Times New Roman" w:eastAsia="Times New Roman" w:hAnsi="Times New Roman" w:cs="Times New Roman"/>
          <w:kern w:val="0"/>
          <w:highlight w:val="yellow"/>
          <w:lang w:val="en-US" w:eastAsia="en-IN"/>
          <w14:ligatures w14:val="none"/>
        </w:rPr>
        <w:t>) during the pre-processing stage to calculate the SPD for every incoming data batch.</w:t>
      </w:r>
    </w:p>
    <w:p w14:paraId="50C93106" w14:textId="4D4C58AD" w:rsidR="004D2CB8" w:rsidRPr="004D2CB8" w:rsidRDefault="004D2CB8" w:rsidP="0064297D">
      <w:pPr>
        <w:spacing w:before="100" w:beforeAutospacing="1" w:after="100" w:afterAutospacing="1" w:line="240" w:lineRule="auto"/>
        <w:jc w:val="both"/>
        <w:rPr>
          <w:rFonts w:ascii="Times New Roman" w:eastAsia="Times New Roman" w:hAnsi="Times New Roman" w:cs="Times New Roman"/>
          <w:kern w:val="0"/>
          <w:highlight w:val="yellow"/>
          <w:lang w:val="en-US"/>
          <w14:ligatures w14:val="none"/>
        </w:rPr>
      </w:pPr>
      <w:r w:rsidRPr="004D2CB8">
        <w:rPr>
          <w:rFonts w:ascii="Times New Roman" w:eastAsia="Times New Roman" w:hAnsi="Times New Roman" w:cs="Times New Roman"/>
          <w:b/>
          <w:bCs/>
          <w:kern w:val="0"/>
          <w:highlight w:val="yellow"/>
          <w:lang w:val="en-US"/>
          <w14:ligatures w14:val="none"/>
        </w:rPr>
        <w:t>Dataset Statistics and Validation Strategy</w:t>
      </w:r>
      <w:r w:rsidRPr="004D2CB8">
        <w:rPr>
          <w:rFonts w:ascii="Times New Roman" w:eastAsia="Times New Roman" w:hAnsi="Times New Roman" w:cs="Times New Roman"/>
          <w:kern w:val="0"/>
          <w:highlight w:val="yellow"/>
          <w:lang w:val="en-US"/>
          <w14:ligatures w14:val="none"/>
        </w:rPr>
        <w:t xml:space="preserve"> </w:t>
      </w:r>
    </w:p>
    <w:p w14:paraId="7B5A6669" w14:textId="77777777" w:rsidR="00461834" w:rsidRDefault="00461834" w:rsidP="0064297D">
      <w:pPr>
        <w:spacing w:before="100" w:beforeAutospacing="1" w:after="100" w:afterAutospacing="1" w:line="240" w:lineRule="auto"/>
        <w:jc w:val="both"/>
        <w:rPr>
          <w:rFonts w:ascii="Times New Roman" w:eastAsia="Times New Roman" w:hAnsi="Times New Roman" w:cs="Times New Roman"/>
          <w:kern w:val="0"/>
          <w:highlight w:val="yellow"/>
          <w14:ligatures w14:val="none"/>
        </w:rPr>
      </w:pPr>
      <w:r w:rsidRPr="00461834">
        <w:rPr>
          <w:rFonts w:ascii="Times New Roman" w:eastAsia="Times New Roman" w:hAnsi="Times New Roman" w:cs="Times New Roman"/>
          <w:kern w:val="0"/>
          <w:highlight w:val="yellow"/>
          <w14:ligatures w14:val="none"/>
        </w:rPr>
        <w:t xml:space="preserve">The framework has been tested on a high-dimensional clinical data with the following characteristics: </w:t>
      </w:r>
    </w:p>
    <w:p w14:paraId="6875B8C4" w14:textId="02668043" w:rsidR="00461834" w:rsidRPr="00F2289C" w:rsidRDefault="00461834">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highlight w:val="yellow"/>
          <w14:ligatures w14:val="none"/>
        </w:rPr>
      </w:pPr>
      <w:r w:rsidRPr="00F2289C">
        <w:rPr>
          <w:rFonts w:ascii="Times New Roman" w:eastAsia="Times New Roman" w:hAnsi="Times New Roman" w:cs="Times New Roman"/>
          <w:kern w:val="0"/>
          <w:highlight w:val="yellow"/>
          <w14:ligatures w14:val="none"/>
        </w:rPr>
        <w:t xml:space="preserve">Total Records: 10,000 entries of patients. Class Balance 62% Success / 38% Failure outcomes. </w:t>
      </w:r>
    </w:p>
    <w:p w14:paraId="75F22434" w14:textId="6BA6E1F8" w:rsidR="00461834" w:rsidRPr="00F2289C" w:rsidRDefault="00461834">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highlight w:val="yellow"/>
          <w14:ligatures w14:val="none"/>
        </w:rPr>
      </w:pPr>
      <w:r w:rsidRPr="00F2289C">
        <w:rPr>
          <w:rFonts w:ascii="Times New Roman" w:eastAsia="Times New Roman" w:hAnsi="Times New Roman" w:cs="Times New Roman"/>
          <w:kern w:val="0"/>
          <w:highlight w:val="yellow"/>
          <w14:ligatures w14:val="none"/>
        </w:rPr>
        <w:t xml:space="preserve">Train-Test Split: 70% (7,000 records) to be used to train and 30% (3,000 records) to be used to test independently. </w:t>
      </w:r>
    </w:p>
    <w:p w14:paraId="7A011CCF" w14:textId="44E45810" w:rsidR="00C91222" w:rsidRPr="00F2289C" w:rsidRDefault="00461834">
      <w:pPr>
        <w:pStyle w:val="ListParagraph"/>
        <w:numPr>
          <w:ilvl w:val="0"/>
          <w:numId w:val="11"/>
        </w:numPr>
        <w:spacing w:before="100" w:beforeAutospacing="1" w:after="100" w:afterAutospacing="1" w:line="240" w:lineRule="auto"/>
        <w:jc w:val="both"/>
        <w:rPr>
          <w:rFonts w:ascii="Times New Roman" w:eastAsia="Times New Roman" w:hAnsi="Times New Roman" w:cs="Times New Roman"/>
          <w:b/>
          <w:bCs/>
          <w:kern w:val="0"/>
          <w:highlight w:val="yellow"/>
          <w:lang w:val="en-US"/>
          <w14:ligatures w14:val="none"/>
        </w:rPr>
      </w:pPr>
      <w:r w:rsidRPr="00F2289C">
        <w:rPr>
          <w:rFonts w:ascii="Times New Roman" w:eastAsia="Times New Roman" w:hAnsi="Times New Roman" w:cs="Times New Roman"/>
          <w:kern w:val="0"/>
          <w:highlight w:val="yellow"/>
          <w14:ligatures w14:val="none"/>
        </w:rPr>
        <w:t>Validation: 5-fold cross-validation has been used to train the model in order to optimize hyperparameters and reduce overfitting.</w:t>
      </w:r>
    </w:p>
    <w:p w14:paraId="039117A3" w14:textId="77777777" w:rsidR="00C91222" w:rsidRDefault="00C91222" w:rsidP="0064297D">
      <w:pPr>
        <w:spacing w:before="100" w:beforeAutospacing="1" w:after="100" w:afterAutospacing="1" w:line="240" w:lineRule="auto"/>
        <w:jc w:val="both"/>
        <w:rPr>
          <w:rFonts w:ascii="Times New Roman" w:eastAsia="Times New Roman" w:hAnsi="Times New Roman" w:cs="Times New Roman"/>
          <w:b/>
          <w:bCs/>
          <w:kern w:val="0"/>
          <w:highlight w:val="yellow"/>
          <w:lang w:val="en-US"/>
          <w14:ligatures w14:val="none"/>
        </w:rPr>
      </w:pPr>
    </w:p>
    <w:p w14:paraId="5B3FF45F" w14:textId="17BB329B" w:rsidR="007B679D" w:rsidRPr="007B679D" w:rsidRDefault="007B679D" w:rsidP="0064297D">
      <w:pPr>
        <w:spacing w:before="100" w:beforeAutospacing="1" w:after="100" w:afterAutospacing="1" w:line="240" w:lineRule="auto"/>
        <w:jc w:val="both"/>
        <w:rPr>
          <w:rFonts w:ascii="Times New Roman" w:eastAsia="Times New Roman" w:hAnsi="Times New Roman" w:cs="Times New Roman"/>
          <w:b/>
          <w:bCs/>
          <w:kern w:val="0"/>
          <w:highlight w:val="yellow"/>
          <w:lang w:val="en-US"/>
          <w14:ligatures w14:val="none"/>
        </w:rPr>
      </w:pPr>
      <w:r w:rsidRPr="007B679D">
        <w:rPr>
          <w:rFonts w:ascii="Times New Roman" w:eastAsia="Times New Roman" w:hAnsi="Times New Roman" w:cs="Times New Roman"/>
          <w:b/>
          <w:bCs/>
          <w:kern w:val="0"/>
          <w:highlight w:val="yellow"/>
          <w:lang w:val="en-US"/>
          <w14:ligatures w14:val="none"/>
        </w:rPr>
        <w:t>Mathematical Formulation of Bias Detection</w:t>
      </w:r>
    </w:p>
    <w:p w14:paraId="3F8ED480" w14:textId="140425E0" w:rsidR="007B679D" w:rsidRPr="007B679D" w:rsidRDefault="007B679D" w:rsidP="0064297D">
      <w:pPr>
        <w:spacing w:before="100" w:beforeAutospacing="1" w:after="100" w:afterAutospacing="1" w:line="240" w:lineRule="auto"/>
        <w:jc w:val="both"/>
        <w:rPr>
          <w:rFonts w:ascii="Times New Roman" w:eastAsia="Times New Roman" w:hAnsi="Times New Roman" w:cs="Times New Roman"/>
          <w:kern w:val="0"/>
          <w:highlight w:val="yellow"/>
          <w:lang w:val="en-US"/>
          <w14:ligatures w14:val="none"/>
        </w:rPr>
      </w:pPr>
      <w:r w:rsidRPr="007B679D">
        <w:rPr>
          <w:rFonts w:ascii="Times New Roman" w:eastAsia="Times New Roman" w:hAnsi="Times New Roman" w:cs="Times New Roman"/>
          <w:kern w:val="0"/>
          <w:highlight w:val="yellow"/>
          <w:lang w:val="en-US"/>
          <w14:ligatures w14:val="none"/>
        </w:rPr>
        <w:lastRenderedPageBreak/>
        <w:t xml:space="preserve">Bias detection is operationalized using a majority-voting consensus. Let </w:t>
      </w:r>
      <m:oMath>
        <m:sSub>
          <m:sSubPr>
            <m:ctrlPr>
              <w:rPr>
                <w:rFonts w:ascii="Cambria Math" w:eastAsia="Times New Roman" w:hAnsi="Cambria Math" w:cs="Times New Roman"/>
                <w:kern w:val="0"/>
                <w:highlight w:val="yellow"/>
                <w:lang w:val="en-US"/>
                <w14:ligatures w14:val="none"/>
              </w:rPr>
            </m:ctrlPr>
          </m:sSubPr>
          <m:e>
            <m:r>
              <w:rPr>
                <w:rFonts w:ascii="Cambria Math" w:eastAsia="Times New Roman" w:hAnsi="Cambria Math" w:cs="Times New Roman"/>
                <w:kern w:val="0"/>
                <w:highlight w:val="yellow"/>
                <w:lang w:val="en-US"/>
                <w14:ligatures w14:val="none"/>
              </w:rPr>
              <m:t>P</m:t>
            </m:r>
          </m:e>
          <m:sub>
            <m:r>
              <w:rPr>
                <w:rFonts w:ascii="Cambria Math" w:eastAsia="Times New Roman" w:hAnsi="Cambria Math" w:cs="Times New Roman"/>
                <w:kern w:val="0"/>
                <w:highlight w:val="yellow"/>
                <w:lang w:val="en-US"/>
                <w14:ligatures w14:val="none"/>
              </w:rPr>
              <m:t>i</m:t>
            </m:r>
          </m:sub>
        </m:sSub>
      </m:oMath>
      <w:r w:rsidRPr="007B679D">
        <w:rPr>
          <w:rFonts w:ascii="Times New Roman" w:eastAsia="Times New Roman" w:hAnsi="Times New Roman" w:cs="Times New Roman"/>
          <w:kern w:val="0"/>
          <w:highlight w:val="yellow"/>
          <w:lang w:val="en-US"/>
          <w14:ligatures w14:val="none"/>
        </w:rPr>
        <w:t xml:space="preserve">be the prediction of model </w:t>
      </w:r>
      <m:oMath>
        <m:r>
          <w:rPr>
            <w:rFonts w:ascii="Cambria Math" w:eastAsia="Times New Roman" w:hAnsi="Cambria Math" w:cs="Times New Roman"/>
            <w:kern w:val="0"/>
            <w:highlight w:val="yellow"/>
            <w:lang w:val="en-US"/>
            <w14:ligatures w14:val="none"/>
          </w:rPr>
          <m:t>i</m:t>
        </m:r>
      </m:oMath>
      <w:r w:rsidRPr="007B679D">
        <w:rPr>
          <w:rFonts w:ascii="Times New Roman" w:eastAsia="Times New Roman" w:hAnsi="Times New Roman" w:cs="Times New Roman"/>
          <w:kern w:val="0"/>
          <w:highlight w:val="yellow"/>
          <w:lang w:val="en-US"/>
          <w14:ligatures w14:val="none"/>
        </w:rPr>
        <w:t xml:space="preserve">. A “Bias Flag” </w:t>
      </w:r>
      <m:oMath>
        <m:d>
          <m:dPr>
            <m:ctrlPr>
              <w:rPr>
                <w:rFonts w:ascii="Cambria Math" w:eastAsia="Times New Roman" w:hAnsi="Cambria Math" w:cs="Times New Roman"/>
                <w:kern w:val="0"/>
                <w:highlight w:val="yellow"/>
                <w:lang w:val="en-US"/>
                <w14:ligatures w14:val="none"/>
              </w:rPr>
            </m:ctrlPr>
          </m:dPr>
          <m:e>
            <m:r>
              <w:rPr>
                <w:rFonts w:ascii="Cambria Math" w:eastAsia="Times New Roman" w:hAnsi="Cambria Math" w:cs="Times New Roman"/>
                <w:kern w:val="0"/>
                <w:highlight w:val="yellow"/>
                <w:lang w:val="en-US"/>
                <w14:ligatures w14:val="none"/>
              </w:rPr>
              <m:t>B</m:t>
            </m:r>
          </m:e>
        </m:d>
      </m:oMath>
      <w:r w:rsidRPr="007B679D">
        <w:rPr>
          <w:rFonts w:ascii="Times New Roman" w:eastAsia="Times New Roman" w:hAnsi="Times New Roman" w:cs="Times New Roman"/>
          <w:kern w:val="0"/>
          <w:highlight w:val="yellow"/>
          <w:lang w:val="en-US"/>
          <w14:ligatures w14:val="none"/>
        </w:rPr>
        <w:t xml:space="preserve">is generated for a trial report if the predictive variance regarding a protected attribute (e.g., age or gender) exceeds the neutrality threshold </w:t>
      </w:r>
      <m:oMath>
        <m:r>
          <w:rPr>
            <w:rFonts w:ascii="Cambria Math" w:eastAsia="Times New Roman" w:hAnsi="Cambria Math" w:cs="Times New Roman"/>
            <w:kern w:val="0"/>
            <w:highlight w:val="yellow"/>
            <w:lang w:val="en-US"/>
            <w14:ligatures w14:val="none"/>
          </w:rPr>
          <m:t>δ</m:t>
        </m:r>
      </m:oMath>
      <w:r w:rsidRPr="007B679D">
        <w:rPr>
          <w:rFonts w:ascii="Times New Roman" w:eastAsia="Times New Roman" w:hAnsi="Times New Roman" w:cs="Times New Roman"/>
          <w:kern w:val="0"/>
          <w:highlight w:val="yellow"/>
          <w:lang w:val="en-US"/>
          <w14:ligatures w14:val="none"/>
        </w:rPr>
        <w:t>:</w:t>
      </w:r>
    </w:p>
    <w:p w14:paraId="657B133B" w14:textId="0A65ECBA" w:rsidR="007B679D" w:rsidRPr="007B679D" w:rsidRDefault="007B679D" w:rsidP="0064297D">
      <w:pPr>
        <w:spacing w:before="100" w:beforeAutospacing="1" w:after="100" w:afterAutospacing="1" w:line="240" w:lineRule="auto"/>
        <w:jc w:val="both"/>
        <w:rPr>
          <w:rFonts w:ascii="Times New Roman" w:eastAsia="Times New Roman" w:hAnsi="Times New Roman" w:cs="Times New Roman"/>
          <w:kern w:val="0"/>
          <w:highlight w:val="yellow"/>
          <w:lang w:val="en-US"/>
          <w14:ligatures w14:val="none"/>
        </w:rPr>
      </w:pPr>
      <m:oMathPara>
        <m:oMath>
          <m:r>
            <w:rPr>
              <w:rFonts w:ascii="Cambria Math" w:eastAsia="Times New Roman" w:hAnsi="Cambria Math" w:cs="Times New Roman"/>
              <w:kern w:val="0"/>
              <w:highlight w:val="yellow"/>
              <w:lang w:val="en-US"/>
              <w14:ligatures w14:val="none"/>
            </w:rPr>
            <m:t>B=</m:t>
          </m:r>
          <m:d>
            <m:dPr>
              <m:begChr m:val="{"/>
              <m:endChr m:val=""/>
              <m:ctrlPr>
                <w:rPr>
                  <w:rFonts w:ascii="Cambria Math" w:eastAsia="Times New Roman" w:hAnsi="Cambria Math" w:cs="Times New Roman"/>
                  <w:kern w:val="0"/>
                  <w:highlight w:val="yellow"/>
                  <w:lang w:val="en-US"/>
                  <w14:ligatures w14:val="none"/>
                </w:rPr>
              </m:ctrlPr>
            </m:dPr>
            <m:e>
              <m:m>
                <m:mPr>
                  <m:plcHide m:val="1"/>
                  <m:mcs>
                    <m:mc>
                      <m:mcPr>
                        <m:count m:val="2"/>
                        <m:mcJc m:val="center"/>
                      </m:mcPr>
                    </m:mc>
                  </m:mcs>
                  <m:ctrlPr>
                    <w:rPr>
                      <w:rFonts w:ascii="Cambria Math" w:eastAsia="Times New Roman" w:hAnsi="Cambria Math" w:cs="Times New Roman"/>
                      <w:kern w:val="0"/>
                      <w:highlight w:val="yellow"/>
                      <w:lang w:val="en-US"/>
                      <w14:ligatures w14:val="none"/>
                    </w:rPr>
                  </m:ctrlPr>
                </m:mPr>
                <m:mr>
                  <m:e>
                    <m:r>
                      <w:rPr>
                        <w:rFonts w:ascii="Cambria Math" w:eastAsia="Times New Roman" w:hAnsi="Cambria Math" w:cs="Times New Roman"/>
                        <w:kern w:val="0"/>
                        <w:highlight w:val="yellow"/>
                        <w:lang w:val="en-US"/>
                        <w14:ligatures w14:val="none"/>
                      </w:rPr>
                      <m:t>1,</m:t>
                    </m:r>
                  </m:e>
                  <m:e>
                    <m:r>
                      <m:rPr>
                        <m:nor/>
                      </m:rPr>
                      <w:rPr>
                        <w:rFonts w:ascii="Times New Roman" w:eastAsia="Times New Roman" w:hAnsi="Times New Roman" w:cs="Times New Roman"/>
                        <w:kern w:val="0"/>
                        <w:highlight w:val="yellow"/>
                        <w:lang w:val="en-US"/>
                        <w14:ligatures w14:val="none"/>
                      </w:rPr>
                      <m:t xml:space="preserve">if </m:t>
                    </m:r>
                    <m:nary>
                      <m:naryPr>
                        <m:chr m:val="∑"/>
                        <m:limLoc m:val="subSup"/>
                        <m:grow m:val="1"/>
                        <m:ctrlPr>
                          <w:rPr>
                            <w:rFonts w:ascii="Cambria Math" w:eastAsia="Times New Roman" w:hAnsi="Cambria Math" w:cs="Times New Roman"/>
                            <w:kern w:val="0"/>
                            <w:highlight w:val="yellow"/>
                            <w:lang w:val="en-US"/>
                            <w14:ligatures w14:val="none"/>
                          </w:rPr>
                        </m:ctrlPr>
                      </m:naryPr>
                      <m:sub>
                        <m:r>
                          <w:rPr>
                            <w:rFonts w:ascii="Cambria Math" w:eastAsia="Times New Roman" w:hAnsi="Cambria Math" w:cs="Times New Roman"/>
                            <w:kern w:val="0"/>
                            <w:highlight w:val="yellow"/>
                            <w:lang w:val="en-US"/>
                            <w14:ligatures w14:val="none"/>
                          </w:rPr>
                          <m:t>i=1</m:t>
                        </m:r>
                      </m:sub>
                      <m:sup>
                        <m:r>
                          <w:rPr>
                            <w:rFonts w:ascii="Cambria Math" w:eastAsia="Times New Roman" w:hAnsi="Cambria Math" w:cs="Times New Roman"/>
                            <w:kern w:val="0"/>
                            <w:highlight w:val="yellow"/>
                            <w:lang w:val="en-US"/>
                            <w14:ligatures w14:val="none"/>
                          </w:rPr>
                          <m:t>6</m:t>
                        </m:r>
                      </m:sup>
                      <m:e>
                        <m:r>
                          <w:rPr>
                            <w:rFonts w:ascii="Cambria Math" w:eastAsia="Times New Roman" w:hAnsi="Cambria Math" w:cs="Times New Roman"/>
                            <w:kern w:val="0"/>
                            <w:highlight w:val="yellow"/>
                            <w:lang w:val="en-US"/>
                            <w14:ligatures w14:val="none"/>
                          </w:rPr>
                          <m:t>vote(</m:t>
                        </m:r>
                      </m:e>
                    </m:nary>
                    <m:sSub>
                      <m:sSubPr>
                        <m:ctrlPr>
                          <w:rPr>
                            <w:rFonts w:ascii="Cambria Math" w:eastAsia="Times New Roman" w:hAnsi="Cambria Math" w:cs="Times New Roman"/>
                            <w:kern w:val="0"/>
                            <w:highlight w:val="yellow"/>
                            <w:lang w:val="en-US"/>
                            <w14:ligatures w14:val="none"/>
                          </w:rPr>
                        </m:ctrlPr>
                      </m:sSubPr>
                      <m:e>
                        <m:r>
                          <w:rPr>
                            <w:rFonts w:ascii="Cambria Math" w:eastAsia="Times New Roman" w:hAnsi="Cambria Math" w:cs="Times New Roman"/>
                            <w:kern w:val="0"/>
                            <w:highlight w:val="yellow"/>
                            <w:lang w:val="en-US"/>
                            <w14:ligatures w14:val="none"/>
                          </w:rPr>
                          <m:t>P</m:t>
                        </m:r>
                      </m:e>
                      <m:sub>
                        <m:r>
                          <w:rPr>
                            <w:rFonts w:ascii="Cambria Math" w:eastAsia="Times New Roman" w:hAnsi="Cambria Math" w:cs="Times New Roman"/>
                            <w:kern w:val="0"/>
                            <w:highlight w:val="yellow"/>
                            <w:lang w:val="en-US"/>
                            <w14:ligatures w14:val="none"/>
                          </w:rPr>
                          <m:t>i</m:t>
                        </m:r>
                      </m:sub>
                    </m:sSub>
                    <m:r>
                      <w:rPr>
                        <w:rFonts w:ascii="Cambria Math" w:eastAsia="Times New Roman" w:hAnsi="Cambria Math" w:cs="Times New Roman"/>
                        <w:kern w:val="0"/>
                        <w:highlight w:val="yellow"/>
                        <w:lang w:val="en-US"/>
                        <w14:ligatures w14:val="none"/>
                      </w:rPr>
                      <m:t>)≥4</m:t>
                    </m:r>
                  </m:e>
                </m:mr>
                <m:mr>
                  <m:e>
                    <m:r>
                      <w:rPr>
                        <w:rFonts w:ascii="Cambria Math" w:eastAsia="Times New Roman" w:hAnsi="Cambria Math" w:cs="Times New Roman"/>
                        <w:kern w:val="0"/>
                        <w:highlight w:val="yellow"/>
                        <w:lang w:val="en-US"/>
                        <w14:ligatures w14:val="none"/>
                      </w:rPr>
                      <m:t>0,</m:t>
                    </m:r>
                  </m:e>
                  <m:e>
                    <m:r>
                      <m:rPr>
                        <m:nor/>
                      </m:rPr>
                      <w:rPr>
                        <w:rFonts w:ascii="Times New Roman" w:eastAsia="Times New Roman" w:hAnsi="Times New Roman" w:cs="Times New Roman"/>
                        <w:kern w:val="0"/>
                        <w:highlight w:val="yellow"/>
                        <w:lang w:val="en-US"/>
                        <w14:ligatures w14:val="none"/>
                      </w:rPr>
                      <m:t>otherwise</m:t>
                    </m:r>
                  </m:e>
                </m:mr>
              </m:m>
            </m:e>
          </m:d>
          <m:r>
            <m:rPr>
              <m:sty m:val="p"/>
            </m:rPr>
            <w:rPr>
              <w:rFonts w:ascii="Times New Roman" w:eastAsia="Times New Roman" w:hAnsi="Times New Roman" w:cs="Times New Roman"/>
              <w:kern w:val="0"/>
              <w:highlight w:val="yellow"/>
              <w:lang w:val="en-US"/>
              <w14:ligatures w14:val="none"/>
            </w:rPr>
            <w:br/>
          </m:r>
        </m:oMath>
      </m:oMathPara>
    </w:p>
    <w:p w14:paraId="3D9DAB61" w14:textId="7A87608C" w:rsidR="007B679D" w:rsidRPr="007B679D" w:rsidRDefault="007B679D" w:rsidP="0064297D">
      <w:pPr>
        <w:spacing w:before="100" w:beforeAutospacing="1" w:after="100" w:afterAutospacing="1" w:line="240" w:lineRule="auto"/>
        <w:jc w:val="both"/>
        <w:rPr>
          <w:rFonts w:ascii="Times New Roman" w:eastAsia="Times New Roman" w:hAnsi="Times New Roman" w:cs="Times New Roman"/>
          <w:kern w:val="0"/>
          <w:highlight w:val="yellow"/>
          <w:lang w:val="en-US"/>
          <w14:ligatures w14:val="none"/>
        </w:rPr>
      </w:pPr>
      <w:r w:rsidRPr="007B679D">
        <w:rPr>
          <w:rFonts w:ascii="Times New Roman" w:eastAsia="Times New Roman" w:hAnsi="Times New Roman" w:cs="Times New Roman"/>
          <w:kern w:val="0"/>
          <w:highlight w:val="yellow"/>
          <w:lang w:val="en-US"/>
          <w14:ligatures w14:val="none"/>
        </w:rPr>
        <w:t xml:space="preserve">Where the individual vote is determined by the deviation from the neutral cluster mean </w:t>
      </w:r>
      <m:oMath>
        <m:d>
          <m:dPr>
            <m:ctrlPr>
              <w:rPr>
                <w:rFonts w:ascii="Cambria Math" w:eastAsia="Times New Roman" w:hAnsi="Cambria Math" w:cs="Times New Roman"/>
                <w:kern w:val="0"/>
                <w:highlight w:val="yellow"/>
                <w:lang w:val="en-US"/>
                <w14:ligatures w14:val="none"/>
              </w:rPr>
            </m:ctrlPr>
          </m:dPr>
          <m:e>
            <m:r>
              <w:rPr>
                <w:rFonts w:ascii="Cambria Math" w:eastAsia="Times New Roman" w:hAnsi="Cambria Math" w:cs="Times New Roman"/>
                <w:kern w:val="0"/>
                <w:highlight w:val="yellow"/>
                <w:lang w:val="en-US"/>
                <w14:ligatures w14:val="none"/>
              </w:rPr>
              <m:t>μ</m:t>
            </m:r>
          </m:e>
        </m:d>
      </m:oMath>
      <w:r w:rsidRPr="007B679D">
        <w:rPr>
          <w:rFonts w:ascii="Times New Roman" w:eastAsia="Times New Roman" w:hAnsi="Times New Roman" w:cs="Times New Roman"/>
          <w:kern w:val="0"/>
          <w:highlight w:val="yellow"/>
          <w:lang w:val="en-US"/>
          <w14:ligatures w14:val="none"/>
        </w:rPr>
        <w:t>:</w:t>
      </w:r>
    </w:p>
    <w:p w14:paraId="625A43F4" w14:textId="263C45B8" w:rsidR="007B679D" w:rsidRPr="007B679D" w:rsidRDefault="007B679D" w:rsidP="0064297D">
      <w:pPr>
        <w:spacing w:before="100" w:beforeAutospacing="1" w:after="100" w:afterAutospacing="1" w:line="240" w:lineRule="auto"/>
        <w:jc w:val="both"/>
        <w:rPr>
          <w:rFonts w:ascii="Times New Roman" w:eastAsia="Times New Roman" w:hAnsi="Times New Roman" w:cs="Times New Roman"/>
          <w:kern w:val="0"/>
          <w:highlight w:val="yellow"/>
          <w:lang w:val="en-US"/>
          <w14:ligatures w14:val="none"/>
        </w:rPr>
      </w:pPr>
      <m:oMathPara>
        <m:oMath>
          <m:r>
            <w:rPr>
              <w:rFonts w:ascii="Cambria Math" w:eastAsia="Times New Roman" w:hAnsi="Cambria Math" w:cs="Times New Roman"/>
              <w:kern w:val="0"/>
              <w:highlight w:val="yellow"/>
              <w:lang w:val="en-US"/>
              <w14:ligatures w14:val="none"/>
            </w:rPr>
            <m:t>vote(</m:t>
          </m:r>
          <m:sSub>
            <m:sSubPr>
              <m:ctrlPr>
                <w:rPr>
                  <w:rFonts w:ascii="Cambria Math" w:eastAsia="Times New Roman" w:hAnsi="Cambria Math" w:cs="Times New Roman"/>
                  <w:kern w:val="0"/>
                  <w:highlight w:val="yellow"/>
                  <w:lang w:val="en-US"/>
                  <w14:ligatures w14:val="none"/>
                </w:rPr>
              </m:ctrlPr>
            </m:sSubPr>
            <m:e>
              <m:r>
                <w:rPr>
                  <w:rFonts w:ascii="Cambria Math" w:eastAsia="Times New Roman" w:hAnsi="Cambria Math" w:cs="Times New Roman"/>
                  <w:kern w:val="0"/>
                  <w:highlight w:val="yellow"/>
                  <w:lang w:val="en-US"/>
                  <w14:ligatures w14:val="none"/>
                </w:rPr>
                <m:t>P</m:t>
              </m:r>
            </m:e>
            <m:sub>
              <m:r>
                <w:rPr>
                  <w:rFonts w:ascii="Cambria Math" w:eastAsia="Times New Roman" w:hAnsi="Cambria Math" w:cs="Times New Roman"/>
                  <w:kern w:val="0"/>
                  <w:highlight w:val="yellow"/>
                  <w:lang w:val="en-US"/>
                  <w14:ligatures w14:val="none"/>
                </w:rPr>
                <m:t>i</m:t>
              </m:r>
            </m:sub>
          </m:sSub>
          <m:r>
            <w:rPr>
              <w:rFonts w:ascii="Cambria Math" w:eastAsia="Times New Roman" w:hAnsi="Cambria Math" w:cs="Times New Roman"/>
              <w:kern w:val="0"/>
              <w:highlight w:val="yellow"/>
              <w:lang w:val="en-US"/>
              <w14:ligatures w14:val="none"/>
            </w:rPr>
            <m:t>)=</m:t>
          </m:r>
          <m:r>
            <m:rPr>
              <m:sty m:val="p"/>
            </m:rPr>
            <w:rPr>
              <w:rFonts w:ascii="Cambria Math" w:eastAsia="Times New Roman" w:hAnsi="Cambria Math" w:cs="Times New Roman"/>
              <w:kern w:val="0"/>
              <w:highlight w:val="yellow"/>
              <w:lang w:val="en-US"/>
              <w14:ligatures w14:val="none"/>
            </w:rPr>
            <m:t>∣</m:t>
          </m:r>
          <m:sSub>
            <m:sSubPr>
              <m:ctrlPr>
                <w:rPr>
                  <w:rFonts w:ascii="Cambria Math" w:eastAsia="Times New Roman" w:hAnsi="Cambria Math" w:cs="Times New Roman"/>
                  <w:kern w:val="0"/>
                  <w:highlight w:val="yellow"/>
                  <w:lang w:val="en-US"/>
                  <w14:ligatures w14:val="none"/>
                </w:rPr>
              </m:ctrlPr>
            </m:sSubPr>
            <m:e>
              <m:r>
                <w:rPr>
                  <w:rFonts w:ascii="Cambria Math" w:eastAsia="Times New Roman" w:hAnsi="Cambria Math" w:cs="Times New Roman"/>
                  <w:kern w:val="0"/>
                  <w:highlight w:val="yellow"/>
                  <w:lang w:val="en-US"/>
                  <w14:ligatures w14:val="none"/>
                </w:rPr>
                <m:t>P</m:t>
              </m:r>
            </m:e>
            <m:sub>
              <m:r>
                <w:rPr>
                  <w:rFonts w:ascii="Cambria Math" w:eastAsia="Times New Roman" w:hAnsi="Cambria Math" w:cs="Times New Roman"/>
                  <w:kern w:val="0"/>
                  <w:highlight w:val="yellow"/>
                  <w:lang w:val="en-US"/>
                  <w14:ligatures w14:val="none"/>
                </w:rPr>
                <m:t>i</m:t>
              </m:r>
            </m:sub>
          </m:sSub>
          <m:r>
            <w:rPr>
              <w:rFonts w:ascii="Cambria Math" w:eastAsia="Times New Roman" w:hAnsi="Cambria Math" w:cs="Times New Roman"/>
              <w:kern w:val="0"/>
              <w:highlight w:val="yellow"/>
              <w:lang w:val="en-US"/>
              <w14:ligatures w14:val="none"/>
            </w:rPr>
            <m:t>(</m:t>
          </m:r>
          <m:r>
            <m:rPr>
              <m:nor/>
            </m:rPr>
            <w:rPr>
              <w:rFonts w:ascii="Times New Roman" w:eastAsia="Times New Roman" w:hAnsi="Times New Roman" w:cs="Times New Roman"/>
              <w:kern w:val="0"/>
              <w:highlight w:val="yellow"/>
              <w:lang w:val="en-US"/>
              <w14:ligatures w14:val="none"/>
            </w:rPr>
            <m:t>demographic</m:t>
          </m:r>
          <m:r>
            <w:rPr>
              <w:rFonts w:ascii="Cambria Math" w:eastAsia="Times New Roman" w:hAnsi="Cambria Math" w:cs="Times New Roman"/>
              <w:kern w:val="0"/>
              <w:highlight w:val="yellow"/>
              <w:lang w:val="en-US"/>
              <w14:ligatures w14:val="none"/>
            </w:rPr>
            <m:t>)-μ</m:t>
          </m:r>
          <m:r>
            <m:rPr>
              <m:sty m:val="p"/>
            </m:rPr>
            <w:rPr>
              <w:rFonts w:ascii="Cambria Math" w:eastAsia="Times New Roman" w:hAnsi="Cambria Math" w:cs="Times New Roman"/>
              <w:kern w:val="0"/>
              <w:highlight w:val="yellow"/>
              <w:lang w:val="en-US"/>
              <w14:ligatures w14:val="none"/>
            </w:rPr>
            <m:t>∣</m:t>
          </m:r>
          <m:r>
            <w:rPr>
              <w:rFonts w:ascii="Cambria Math" w:eastAsia="Times New Roman" w:hAnsi="Cambria Math" w:cs="Times New Roman"/>
              <w:kern w:val="0"/>
              <w:highlight w:val="yellow"/>
              <w:lang w:val="en-US"/>
              <w14:ligatures w14:val="none"/>
            </w:rPr>
            <m:t>&gt;δ</m:t>
          </m:r>
          <m:r>
            <m:rPr>
              <m:sty m:val="p"/>
            </m:rPr>
            <w:rPr>
              <w:rFonts w:ascii="Times New Roman" w:eastAsia="Times New Roman" w:hAnsi="Times New Roman" w:cs="Times New Roman"/>
              <w:kern w:val="0"/>
              <w:highlight w:val="yellow"/>
              <w:lang w:val="en-US"/>
              <w14:ligatures w14:val="none"/>
            </w:rPr>
            <w:br/>
          </m:r>
        </m:oMath>
      </m:oMathPara>
    </w:p>
    <w:p w14:paraId="3BEDC8AC" w14:textId="77777777" w:rsidR="007B679D" w:rsidRPr="007B679D" w:rsidRDefault="007B679D" w:rsidP="0064297D">
      <w:pPr>
        <w:spacing w:before="100" w:beforeAutospacing="1" w:after="100" w:afterAutospacing="1" w:line="240" w:lineRule="auto"/>
        <w:jc w:val="both"/>
        <w:rPr>
          <w:rFonts w:ascii="Times New Roman" w:eastAsia="Times New Roman" w:hAnsi="Times New Roman" w:cs="Times New Roman"/>
          <w:b/>
          <w:bCs/>
          <w:kern w:val="0"/>
          <w:highlight w:val="yellow"/>
          <w:lang w:val="en-US"/>
          <w14:ligatures w14:val="none"/>
        </w:rPr>
      </w:pPr>
      <w:r w:rsidRPr="007B679D">
        <w:rPr>
          <w:rFonts w:ascii="Times New Roman" w:eastAsia="Times New Roman" w:hAnsi="Times New Roman" w:cs="Times New Roman"/>
          <w:b/>
          <w:bCs/>
          <w:kern w:val="0"/>
          <w:highlight w:val="yellow"/>
          <w:lang w:val="en-US"/>
          <w14:ligatures w14:val="none"/>
        </w:rPr>
        <w:t>Pseudo-Algorithm for Bias Mitigation</w:t>
      </w:r>
    </w:p>
    <w:p w14:paraId="2C3850F1" w14:textId="18D19140" w:rsidR="007B679D" w:rsidRPr="007B679D" w:rsidRDefault="007B679D">
      <w:pPr>
        <w:numPr>
          <w:ilvl w:val="0"/>
          <w:numId w:val="2"/>
        </w:numPr>
        <w:spacing w:before="100" w:beforeAutospacing="1" w:after="100" w:afterAutospacing="1" w:line="240" w:lineRule="auto"/>
        <w:jc w:val="both"/>
        <w:rPr>
          <w:rFonts w:ascii="Times New Roman" w:eastAsia="Times New Roman" w:hAnsi="Times New Roman" w:cs="Times New Roman"/>
          <w:kern w:val="0"/>
          <w:highlight w:val="yellow"/>
          <w:lang w:val="en-US"/>
          <w14:ligatures w14:val="none"/>
        </w:rPr>
      </w:pPr>
      <w:r w:rsidRPr="007B679D">
        <w:rPr>
          <w:rFonts w:ascii="Times New Roman" w:eastAsia="Times New Roman" w:hAnsi="Times New Roman" w:cs="Times New Roman"/>
          <w:b/>
          <w:bCs/>
          <w:kern w:val="0"/>
          <w:highlight w:val="yellow"/>
          <w:lang w:val="en-US"/>
          <w14:ligatures w14:val="none"/>
        </w:rPr>
        <w:t>Input:</w:t>
      </w:r>
      <w:r w:rsidRPr="007B679D">
        <w:rPr>
          <w:rFonts w:ascii="Times New Roman" w:eastAsia="Times New Roman" w:hAnsi="Times New Roman" w:cs="Times New Roman"/>
          <w:kern w:val="0"/>
          <w:highlight w:val="yellow"/>
          <w:lang w:val="en-US"/>
          <w14:ligatures w14:val="none"/>
        </w:rPr>
        <w:t xml:space="preserve"> Patient record </w:t>
      </w:r>
      <m:oMath>
        <m:r>
          <w:rPr>
            <w:rFonts w:ascii="Cambria Math" w:eastAsia="Times New Roman" w:hAnsi="Cambria Math" w:cs="Times New Roman"/>
            <w:kern w:val="0"/>
            <w:highlight w:val="yellow"/>
            <w:lang w:val="en-US"/>
            <w14:ligatures w14:val="none"/>
          </w:rPr>
          <m:t>R</m:t>
        </m:r>
      </m:oMath>
      <w:r w:rsidRPr="007B679D">
        <w:rPr>
          <w:rFonts w:ascii="Times New Roman" w:eastAsia="Times New Roman" w:hAnsi="Times New Roman" w:cs="Times New Roman"/>
          <w:kern w:val="0"/>
          <w:highlight w:val="yellow"/>
          <w:lang w:val="en-US"/>
          <w14:ligatures w14:val="none"/>
        </w:rPr>
        <w:t xml:space="preserve">, Protected Attribute </w:t>
      </w:r>
      <m:oMath>
        <m:r>
          <w:rPr>
            <w:rFonts w:ascii="Cambria Math" w:eastAsia="Times New Roman" w:hAnsi="Cambria Math" w:cs="Times New Roman"/>
            <w:kern w:val="0"/>
            <w:highlight w:val="yellow"/>
            <w:lang w:val="en-US"/>
            <w14:ligatures w14:val="none"/>
          </w:rPr>
          <m:t>A</m:t>
        </m:r>
      </m:oMath>
      <w:r w:rsidRPr="007B679D">
        <w:rPr>
          <w:rFonts w:ascii="Times New Roman" w:eastAsia="Times New Roman" w:hAnsi="Times New Roman" w:cs="Times New Roman"/>
          <w:kern w:val="0"/>
          <w:highlight w:val="yellow"/>
          <w:lang w:val="en-US"/>
          <w14:ligatures w14:val="none"/>
        </w:rPr>
        <w:t>.</w:t>
      </w:r>
    </w:p>
    <w:p w14:paraId="0785FAF5" w14:textId="77777777" w:rsidR="007B679D" w:rsidRPr="007B679D" w:rsidRDefault="007B679D">
      <w:pPr>
        <w:numPr>
          <w:ilvl w:val="0"/>
          <w:numId w:val="2"/>
        </w:numPr>
        <w:spacing w:before="100" w:beforeAutospacing="1" w:after="100" w:afterAutospacing="1" w:line="240" w:lineRule="auto"/>
        <w:jc w:val="both"/>
        <w:rPr>
          <w:rFonts w:ascii="Times New Roman" w:eastAsia="Times New Roman" w:hAnsi="Times New Roman" w:cs="Times New Roman"/>
          <w:kern w:val="0"/>
          <w:highlight w:val="yellow"/>
          <w:lang w:val="en-US"/>
          <w14:ligatures w14:val="none"/>
        </w:rPr>
      </w:pPr>
      <w:r w:rsidRPr="007B679D">
        <w:rPr>
          <w:rFonts w:ascii="Times New Roman" w:eastAsia="Times New Roman" w:hAnsi="Times New Roman" w:cs="Times New Roman"/>
          <w:b/>
          <w:bCs/>
          <w:kern w:val="0"/>
          <w:highlight w:val="yellow"/>
          <w:lang w:val="en-US"/>
          <w14:ligatures w14:val="none"/>
        </w:rPr>
        <w:t>Step 1:</w:t>
      </w:r>
      <w:r w:rsidRPr="007B679D">
        <w:rPr>
          <w:rFonts w:ascii="Times New Roman" w:eastAsia="Times New Roman" w:hAnsi="Times New Roman" w:cs="Times New Roman"/>
          <w:kern w:val="0"/>
          <w:highlight w:val="yellow"/>
          <w:lang w:val="en-US"/>
          <w14:ligatures w14:val="none"/>
        </w:rPr>
        <w:t xml:space="preserve"> Generate predictions across six ML models (</w:t>
      </w:r>
      <w:proofErr w:type="spellStart"/>
      <w:r w:rsidRPr="007B679D">
        <w:rPr>
          <w:rFonts w:ascii="Times New Roman" w:eastAsia="Times New Roman" w:hAnsi="Times New Roman" w:cs="Times New Roman"/>
          <w:kern w:val="0"/>
          <w:highlight w:val="yellow"/>
          <w:lang w:val="en-US"/>
          <w14:ligatures w14:val="none"/>
        </w:rPr>
        <w:t>XGBoost</w:t>
      </w:r>
      <w:proofErr w:type="spellEnd"/>
      <w:r w:rsidRPr="007B679D">
        <w:rPr>
          <w:rFonts w:ascii="Times New Roman" w:eastAsia="Times New Roman" w:hAnsi="Times New Roman" w:cs="Times New Roman"/>
          <w:kern w:val="0"/>
          <w:highlight w:val="yellow"/>
          <w:lang w:val="en-US"/>
          <w14:ligatures w14:val="none"/>
        </w:rPr>
        <w:t>, RF, etc.).</w:t>
      </w:r>
    </w:p>
    <w:p w14:paraId="39F92E78" w14:textId="77777777" w:rsidR="007B679D" w:rsidRPr="007B679D" w:rsidRDefault="007B679D">
      <w:pPr>
        <w:numPr>
          <w:ilvl w:val="0"/>
          <w:numId w:val="2"/>
        </w:numPr>
        <w:spacing w:before="100" w:beforeAutospacing="1" w:after="100" w:afterAutospacing="1" w:line="240" w:lineRule="auto"/>
        <w:jc w:val="both"/>
        <w:rPr>
          <w:rFonts w:ascii="Times New Roman" w:eastAsia="Times New Roman" w:hAnsi="Times New Roman" w:cs="Times New Roman"/>
          <w:kern w:val="0"/>
          <w:highlight w:val="yellow"/>
          <w:lang w:val="en-US"/>
          <w14:ligatures w14:val="none"/>
        </w:rPr>
      </w:pPr>
      <w:r w:rsidRPr="007B679D">
        <w:rPr>
          <w:rFonts w:ascii="Times New Roman" w:eastAsia="Times New Roman" w:hAnsi="Times New Roman" w:cs="Times New Roman"/>
          <w:b/>
          <w:bCs/>
          <w:kern w:val="0"/>
          <w:highlight w:val="yellow"/>
          <w:lang w:val="en-US"/>
          <w14:ligatures w14:val="none"/>
        </w:rPr>
        <w:t>Step 2:</w:t>
      </w:r>
      <w:r w:rsidRPr="007B679D">
        <w:rPr>
          <w:rFonts w:ascii="Times New Roman" w:eastAsia="Times New Roman" w:hAnsi="Times New Roman" w:cs="Times New Roman"/>
          <w:kern w:val="0"/>
          <w:highlight w:val="yellow"/>
          <w:lang w:val="en-US"/>
          <w14:ligatures w14:val="none"/>
        </w:rPr>
        <w:t xml:space="preserve"> Calculate similarity distance to neutral baseline using Cosine Similarity.</w:t>
      </w:r>
    </w:p>
    <w:p w14:paraId="2778848B" w14:textId="62A55AFD" w:rsidR="007B679D" w:rsidRPr="007B679D" w:rsidRDefault="007B679D">
      <w:pPr>
        <w:numPr>
          <w:ilvl w:val="0"/>
          <w:numId w:val="2"/>
        </w:numPr>
        <w:spacing w:before="100" w:beforeAutospacing="1" w:after="100" w:afterAutospacing="1" w:line="240" w:lineRule="auto"/>
        <w:jc w:val="both"/>
        <w:rPr>
          <w:rFonts w:ascii="Times New Roman" w:eastAsia="Times New Roman" w:hAnsi="Times New Roman" w:cs="Times New Roman"/>
          <w:kern w:val="0"/>
          <w:highlight w:val="yellow"/>
          <w:lang w:val="en-US"/>
          <w14:ligatures w14:val="none"/>
        </w:rPr>
      </w:pPr>
      <w:r w:rsidRPr="007B679D">
        <w:rPr>
          <w:rFonts w:ascii="Times New Roman" w:eastAsia="Times New Roman" w:hAnsi="Times New Roman" w:cs="Times New Roman"/>
          <w:b/>
          <w:bCs/>
          <w:kern w:val="0"/>
          <w:highlight w:val="yellow"/>
          <w:lang w:val="en-US"/>
          <w14:ligatures w14:val="none"/>
        </w:rPr>
        <w:t>Step 3:</w:t>
      </w:r>
      <w:r w:rsidRPr="007B679D">
        <w:rPr>
          <w:rFonts w:ascii="Times New Roman" w:eastAsia="Times New Roman" w:hAnsi="Times New Roman" w:cs="Times New Roman"/>
          <w:kern w:val="0"/>
          <w:highlight w:val="yellow"/>
          <w:lang w:val="en-US"/>
          <w14:ligatures w14:val="none"/>
        </w:rPr>
        <w:t xml:space="preserve"> Apply majority voting; if ≥ 4 models flag a demographic anomaly, set </w:t>
      </w:r>
      <m:oMath>
        <m:r>
          <w:rPr>
            <w:rFonts w:ascii="Cambria Math" w:eastAsia="Times New Roman" w:hAnsi="Cambria Math" w:cs="Times New Roman"/>
            <w:kern w:val="0"/>
            <w:highlight w:val="yellow"/>
            <w:lang w:val="en-US"/>
            <w14:ligatures w14:val="none"/>
          </w:rPr>
          <m:t>B=1</m:t>
        </m:r>
      </m:oMath>
      <w:r w:rsidRPr="007B679D">
        <w:rPr>
          <w:rFonts w:ascii="Times New Roman" w:eastAsia="Times New Roman" w:hAnsi="Times New Roman" w:cs="Times New Roman"/>
          <w:kern w:val="0"/>
          <w:highlight w:val="yellow"/>
          <w:lang w:val="en-US"/>
          <w14:ligatures w14:val="none"/>
        </w:rPr>
        <w:t>.</w:t>
      </w:r>
    </w:p>
    <w:p w14:paraId="07B79817" w14:textId="75B586C7" w:rsidR="004D2CB8" w:rsidRPr="00C851C0" w:rsidRDefault="007B679D">
      <w:pPr>
        <w:numPr>
          <w:ilvl w:val="0"/>
          <w:numId w:val="2"/>
        </w:numPr>
        <w:spacing w:before="100" w:beforeAutospacing="1" w:after="100" w:afterAutospacing="1" w:line="240" w:lineRule="auto"/>
        <w:jc w:val="both"/>
        <w:rPr>
          <w:rFonts w:ascii="Times New Roman" w:eastAsia="Times New Roman" w:hAnsi="Times New Roman" w:cs="Times New Roman"/>
          <w:kern w:val="0"/>
          <w:highlight w:val="yellow"/>
          <w:lang w:val="en-US"/>
          <w14:ligatures w14:val="none"/>
        </w:rPr>
      </w:pPr>
      <w:r w:rsidRPr="007B679D">
        <w:rPr>
          <w:rFonts w:ascii="Times New Roman" w:eastAsia="Times New Roman" w:hAnsi="Times New Roman" w:cs="Times New Roman"/>
          <w:b/>
          <w:bCs/>
          <w:kern w:val="0"/>
          <w:highlight w:val="yellow"/>
          <w:lang w:val="en-US"/>
          <w14:ligatures w14:val="none"/>
        </w:rPr>
        <w:t>Step 4:</w:t>
      </w:r>
      <w:r w:rsidRPr="007B679D">
        <w:rPr>
          <w:rFonts w:ascii="Times New Roman" w:eastAsia="Times New Roman" w:hAnsi="Times New Roman" w:cs="Times New Roman"/>
          <w:kern w:val="0"/>
          <w:highlight w:val="yellow"/>
          <w:lang w:val="en-US"/>
          <w14:ligatures w14:val="none"/>
        </w:rPr>
        <w:t xml:space="preserve"> Record </w:t>
      </w:r>
      <m:oMath>
        <m:r>
          <w:rPr>
            <w:rFonts w:ascii="Cambria Math" w:eastAsia="Times New Roman" w:hAnsi="Cambria Math" w:cs="Times New Roman"/>
            <w:kern w:val="0"/>
            <w:highlight w:val="yellow"/>
            <w:lang w:val="en-US"/>
            <w14:ligatures w14:val="none"/>
          </w:rPr>
          <m:t>R</m:t>
        </m:r>
      </m:oMath>
      <w:r w:rsidRPr="007B679D">
        <w:rPr>
          <w:rFonts w:ascii="Times New Roman" w:eastAsia="Times New Roman" w:hAnsi="Times New Roman" w:cs="Times New Roman"/>
          <w:kern w:val="0"/>
          <w:highlight w:val="yellow"/>
          <w:lang w:val="en-US"/>
          <w14:ligatures w14:val="none"/>
        </w:rPr>
        <w:t xml:space="preserve">and </w:t>
      </w:r>
      <m:oMath>
        <m:r>
          <w:rPr>
            <w:rFonts w:ascii="Cambria Math" w:eastAsia="Times New Roman" w:hAnsi="Cambria Math" w:cs="Times New Roman"/>
            <w:kern w:val="0"/>
            <w:highlight w:val="yellow"/>
            <w:lang w:val="en-US"/>
            <w14:ligatures w14:val="none"/>
          </w:rPr>
          <m:t>B</m:t>
        </m:r>
      </m:oMath>
      <w:r w:rsidRPr="007B679D">
        <w:rPr>
          <w:rFonts w:ascii="Times New Roman" w:eastAsia="Times New Roman" w:hAnsi="Times New Roman" w:cs="Times New Roman"/>
          <w:kern w:val="0"/>
          <w:highlight w:val="yellow"/>
          <w:lang w:val="en-US"/>
          <w14:ligatures w14:val="none"/>
        </w:rPr>
        <w:t>on Hyperledger Fabric via Smart Contract.</w:t>
      </w:r>
    </w:p>
    <w:p w14:paraId="776057A3" w14:textId="460F0F29" w:rsidR="00D85827" w:rsidRDefault="003D4438" w:rsidP="0064297D">
      <w:pPr>
        <w:jc w:val="both"/>
        <w:rPr>
          <w:rFonts w:ascii="Times New Roman" w:hAnsi="Times New Roman" w:cs="Times New Roman"/>
          <w:b/>
          <w:bCs/>
        </w:rPr>
      </w:pPr>
      <w:r w:rsidRPr="00B02227">
        <w:rPr>
          <w:rFonts w:ascii="Times New Roman" w:hAnsi="Times New Roman" w:cs="Times New Roman"/>
          <w:b/>
          <w:bCs/>
        </w:rPr>
        <w:t>Experimental Setup and Simulated Use Case</w:t>
      </w:r>
      <w:r w:rsidR="00D85827">
        <w:rPr>
          <w:rFonts w:ascii="Times New Roman" w:hAnsi="Times New Roman" w:cs="Times New Roman"/>
          <w:b/>
          <w:bCs/>
        </w:rPr>
        <w:t>:</w:t>
      </w:r>
    </w:p>
    <w:p w14:paraId="782FD785" w14:textId="4D48A7F6" w:rsidR="00D85827" w:rsidRPr="00FB5504" w:rsidRDefault="00D85827" w:rsidP="0064297D">
      <w:pPr>
        <w:jc w:val="both"/>
        <w:rPr>
          <w:rFonts w:ascii="Times New Roman" w:hAnsi="Times New Roman" w:cs="Times New Roman"/>
          <w:b/>
          <w:bCs/>
        </w:rPr>
      </w:pPr>
      <w:r w:rsidRPr="00FB5504">
        <w:rPr>
          <w:rFonts w:ascii="Times New Roman" w:hAnsi="Times New Roman" w:cs="Times New Roman"/>
        </w:rPr>
        <w:t xml:space="preserve">Implemented in Hyperledger Fabric v1.4, multi-node IPFS, AES-256/SHA-256 encryption, Go/Solidity/Node.js, </w:t>
      </w:r>
      <w:proofErr w:type="spellStart"/>
      <w:r w:rsidRPr="00FB5504">
        <w:rPr>
          <w:rFonts w:ascii="Times New Roman" w:hAnsi="Times New Roman" w:cs="Times New Roman"/>
        </w:rPr>
        <w:t>Couchdb</w:t>
      </w:r>
      <w:proofErr w:type="spellEnd"/>
      <w:r w:rsidRPr="00FB5504">
        <w:rPr>
          <w:rFonts w:ascii="Times New Roman" w:hAnsi="Times New Roman" w:cs="Times New Roman"/>
        </w:rPr>
        <w:t xml:space="preserve">. Based on a simulation of a multisite cardiovascular trial: Sites as Fabric nodes; data is provided encrypted, consents are handled, audits are provided through ZKP. </w:t>
      </w:r>
    </w:p>
    <w:p w14:paraId="7162A8E3" w14:textId="40BD2D16" w:rsidR="00D85827" w:rsidRPr="00D85827" w:rsidRDefault="00D85827" w:rsidP="0064297D">
      <w:pPr>
        <w:pStyle w:val="NormalWeb"/>
        <w:jc w:val="both"/>
        <w:rPr>
          <w:rFonts w:eastAsiaTheme="minorHAnsi"/>
          <w:b/>
          <w:bCs/>
          <w:kern w:val="2"/>
          <w:lang w:eastAsia="en-US"/>
          <w14:ligatures w14:val="standardContextual"/>
        </w:rPr>
      </w:pPr>
      <w:r w:rsidRPr="00D85827">
        <w:rPr>
          <w:rFonts w:eastAsiaTheme="minorHAnsi"/>
          <w:b/>
          <w:bCs/>
          <w:kern w:val="2"/>
          <w:lang w:eastAsia="en-US"/>
          <w14:ligatures w14:val="standardContextual"/>
        </w:rPr>
        <w:t>Regulatory Compliance</w:t>
      </w:r>
      <w:r>
        <w:rPr>
          <w:rFonts w:eastAsiaTheme="minorHAnsi"/>
          <w:b/>
          <w:bCs/>
          <w:kern w:val="2"/>
          <w:lang w:eastAsia="en-US"/>
          <w14:ligatures w14:val="standardContextual"/>
        </w:rPr>
        <w:t>:</w:t>
      </w:r>
    </w:p>
    <w:p w14:paraId="77F21D07" w14:textId="77777777" w:rsidR="00D85827" w:rsidRDefault="00D85827" w:rsidP="0064297D">
      <w:pPr>
        <w:pStyle w:val="NormalWeb"/>
        <w:jc w:val="both"/>
        <w:rPr>
          <w:rFonts w:eastAsiaTheme="minorHAnsi"/>
          <w:kern w:val="2"/>
          <w:lang w:eastAsia="en-US"/>
          <w14:ligatures w14:val="standardContextual"/>
        </w:rPr>
      </w:pPr>
      <w:r w:rsidRPr="00D85827">
        <w:rPr>
          <w:rFonts w:eastAsiaTheme="minorHAnsi"/>
          <w:kern w:val="2"/>
          <w:lang w:eastAsia="en-US"/>
          <w14:ligatures w14:val="standardContextual"/>
        </w:rPr>
        <w:t>GDPR (minimization, transparency, erasure) HIPAA (PHI protection), ICH-GCP (traceability, auditability). The control and privacy are guaranteed by access logs and ZKPs [37, 38].</w:t>
      </w:r>
    </w:p>
    <w:p w14:paraId="06BA641C" w14:textId="77777777" w:rsidR="00FE07AB" w:rsidRDefault="00FE07AB" w:rsidP="0064297D">
      <w:pPr>
        <w:pStyle w:val="NormalWeb"/>
        <w:jc w:val="both"/>
        <w:rPr>
          <w:b/>
          <w:bCs/>
          <w:highlight w:val="yellow"/>
        </w:rPr>
      </w:pPr>
      <w:r w:rsidRPr="00FE07AB">
        <w:rPr>
          <w:b/>
          <w:bCs/>
          <w:highlight w:val="yellow"/>
        </w:rPr>
        <w:t>Regulatory Alignment and Privacy Framework</w:t>
      </w:r>
    </w:p>
    <w:p w14:paraId="1F523F1B" w14:textId="001D7FBF" w:rsidR="00FB5504" w:rsidRPr="00FB5504" w:rsidRDefault="00FB5504" w:rsidP="0064297D">
      <w:pPr>
        <w:pStyle w:val="NormalWeb"/>
        <w:jc w:val="both"/>
        <w:rPr>
          <w:highlight w:val="yellow"/>
          <w:lang w:val="en-US"/>
        </w:rPr>
      </w:pPr>
      <w:r w:rsidRPr="00FB5504">
        <w:rPr>
          <w:highlight w:val="yellow"/>
          <w:lang w:val="en-US"/>
        </w:rPr>
        <w:t xml:space="preserve">The framework is engineered to move beyond conceptual alignment with GDPR and HIPAA through specific technical implementations. The below Table provides a structured mapping of regulatory requirements to the corresponding system components and cryptographic protocols. </w:t>
      </w:r>
    </w:p>
    <w:p w14:paraId="62AB4BA9" w14:textId="306DD309" w:rsidR="00FB5504" w:rsidRPr="00FB5504" w:rsidRDefault="00FB5504" w:rsidP="0064297D">
      <w:pPr>
        <w:pStyle w:val="NormalWeb"/>
        <w:jc w:val="both"/>
        <w:rPr>
          <w:highlight w:val="yellow"/>
          <w:lang w:val="en-US"/>
        </w:rPr>
      </w:pPr>
      <w:r w:rsidRPr="00FB5504">
        <w:rPr>
          <w:b/>
          <w:bCs/>
          <w:highlight w:val="yellow"/>
          <w:lang w:val="en-US"/>
        </w:rPr>
        <w:t>Table</w:t>
      </w:r>
      <w:r w:rsidR="00C26972">
        <w:rPr>
          <w:b/>
          <w:bCs/>
          <w:highlight w:val="yellow"/>
          <w:lang w:val="en-US"/>
        </w:rPr>
        <w:t xml:space="preserve"> 5</w:t>
      </w:r>
      <w:r w:rsidRPr="00FB5504">
        <w:rPr>
          <w:b/>
          <w:bCs/>
          <w:highlight w:val="yellow"/>
          <w:lang w:val="en-US"/>
        </w:rPr>
        <w:t xml:space="preserve">: </w:t>
      </w:r>
      <w:r w:rsidR="00C26972" w:rsidRPr="00C26972">
        <w:rPr>
          <w:b/>
          <w:bCs/>
          <w:highlight w:val="yellow"/>
        </w:rPr>
        <w:t>Structured Technical Mapping of System Architectural Mechanisms to Specific GDPR, HIPAA, and ICH-GCP Regulatory Requirements</w:t>
      </w:r>
    </w:p>
    <w:tbl>
      <w:tblPr>
        <w:tblW w:w="0" w:type="auto"/>
        <w:tblCellSpacing w:w="15" w:type="dxa"/>
        <w:tblCellMar>
          <w:left w:w="0" w:type="dxa"/>
          <w:right w:w="0" w:type="dxa"/>
        </w:tblCellMar>
        <w:tblLook w:val="04A0" w:firstRow="1" w:lastRow="0" w:firstColumn="1" w:lastColumn="0" w:noHBand="0" w:noVBand="1"/>
      </w:tblPr>
      <w:tblGrid>
        <w:gridCol w:w="1556"/>
        <w:gridCol w:w="1932"/>
        <w:gridCol w:w="5522"/>
      </w:tblGrid>
      <w:tr w:rsidR="00FB5504" w:rsidRPr="00FB5504" w14:paraId="0E26E6F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27765" w14:textId="77777777" w:rsidR="00FB5504" w:rsidRPr="00FB5504" w:rsidRDefault="00FB5504" w:rsidP="0064297D">
            <w:pPr>
              <w:pStyle w:val="NormalWeb"/>
              <w:jc w:val="both"/>
              <w:rPr>
                <w:highlight w:val="yellow"/>
                <w:lang w:val="en-US"/>
              </w:rPr>
            </w:pPr>
            <w:r w:rsidRPr="00FB5504">
              <w:rPr>
                <w:rFonts w:eastAsiaTheme="majorEastAsia"/>
                <w:b/>
                <w:bCs/>
                <w:highlight w:val="yellow"/>
                <w:lang w:val="en-US"/>
              </w:rPr>
              <w:t>Regulation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B5834" w14:textId="77777777" w:rsidR="00FB5504" w:rsidRPr="00FB5504" w:rsidRDefault="00FB5504" w:rsidP="0064297D">
            <w:pPr>
              <w:pStyle w:val="NormalWeb"/>
              <w:jc w:val="both"/>
              <w:rPr>
                <w:highlight w:val="yellow"/>
                <w:lang w:val="en-US"/>
              </w:rPr>
            </w:pPr>
            <w:r w:rsidRPr="00FB5504">
              <w:rPr>
                <w:rFonts w:eastAsiaTheme="majorEastAsia"/>
                <w:b/>
                <w:bCs/>
                <w:highlight w:val="yellow"/>
                <w:lang w:val="en-US"/>
              </w:rPr>
              <w:t>Core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375B2" w14:textId="77777777" w:rsidR="00FB5504" w:rsidRPr="00FB5504" w:rsidRDefault="00FB5504" w:rsidP="0064297D">
            <w:pPr>
              <w:pStyle w:val="NormalWeb"/>
              <w:jc w:val="both"/>
              <w:rPr>
                <w:highlight w:val="yellow"/>
                <w:lang w:val="en-US"/>
              </w:rPr>
            </w:pPr>
            <w:r w:rsidRPr="00FB5504">
              <w:rPr>
                <w:rFonts w:eastAsiaTheme="majorEastAsia"/>
                <w:b/>
                <w:bCs/>
                <w:highlight w:val="yellow"/>
                <w:lang w:val="en-US"/>
              </w:rPr>
              <w:t>Technical Implementation Mechanism</w:t>
            </w:r>
          </w:p>
        </w:tc>
      </w:tr>
      <w:tr w:rsidR="00FB5504" w:rsidRPr="00FB5504" w14:paraId="2C9A34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829AB" w14:textId="77777777" w:rsidR="00FB5504" w:rsidRPr="00FB5504" w:rsidRDefault="00FB5504" w:rsidP="0064297D">
            <w:pPr>
              <w:pStyle w:val="NormalWeb"/>
              <w:jc w:val="both"/>
              <w:rPr>
                <w:highlight w:val="yellow"/>
                <w:lang w:val="en-US"/>
              </w:rPr>
            </w:pPr>
            <w:r w:rsidRPr="00FB5504">
              <w:rPr>
                <w:b/>
                <w:bCs/>
                <w:highlight w:val="yellow"/>
                <w:lang w:val="en-US"/>
              </w:rPr>
              <w:t>GDPR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3409D" w14:textId="77777777" w:rsidR="00FB5504" w:rsidRPr="00FB5504" w:rsidRDefault="00FB5504" w:rsidP="0064297D">
            <w:pPr>
              <w:pStyle w:val="NormalWeb"/>
              <w:jc w:val="both"/>
              <w:rPr>
                <w:highlight w:val="yellow"/>
                <w:lang w:val="en-US"/>
              </w:rPr>
            </w:pPr>
            <w:r w:rsidRPr="00FB5504">
              <w:rPr>
                <w:b/>
                <w:bCs/>
                <w:highlight w:val="yellow"/>
                <w:lang w:val="en-US"/>
              </w:rPr>
              <w:t>Right to Erasure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2A96B" w14:textId="77777777" w:rsidR="00FB5504" w:rsidRPr="00FB5504" w:rsidRDefault="00FB5504" w:rsidP="0064297D">
            <w:pPr>
              <w:pStyle w:val="NormalWeb"/>
              <w:jc w:val="both"/>
              <w:rPr>
                <w:highlight w:val="yellow"/>
                <w:lang w:val="en-US"/>
              </w:rPr>
            </w:pPr>
            <w:r w:rsidRPr="00FB5504">
              <w:rPr>
                <w:highlight w:val="yellow"/>
                <w:lang w:val="en-US"/>
              </w:rPr>
              <w:t xml:space="preserve">Pointer-based storage: Encrypted raw data is stored on IPFS. Deleting the IPFS object effectively erases </w:t>
            </w:r>
            <w:r w:rsidRPr="00FB5504">
              <w:rPr>
                <w:highlight w:val="yellow"/>
                <w:lang w:val="en-US"/>
              </w:rPr>
              <w:lastRenderedPageBreak/>
              <w:t xml:space="preserve">the data while leaving only a non-identifying hash on the Fabric ledger. </w:t>
            </w:r>
          </w:p>
        </w:tc>
      </w:tr>
      <w:tr w:rsidR="00FB5504" w:rsidRPr="00FB5504" w14:paraId="50CA07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84428" w14:textId="77777777" w:rsidR="00FB5504" w:rsidRPr="00FB5504" w:rsidRDefault="00FB5504" w:rsidP="0064297D">
            <w:pPr>
              <w:pStyle w:val="NormalWeb"/>
              <w:jc w:val="both"/>
              <w:rPr>
                <w:highlight w:val="yellow"/>
                <w:lang w:val="en-US"/>
              </w:rPr>
            </w:pPr>
            <w:r w:rsidRPr="00FB5504">
              <w:rPr>
                <w:b/>
                <w:bCs/>
                <w:highlight w:val="yellow"/>
                <w:lang w:val="en-US"/>
              </w:rPr>
              <w:lastRenderedPageBreak/>
              <w:t>GDPR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B80FC" w14:textId="77777777" w:rsidR="00FB5504" w:rsidRPr="00FB5504" w:rsidRDefault="00FB5504" w:rsidP="0064297D">
            <w:pPr>
              <w:pStyle w:val="NormalWeb"/>
              <w:jc w:val="both"/>
              <w:rPr>
                <w:highlight w:val="yellow"/>
                <w:lang w:val="en-US"/>
              </w:rPr>
            </w:pPr>
            <w:r w:rsidRPr="00FB5504">
              <w:rPr>
                <w:b/>
                <w:bCs/>
                <w:highlight w:val="yellow"/>
                <w:lang w:val="en-US"/>
              </w:rPr>
              <w:t>Data Minimization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FFDD8" w14:textId="77777777" w:rsidR="00FB5504" w:rsidRPr="00FB5504" w:rsidRDefault="00FB5504" w:rsidP="0064297D">
            <w:pPr>
              <w:pStyle w:val="NormalWeb"/>
              <w:jc w:val="both"/>
              <w:rPr>
                <w:highlight w:val="yellow"/>
                <w:lang w:val="en-US"/>
              </w:rPr>
            </w:pPr>
            <w:r w:rsidRPr="00FB5504">
              <w:rPr>
                <w:highlight w:val="yellow"/>
                <w:lang w:val="en-US"/>
              </w:rPr>
              <w:t xml:space="preserve">Zero-Knowledge Proofs (ZKPs): Auditors verify trial milestones (e.g., patient consent or recovery time) without accessing the raw Protected Health Information (PHI). </w:t>
            </w:r>
          </w:p>
        </w:tc>
      </w:tr>
      <w:tr w:rsidR="00FB5504" w:rsidRPr="00FB5504" w14:paraId="123CB5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E92A2" w14:textId="77777777" w:rsidR="00FB5504" w:rsidRPr="00FB5504" w:rsidRDefault="00FB5504" w:rsidP="0064297D">
            <w:pPr>
              <w:pStyle w:val="NormalWeb"/>
              <w:jc w:val="both"/>
              <w:rPr>
                <w:highlight w:val="yellow"/>
                <w:lang w:val="en-US"/>
              </w:rPr>
            </w:pPr>
            <w:r w:rsidRPr="00FB5504">
              <w:rPr>
                <w:b/>
                <w:bCs/>
                <w:highlight w:val="yellow"/>
                <w:lang w:val="en-US"/>
              </w:rPr>
              <w:t>HIPAA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C412C" w14:textId="77777777" w:rsidR="00FB5504" w:rsidRPr="00FB5504" w:rsidRDefault="00FB5504" w:rsidP="0064297D">
            <w:pPr>
              <w:pStyle w:val="NormalWeb"/>
              <w:jc w:val="both"/>
              <w:rPr>
                <w:highlight w:val="yellow"/>
                <w:lang w:val="en-US"/>
              </w:rPr>
            </w:pPr>
            <w:r w:rsidRPr="00FB5504">
              <w:rPr>
                <w:b/>
                <w:bCs/>
                <w:highlight w:val="yellow"/>
                <w:lang w:val="en-US"/>
              </w:rPr>
              <w:t>Access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CF33F" w14:textId="77777777" w:rsidR="00FB5504" w:rsidRPr="00FB5504" w:rsidRDefault="00FB5504" w:rsidP="0064297D">
            <w:pPr>
              <w:pStyle w:val="NormalWeb"/>
              <w:jc w:val="both"/>
              <w:rPr>
                <w:highlight w:val="yellow"/>
                <w:lang w:val="en-US"/>
              </w:rPr>
            </w:pPr>
            <w:r w:rsidRPr="00FB5504">
              <w:rPr>
                <w:highlight w:val="yellow"/>
                <w:lang w:val="en-US"/>
              </w:rPr>
              <w:t xml:space="preserve">X.509 Certificates: Role-based access control (RBAC) is enforced at the peer level via Fabric’s Certificate Authority, ensuring only authorized practitioners access PHI. </w:t>
            </w:r>
          </w:p>
        </w:tc>
      </w:tr>
      <w:tr w:rsidR="00FB5504" w:rsidRPr="00FB5504" w14:paraId="6EB815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BBFEE" w14:textId="77777777" w:rsidR="00FB5504" w:rsidRPr="00FB5504" w:rsidRDefault="00FB5504" w:rsidP="0064297D">
            <w:pPr>
              <w:pStyle w:val="NormalWeb"/>
              <w:jc w:val="both"/>
              <w:rPr>
                <w:highlight w:val="yellow"/>
                <w:lang w:val="en-US"/>
              </w:rPr>
            </w:pPr>
            <w:r w:rsidRPr="00FB5504">
              <w:rPr>
                <w:b/>
                <w:bCs/>
                <w:highlight w:val="yellow"/>
                <w:lang w:val="en-US"/>
              </w:rPr>
              <w:t>HIPAA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ED2D8" w14:textId="77777777" w:rsidR="00FB5504" w:rsidRPr="00FB5504" w:rsidRDefault="00FB5504" w:rsidP="0064297D">
            <w:pPr>
              <w:pStyle w:val="NormalWeb"/>
              <w:jc w:val="both"/>
              <w:rPr>
                <w:highlight w:val="yellow"/>
                <w:lang w:val="en-US"/>
              </w:rPr>
            </w:pPr>
            <w:r w:rsidRPr="00FB5504">
              <w:rPr>
                <w:b/>
                <w:bCs/>
                <w:highlight w:val="yellow"/>
                <w:lang w:val="en-US"/>
              </w:rPr>
              <w:t>Audit Trails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B89F3" w14:textId="77777777" w:rsidR="00FB5504" w:rsidRPr="00FB5504" w:rsidRDefault="00FB5504" w:rsidP="0064297D">
            <w:pPr>
              <w:pStyle w:val="NormalWeb"/>
              <w:jc w:val="both"/>
              <w:rPr>
                <w:highlight w:val="yellow"/>
                <w:lang w:val="en-US"/>
              </w:rPr>
            </w:pPr>
            <w:r w:rsidRPr="00FB5504">
              <w:rPr>
                <w:highlight w:val="yellow"/>
                <w:lang w:val="en-US"/>
              </w:rPr>
              <w:t xml:space="preserve">Immutable World State: Every data transaction, access request, and consent modification is logged immutably with SHA-256 anchoring on Hyperledger Fabric. </w:t>
            </w:r>
          </w:p>
        </w:tc>
      </w:tr>
      <w:tr w:rsidR="00FB5504" w:rsidRPr="00FB5504" w14:paraId="2C6CAE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160C0" w14:textId="77777777" w:rsidR="00FB5504" w:rsidRPr="00FB5504" w:rsidRDefault="00FB5504" w:rsidP="0064297D">
            <w:pPr>
              <w:pStyle w:val="NormalWeb"/>
              <w:jc w:val="both"/>
              <w:rPr>
                <w:highlight w:val="yellow"/>
                <w:lang w:val="en-US"/>
              </w:rPr>
            </w:pPr>
            <w:r w:rsidRPr="00FB5504">
              <w:rPr>
                <w:b/>
                <w:bCs/>
                <w:highlight w:val="yellow"/>
                <w:lang w:val="en-US"/>
              </w:rPr>
              <w:t>ICH-GCP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973E6" w14:textId="77777777" w:rsidR="00FB5504" w:rsidRPr="00FB5504" w:rsidRDefault="00FB5504" w:rsidP="0064297D">
            <w:pPr>
              <w:pStyle w:val="NormalWeb"/>
              <w:jc w:val="both"/>
              <w:rPr>
                <w:highlight w:val="yellow"/>
                <w:lang w:val="en-US"/>
              </w:rPr>
            </w:pPr>
            <w:r w:rsidRPr="00FB5504">
              <w:rPr>
                <w:b/>
                <w:bCs/>
                <w:highlight w:val="yellow"/>
                <w:lang w:val="en-US"/>
              </w:rPr>
              <w:t>Data Integrity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029B4" w14:textId="77777777" w:rsidR="00FB5504" w:rsidRPr="00FB5504" w:rsidRDefault="00FB5504" w:rsidP="0064297D">
            <w:pPr>
              <w:pStyle w:val="NormalWeb"/>
              <w:jc w:val="both"/>
              <w:rPr>
                <w:lang w:val="en-US"/>
              </w:rPr>
            </w:pPr>
            <w:r w:rsidRPr="00FB5504">
              <w:rPr>
                <w:highlight w:val="yellow"/>
                <w:lang w:val="en-US"/>
              </w:rPr>
              <w:t>ML Gatekeeper: Pre-on-chaining majority-voting ensemble ensures that only statistically neutral and ethically audited reports are permanently recorded.</w:t>
            </w:r>
            <w:r w:rsidRPr="00FB5504">
              <w:rPr>
                <w:lang w:val="en-US"/>
              </w:rPr>
              <w:t xml:space="preserve"> </w:t>
            </w:r>
          </w:p>
        </w:tc>
      </w:tr>
    </w:tbl>
    <w:p w14:paraId="1E9D6DA4" w14:textId="77777777" w:rsidR="00FB5504" w:rsidRDefault="00FB5504" w:rsidP="0064297D">
      <w:pPr>
        <w:pStyle w:val="NormalWeb"/>
        <w:jc w:val="both"/>
        <w:rPr>
          <w:rFonts w:eastAsiaTheme="minorHAnsi"/>
          <w:kern w:val="2"/>
          <w:lang w:eastAsia="en-US"/>
          <w14:ligatures w14:val="standardContextual"/>
        </w:rPr>
      </w:pPr>
    </w:p>
    <w:p w14:paraId="2963A2FE" w14:textId="4677AB44" w:rsidR="00A81323" w:rsidRPr="00A81323" w:rsidRDefault="00A81323" w:rsidP="0064297D">
      <w:pPr>
        <w:pStyle w:val="NormalWeb"/>
        <w:jc w:val="both"/>
        <w:rPr>
          <w:highlight w:val="yellow"/>
          <w:lang w:val="en-US"/>
        </w:rPr>
      </w:pPr>
      <w:r w:rsidRPr="00A81323">
        <w:rPr>
          <w:b/>
          <w:bCs/>
          <w:highlight w:val="yellow"/>
          <w:lang w:val="en-US"/>
        </w:rPr>
        <w:t>Blockchain Configuration and Deployment Parameters</w:t>
      </w:r>
      <w:r w:rsidRPr="00A81323">
        <w:rPr>
          <w:highlight w:val="yellow"/>
          <w:lang w:val="en-US"/>
        </w:rPr>
        <w:t xml:space="preserve"> </w:t>
      </w:r>
    </w:p>
    <w:p w14:paraId="7B8E4033" w14:textId="77777777" w:rsidR="00BE7C41" w:rsidRDefault="00BE7C41" w:rsidP="0064297D">
      <w:pPr>
        <w:pStyle w:val="NormalWeb"/>
        <w:jc w:val="both"/>
        <w:rPr>
          <w:highlight w:val="yellow"/>
        </w:rPr>
      </w:pPr>
      <w:r w:rsidRPr="00BE7C41">
        <w:rPr>
          <w:highlight w:val="yellow"/>
        </w:rPr>
        <w:br/>
        <w:t xml:space="preserve">In order to test the implementation of ML and blockchain, the suggested framework was implemented on a controlled testbed. The desired setup and the deployment parameters are: </w:t>
      </w:r>
    </w:p>
    <w:p w14:paraId="488F1B83" w14:textId="61AFFF3F" w:rsidR="00BE7C41" w:rsidRDefault="00BE7C41">
      <w:pPr>
        <w:pStyle w:val="NormalWeb"/>
        <w:numPr>
          <w:ilvl w:val="0"/>
          <w:numId w:val="11"/>
        </w:numPr>
        <w:jc w:val="both"/>
        <w:rPr>
          <w:highlight w:val="yellow"/>
        </w:rPr>
      </w:pPr>
      <w:r w:rsidRPr="00BE7C41">
        <w:rPr>
          <w:highlight w:val="yellow"/>
        </w:rPr>
        <w:t xml:space="preserve">Blockchain Software: Hyperledger Fabric v1.4 (Permissioned Network). </w:t>
      </w:r>
    </w:p>
    <w:p w14:paraId="0D9F4251" w14:textId="37E00135" w:rsidR="00BE7C41" w:rsidRDefault="00BE7C41">
      <w:pPr>
        <w:pStyle w:val="NormalWeb"/>
        <w:numPr>
          <w:ilvl w:val="0"/>
          <w:numId w:val="11"/>
        </w:numPr>
        <w:jc w:val="both"/>
        <w:rPr>
          <w:highlight w:val="yellow"/>
        </w:rPr>
      </w:pPr>
      <w:r w:rsidRPr="00BE7C41">
        <w:rPr>
          <w:highlight w:val="yellow"/>
        </w:rPr>
        <w:t xml:space="preserve">Network Topology: 4 node peer </w:t>
      </w:r>
      <w:proofErr w:type="gramStart"/>
      <w:r w:rsidRPr="00BE7C41">
        <w:rPr>
          <w:highlight w:val="yellow"/>
        </w:rPr>
        <w:t>network</w:t>
      </w:r>
      <w:proofErr w:type="gramEnd"/>
      <w:r w:rsidRPr="00BE7C41">
        <w:rPr>
          <w:highlight w:val="yellow"/>
        </w:rPr>
        <w:t xml:space="preserve"> over 2 organizations (Org1, Org2) with 1 </w:t>
      </w:r>
      <w:proofErr w:type="spellStart"/>
      <w:r w:rsidRPr="00BE7C41">
        <w:rPr>
          <w:highlight w:val="yellow"/>
        </w:rPr>
        <w:t>Orderer</w:t>
      </w:r>
      <w:proofErr w:type="spellEnd"/>
      <w:r w:rsidRPr="00BE7C41">
        <w:rPr>
          <w:highlight w:val="yellow"/>
        </w:rPr>
        <w:t xml:space="preserve"> node with the Raft consensus mechanism. </w:t>
      </w:r>
    </w:p>
    <w:p w14:paraId="264DE4A3" w14:textId="279B289F" w:rsidR="00BE7C41" w:rsidRDefault="00BE7C41">
      <w:pPr>
        <w:pStyle w:val="NormalWeb"/>
        <w:numPr>
          <w:ilvl w:val="0"/>
          <w:numId w:val="11"/>
        </w:numPr>
        <w:jc w:val="both"/>
        <w:rPr>
          <w:highlight w:val="yellow"/>
        </w:rPr>
      </w:pPr>
      <w:r w:rsidRPr="00BE7C41">
        <w:rPr>
          <w:highlight w:val="yellow"/>
        </w:rPr>
        <w:t xml:space="preserve">Database Layer: CouchDB was used as the state database so as to enable complex rich-text queries of clinical trial reports. Off-chain Storage: A multi-node IPFS cluster was set-up to store documents in a secure and decentralized location. </w:t>
      </w:r>
    </w:p>
    <w:p w14:paraId="2BE59035" w14:textId="0672117D" w:rsidR="00BE7C41" w:rsidRDefault="00BE7C41">
      <w:pPr>
        <w:pStyle w:val="NormalWeb"/>
        <w:numPr>
          <w:ilvl w:val="0"/>
          <w:numId w:val="11"/>
        </w:numPr>
        <w:jc w:val="both"/>
        <w:rPr>
          <w:highlight w:val="yellow"/>
        </w:rPr>
      </w:pPr>
      <w:r w:rsidRPr="00BE7C41">
        <w:rPr>
          <w:highlight w:val="yellow"/>
        </w:rPr>
        <w:t>Encryption Standards AES-256 to encrypt local data and SHA-256 to generate proofs of ZKP and to calculate content hash. Environments: Smart Contract (</w:t>
      </w:r>
      <w:proofErr w:type="spellStart"/>
      <w:r w:rsidRPr="00BE7C41">
        <w:rPr>
          <w:highlight w:val="yellow"/>
        </w:rPr>
        <w:t>Chaincode</w:t>
      </w:r>
      <w:proofErr w:type="spellEnd"/>
      <w:r w:rsidRPr="00BE7C41">
        <w:rPr>
          <w:highlight w:val="yellow"/>
        </w:rPr>
        <w:t xml:space="preserve">) Smart contract core logic and ZKP verification: Go (v1.13); Solidity (v0.8.0) public </w:t>
      </w:r>
      <w:proofErr w:type="spellStart"/>
      <w:r w:rsidRPr="00BE7C41">
        <w:rPr>
          <w:highlight w:val="yellow"/>
        </w:rPr>
        <w:t>enrollment</w:t>
      </w:r>
      <w:proofErr w:type="spellEnd"/>
      <w:r w:rsidRPr="00BE7C41">
        <w:rPr>
          <w:highlight w:val="yellow"/>
        </w:rPr>
        <w:t xml:space="preserve">. </w:t>
      </w:r>
    </w:p>
    <w:p w14:paraId="1BF0BD4F" w14:textId="6115A4F3" w:rsidR="0024427F" w:rsidRDefault="00BE7C41">
      <w:pPr>
        <w:pStyle w:val="NormalWeb"/>
        <w:numPr>
          <w:ilvl w:val="0"/>
          <w:numId w:val="11"/>
        </w:numPr>
        <w:jc w:val="both"/>
        <w:rPr>
          <w:highlight w:val="yellow"/>
        </w:rPr>
      </w:pPr>
      <w:r w:rsidRPr="00BE7C41">
        <w:rPr>
          <w:highlight w:val="yellow"/>
        </w:rPr>
        <w:t>Hardware Specifications: This was deployed on Ubuntu 20.04 LTS, 16GB RAM and an 8-core processor to recreate a mid-range clinical server environment.</w:t>
      </w:r>
    </w:p>
    <w:p w14:paraId="6121EDBE" w14:textId="77777777" w:rsidR="00BD5C5F" w:rsidRDefault="00A81323" w:rsidP="0064297D">
      <w:pPr>
        <w:pStyle w:val="NormalWeb"/>
        <w:jc w:val="both"/>
        <w:rPr>
          <w:b/>
          <w:bCs/>
          <w:highlight w:val="yellow"/>
          <w:lang w:val="en-US"/>
        </w:rPr>
      </w:pPr>
      <w:r w:rsidRPr="00A81323">
        <w:rPr>
          <w:b/>
          <w:bCs/>
          <w:highlight w:val="yellow"/>
          <w:lang w:val="en-US"/>
        </w:rPr>
        <w:t xml:space="preserve">Blockchain Experimental </w:t>
      </w:r>
    </w:p>
    <w:p w14:paraId="3EE76439" w14:textId="77777777" w:rsidR="00BD5C5F" w:rsidRDefault="00BD5C5F" w:rsidP="0064297D">
      <w:pPr>
        <w:pStyle w:val="NormalWeb"/>
        <w:jc w:val="both"/>
      </w:pPr>
      <w:r w:rsidRPr="00BD5C5F">
        <w:rPr>
          <w:highlight w:val="yellow"/>
        </w:rPr>
        <w:lastRenderedPageBreak/>
        <w:t xml:space="preserve">Hyperledger Fabric layer </w:t>
      </w:r>
      <w:proofErr w:type="gramStart"/>
      <w:r w:rsidRPr="00BD5C5F">
        <w:rPr>
          <w:highlight w:val="yellow"/>
        </w:rPr>
        <w:t>The</w:t>
      </w:r>
      <w:proofErr w:type="gramEnd"/>
      <w:r w:rsidRPr="00BD5C5F">
        <w:rPr>
          <w:highlight w:val="yellow"/>
        </w:rPr>
        <w:t xml:space="preserve"> preliminary testing of the blockchain achieved the following performance results: • Mean Time of transaction: 0.15 seconds when recording single records. • Throughput: Approximately 150 Transactions Per Second (TPS), which is adequate to report on multi-sites at the same time. • ZKP Verification Time: 0.08 seconds per audit request, which is an indication of the efficiency of Go-based implementation over alternatives based on the public-chain.</w:t>
      </w:r>
    </w:p>
    <w:p w14:paraId="23EC804D" w14:textId="77777777" w:rsidR="0013620E" w:rsidRDefault="00127D24" w:rsidP="0064297D">
      <w:pPr>
        <w:pStyle w:val="NormalWeb"/>
        <w:jc w:val="both"/>
        <w:rPr>
          <w:b/>
          <w:bCs/>
        </w:rPr>
      </w:pPr>
      <w:r w:rsidRPr="0013620E">
        <w:rPr>
          <w:b/>
          <w:bCs/>
          <w:highlight w:val="yellow"/>
        </w:rPr>
        <w:t>IV.</w:t>
      </w:r>
      <w:r w:rsidR="007158D2" w:rsidRPr="0013620E">
        <w:rPr>
          <w:b/>
          <w:bCs/>
          <w:highlight w:val="yellow"/>
        </w:rPr>
        <w:t xml:space="preserve"> </w:t>
      </w:r>
      <w:r w:rsidR="0013620E" w:rsidRPr="0013620E">
        <w:rPr>
          <w:b/>
          <w:bCs/>
          <w:highlight w:val="yellow"/>
        </w:rPr>
        <w:t>EXPERIMENTAL RESULTS AND SYSTEM PERFORMANCE ANALYSIS</w:t>
      </w:r>
      <w:r w:rsidR="0013620E" w:rsidRPr="0013620E">
        <w:rPr>
          <w:b/>
          <w:bCs/>
        </w:rPr>
        <w:t xml:space="preserve"> </w:t>
      </w:r>
    </w:p>
    <w:p w14:paraId="339FD1C4" w14:textId="77777777" w:rsidR="00FE07AB" w:rsidRDefault="00FE07AB" w:rsidP="0064297D">
      <w:pPr>
        <w:pStyle w:val="NormalWeb"/>
        <w:jc w:val="both"/>
        <w:rPr>
          <w:b/>
          <w:bCs/>
          <w:highlight w:val="yellow"/>
        </w:rPr>
      </w:pPr>
      <w:r w:rsidRPr="00FE07AB">
        <w:rPr>
          <w:b/>
          <w:bCs/>
          <w:highlight w:val="yellow"/>
        </w:rPr>
        <w:t>Evaluation Metrics and Benchmarking Protocol</w:t>
      </w:r>
    </w:p>
    <w:p w14:paraId="3FA0E3F1" w14:textId="025A9E2C" w:rsidR="00657E8A" w:rsidRDefault="00657E8A" w:rsidP="0064297D">
      <w:pPr>
        <w:pStyle w:val="NormalWeb"/>
        <w:jc w:val="both"/>
      </w:pPr>
      <w:r w:rsidRPr="00973B60">
        <w:rPr>
          <w:highlight w:val="yellow"/>
        </w:rPr>
        <w:t>In response to the rigorous evaluation of the framework, this section has been expanded to include comprehensive performance benchmarks.</w:t>
      </w:r>
      <w:r w:rsidR="00973B60" w:rsidRPr="00973B60">
        <w:rPr>
          <w:highlight w:val="yellow"/>
        </w:rPr>
        <w:t xml:space="preserve"> </w:t>
      </w:r>
      <w:r w:rsidR="00973B60" w:rsidRPr="00973B60">
        <w:rPr>
          <w:highlight w:val="yellow"/>
        </w:rPr>
        <w:t>Key additions include a unified evaluation of the six machine learning classifiers using a standardized testbed. Specifically, Figure 3 details the individual performance profiles (Accuracy, Precision, Recall, and F1-Score) for each baseline model (a–f). To evaluate the classifiers' diagnostic trade-offs, Figure 4 presents the comprehensive Receiver Operating Characteristic (ROC) curves and Area Under the Curve (AUC) scores. Furthermore, comparative global assessments of classification accuracy across all algorithms and their complete metric distributions are visualized in Figure 5 and Figure 6, respectively.</w:t>
      </w:r>
    </w:p>
    <w:p w14:paraId="60A52861" w14:textId="10D51A64" w:rsidR="00187B2E" w:rsidRPr="00D1789F" w:rsidRDefault="00D1789F" w:rsidP="0064297D">
      <w:pPr>
        <w:pStyle w:val="NormalWeb"/>
        <w:jc w:val="both"/>
        <w:rPr>
          <w:highlight w:val="yellow"/>
        </w:rPr>
      </w:pPr>
      <w:r w:rsidRPr="00D1789F">
        <w:rPr>
          <w:noProof/>
          <w:highlight w:val="yellow"/>
          <w14:ligatures w14:val="standardContextual"/>
        </w:rPr>
        <w:drawing>
          <wp:inline distT="0" distB="0" distL="0" distR="0" wp14:anchorId="5A6232BD" wp14:editId="3F56954C">
            <wp:extent cx="5631180" cy="2773680"/>
            <wp:effectExtent l="0" t="0" r="7620" b="7620"/>
            <wp:docPr id="55347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79296" name="Picture 553479296"/>
                    <pic:cNvPicPr/>
                  </pic:nvPicPr>
                  <pic:blipFill rotWithShape="1">
                    <a:blip r:embed="rId10">
                      <a:extLst>
                        <a:ext uri="{28A0092B-C50C-407E-A947-70E740481C1C}">
                          <a14:useLocalDpi xmlns:a14="http://schemas.microsoft.com/office/drawing/2010/main" val="0"/>
                        </a:ext>
                      </a:extLst>
                    </a:blip>
                    <a:srcRect t="6318"/>
                    <a:stretch>
                      <a:fillRect/>
                    </a:stretch>
                  </pic:blipFill>
                  <pic:spPr bwMode="auto">
                    <a:xfrm>
                      <a:off x="0" y="0"/>
                      <a:ext cx="5662990" cy="2789348"/>
                    </a:xfrm>
                    <a:prstGeom prst="rect">
                      <a:avLst/>
                    </a:prstGeom>
                    <a:ln>
                      <a:noFill/>
                    </a:ln>
                    <a:extLst>
                      <a:ext uri="{53640926-AAD7-44D8-BBD7-CCE9431645EC}">
                        <a14:shadowObscured xmlns:a14="http://schemas.microsoft.com/office/drawing/2010/main"/>
                      </a:ext>
                    </a:extLst>
                  </pic:spPr>
                </pic:pic>
              </a:graphicData>
            </a:graphic>
          </wp:inline>
        </w:drawing>
      </w:r>
    </w:p>
    <w:p w14:paraId="5FB69F46" w14:textId="4CA23020" w:rsidR="00D1789F" w:rsidRPr="00D1789F" w:rsidRDefault="00D1789F" w:rsidP="0064297D">
      <w:pPr>
        <w:pStyle w:val="NormalWeb"/>
        <w:jc w:val="both"/>
        <w:rPr>
          <w:i/>
          <w:iCs/>
        </w:rPr>
      </w:pPr>
      <w:r w:rsidRPr="00D1789F">
        <w:rPr>
          <w:i/>
          <w:iCs/>
          <w:highlight w:val="yellow"/>
        </w:rPr>
        <w:t>Figure</w:t>
      </w:r>
      <w:r w:rsidR="00C63F01">
        <w:rPr>
          <w:i/>
          <w:iCs/>
          <w:highlight w:val="yellow"/>
        </w:rPr>
        <w:t xml:space="preserve"> X</w:t>
      </w:r>
      <w:r w:rsidRPr="00D1789F">
        <w:rPr>
          <w:i/>
          <w:iCs/>
          <w:highlight w:val="yellow"/>
        </w:rPr>
        <w:t xml:space="preserve"> detailing the Receiver Operating Characteristic (ROC) analysis to validate the True Positive Rate (TPR) against the False Positive Rate (FPR) for bias detection</w:t>
      </w:r>
    </w:p>
    <w:p w14:paraId="31E2872D" w14:textId="77777777" w:rsidR="00A00A1A" w:rsidRPr="00A00A1A" w:rsidRDefault="00A00A1A" w:rsidP="0064297D">
      <w:pPr>
        <w:pStyle w:val="NormalWeb"/>
        <w:jc w:val="both"/>
        <w:rPr>
          <w:highlight w:val="yellow"/>
          <w:lang w:val="en-US"/>
        </w:rPr>
      </w:pPr>
      <w:r w:rsidRPr="00A00A1A">
        <w:rPr>
          <w:b/>
          <w:bCs/>
          <w:highlight w:val="yellow"/>
          <w:lang w:val="en-US"/>
        </w:rPr>
        <w:t>Performance of the Majority-Voting Ensemble Gatekeeper</w:t>
      </w:r>
      <w:r w:rsidRPr="00A00A1A">
        <w:rPr>
          <w:highlight w:val="yellow"/>
          <w:lang w:val="en-US"/>
        </w:rPr>
        <w:t xml:space="preserve"> </w:t>
      </w:r>
    </w:p>
    <w:p w14:paraId="607C493F" w14:textId="536B3CC6" w:rsidR="00A00A1A" w:rsidRPr="00A00A1A" w:rsidRDefault="00A00A1A" w:rsidP="0064297D">
      <w:pPr>
        <w:pStyle w:val="NormalWeb"/>
        <w:jc w:val="both"/>
        <w:rPr>
          <w:highlight w:val="yellow"/>
          <w:lang w:val="en-US"/>
        </w:rPr>
      </w:pPr>
      <w:r w:rsidRPr="00A00A1A">
        <w:rPr>
          <w:highlight w:val="yellow"/>
          <w:lang w:val="en-US"/>
        </w:rPr>
        <w:t>While individual classifiers establish a baseline, the system’s primary decision-making rests on the majority-voting ensemble. This collective approach is designed to reduce the variance associated with any single model’s prediction errors. The ensemble’s performance was evaluated by aggregating the votes of all six models (Hard-Voting), requiring a minimum of four flags (</w:t>
      </w:r>
      <w:r w:rsidRPr="00A00A1A">
        <w:rPr>
          <w:i/>
          <w:iCs/>
          <w:highlight w:val="yellow"/>
          <w:lang w:val="en-US"/>
        </w:rPr>
        <w:t>B=1</w:t>
      </w:r>
      <w:r w:rsidRPr="00A00A1A">
        <w:rPr>
          <w:highlight w:val="yellow"/>
          <w:lang w:val="en-US"/>
        </w:rPr>
        <w:t xml:space="preserve">) to commit a bias warning to the blockchain. </w:t>
      </w:r>
    </w:p>
    <w:p w14:paraId="7B82B785" w14:textId="77777777" w:rsidR="00A00A1A" w:rsidRPr="00A00A1A" w:rsidRDefault="00A00A1A" w:rsidP="0064297D">
      <w:pPr>
        <w:pStyle w:val="NormalWeb"/>
        <w:jc w:val="both"/>
        <w:rPr>
          <w:b/>
          <w:bCs/>
          <w:highlight w:val="yellow"/>
          <w:lang w:val="en-US"/>
        </w:rPr>
      </w:pPr>
    </w:p>
    <w:p w14:paraId="1B12CD7B" w14:textId="51034257" w:rsidR="00A00A1A" w:rsidRPr="00A00A1A" w:rsidRDefault="00A00A1A" w:rsidP="0064297D">
      <w:pPr>
        <w:pStyle w:val="NormalWeb"/>
        <w:jc w:val="both"/>
        <w:rPr>
          <w:highlight w:val="yellow"/>
          <w:lang w:val="en-US"/>
        </w:rPr>
      </w:pPr>
      <w:r w:rsidRPr="00A00A1A">
        <w:rPr>
          <w:b/>
          <w:bCs/>
          <w:highlight w:val="yellow"/>
          <w:lang w:val="en-US"/>
        </w:rPr>
        <w:lastRenderedPageBreak/>
        <w:t>Table</w:t>
      </w:r>
      <w:r w:rsidR="00C26972">
        <w:rPr>
          <w:b/>
          <w:bCs/>
          <w:highlight w:val="yellow"/>
          <w:lang w:val="en-US"/>
        </w:rPr>
        <w:t xml:space="preserve"> 6</w:t>
      </w:r>
      <w:r w:rsidRPr="00A00A1A">
        <w:rPr>
          <w:b/>
          <w:bCs/>
          <w:highlight w:val="yellow"/>
          <w:lang w:val="en-US"/>
        </w:rPr>
        <w:t>: Performance Metrics for the Integrated Majority-Voting Ensemble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1643"/>
        <w:gridCol w:w="4912"/>
      </w:tblGrid>
      <w:tr w:rsidR="00A00A1A" w:rsidRPr="00A00A1A" w14:paraId="49AA7E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61A81F" w14:textId="77777777" w:rsidR="00A00A1A" w:rsidRPr="00A00A1A" w:rsidRDefault="00A00A1A" w:rsidP="0064297D">
            <w:pPr>
              <w:pStyle w:val="NormalWeb"/>
              <w:jc w:val="both"/>
              <w:rPr>
                <w:highlight w:val="yellow"/>
                <w:lang w:val="en-US"/>
              </w:rPr>
            </w:pPr>
            <w:r w:rsidRPr="00A00A1A">
              <w:rPr>
                <w:b/>
                <w:bCs/>
                <w:highlight w:val="yellow"/>
                <w:lang w:val="en-US"/>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B8F32" w14:textId="77777777" w:rsidR="00A00A1A" w:rsidRPr="00A00A1A" w:rsidRDefault="00A00A1A" w:rsidP="0064297D">
            <w:pPr>
              <w:pStyle w:val="NormalWeb"/>
              <w:jc w:val="both"/>
              <w:rPr>
                <w:highlight w:val="yellow"/>
                <w:lang w:val="en-US"/>
              </w:rPr>
            </w:pPr>
            <w:r w:rsidRPr="00A00A1A">
              <w:rPr>
                <w:b/>
                <w:bCs/>
                <w:highlight w:val="yellow"/>
                <w:lang w:val="en-US"/>
              </w:rPr>
              <w:t>Ensemble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13427" w14:textId="77777777" w:rsidR="00A00A1A" w:rsidRPr="00A00A1A" w:rsidRDefault="00A00A1A" w:rsidP="0064297D">
            <w:pPr>
              <w:pStyle w:val="NormalWeb"/>
              <w:jc w:val="both"/>
              <w:rPr>
                <w:highlight w:val="yellow"/>
                <w:lang w:val="en-US"/>
              </w:rPr>
            </w:pPr>
            <w:r w:rsidRPr="00A00A1A">
              <w:rPr>
                <w:b/>
                <w:bCs/>
                <w:highlight w:val="yellow"/>
                <w:lang w:val="en-US"/>
              </w:rPr>
              <w:t>Improvement Over Best Individual Model (</w:t>
            </w:r>
            <w:proofErr w:type="spellStart"/>
            <w:r w:rsidRPr="00A00A1A">
              <w:rPr>
                <w:b/>
                <w:bCs/>
                <w:highlight w:val="yellow"/>
                <w:lang w:val="en-US"/>
              </w:rPr>
              <w:t>XGBoost</w:t>
            </w:r>
            <w:proofErr w:type="spellEnd"/>
            <w:r w:rsidRPr="00A00A1A">
              <w:rPr>
                <w:b/>
                <w:bCs/>
                <w:highlight w:val="yellow"/>
                <w:lang w:val="en-US"/>
              </w:rPr>
              <w:t>)</w:t>
            </w:r>
          </w:p>
        </w:tc>
      </w:tr>
      <w:tr w:rsidR="00A00A1A" w:rsidRPr="00A00A1A" w14:paraId="36EB6A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C30502" w14:textId="77777777" w:rsidR="00A00A1A" w:rsidRPr="00A00A1A" w:rsidRDefault="00A00A1A" w:rsidP="0064297D">
            <w:pPr>
              <w:pStyle w:val="NormalWeb"/>
              <w:jc w:val="both"/>
              <w:rPr>
                <w:highlight w:val="yellow"/>
                <w:lang w:val="en-US"/>
              </w:rPr>
            </w:pPr>
            <w:r w:rsidRPr="00A00A1A">
              <w:rPr>
                <w:b/>
                <w:bCs/>
                <w:highlight w:val="yellow"/>
                <w:lang w:val="en-US"/>
              </w:rPr>
              <w:t>Overall 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3ECC6" w14:textId="77777777" w:rsidR="00A00A1A" w:rsidRPr="00A00A1A" w:rsidRDefault="00A00A1A" w:rsidP="0064297D">
            <w:pPr>
              <w:pStyle w:val="NormalWeb"/>
              <w:jc w:val="both"/>
              <w:rPr>
                <w:highlight w:val="yellow"/>
                <w:lang w:val="en-US"/>
              </w:rPr>
            </w:pPr>
            <w:r w:rsidRPr="00A00A1A">
              <w:rPr>
                <w:b/>
                <w:bCs/>
                <w:highlight w:val="yellow"/>
                <w:lang w:val="en-US"/>
              </w:rPr>
              <w:t>0.93</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F59F9" w14:textId="77777777" w:rsidR="00A00A1A" w:rsidRPr="00A00A1A" w:rsidRDefault="00A00A1A" w:rsidP="0064297D">
            <w:pPr>
              <w:pStyle w:val="NormalWeb"/>
              <w:jc w:val="both"/>
              <w:rPr>
                <w:highlight w:val="yellow"/>
                <w:lang w:val="en-US"/>
              </w:rPr>
            </w:pPr>
            <w:r w:rsidRPr="00A00A1A">
              <w:rPr>
                <w:highlight w:val="yellow"/>
                <w:lang w:val="en-US"/>
              </w:rPr>
              <w:t>+0.02</w:t>
            </w:r>
          </w:p>
        </w:tc>
      </w:tr>
      <w:tr w:rsidR="00A00A1A" w:rsidRPr="00A00A1A" w14:paraId="33A4FD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603C3D" w14:textId="77777777" w:rsidR="00A00A1A" w:rsidRPr="00A00A1A" w:rsidRDefault="00A00A1A" w:rsidP="0064297D">
            <w:pPr>
              <w:pStyle w:val="NormalWeb"/>
              <w:jc w:val="both"/>
              <w:rPr>
                <w:highlight w:val="yellow"/>
                <w:lang w:val="en-US"/>
              </w:rPr>
            </w:pPr>
            <w:r w:rsidRPr="00A00A1A">
              <w:rPr>
                <w:b/>
                <w:bCs/>
                <w:highlight w:val="yellow"/>
                <w:lang w:val="en-US"/>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39DF2" w14:textId="77777777" w:rsidR="00A00A1A" w:rsidRPr="00A00A1A" w:rsidRDefault="00A00A1A" w:rsidP="0064297D">
            <w:pPr>
              <w:pStyle w:val="NormalWeb"/>
              <w:jc w:val="both"/>
              <w:rPr>
                <w:highlight w:val="yellow"/>
                <w:lang w:val="en-US"/>
              </w:rPr>
            </w:pPr>
            <w:r w:rsidRPr="00A00A1A">
              <w:rPr>
                <w:b/>
                <w:bCs/>
                <w:highlight w:val="yellow"/>
                <w:lang w:val="en-US"/>
              </w:rPr>
              <w:t>0.92</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EFFB7" w14:textId="77777777" w:rsidR="00A00A1A" w:rsidRPr="00A00A1A" w:rsidRDefault="00A00A1A" w:rsidP="0064297D">
            <w:pPr>
              <w:pStyle w:val="NormalWeb"/>
              <w:jc w:val="both"/>
              <w:rPr>
                <w:highlight w:val="yellow"/>
                <w:lang w:val="en-US"/>
              </w:rPr>
            </w:pPr>
            <w:r w:rsidRPr="00A00A1A">
              <w:rPr>
                <w:highlight w:val="yellow"/>
                <w:lang w:val="en-US"/>
              </w:rPr>
              <w:t>+0.02</w:t>
            </w:r>
          </w:p>
        </w:tc>
      </w:tr>
      <w:tr w:rsidR="00A00A1A" w:rsidRPr="00A00A1A" w14:paraId="52A935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9F8188" w14:textId="77777777" w:rsidR="00A00A1A" w:rsidRPr="00A00A1A" w:rsidRDefault="00A00A1A" w:rsidP="0064297D">
            <w:pPr>
              <w:pStyle w:val="NormalWeb"/>
              <w:jc w:val="both"/>
              <w:rPr>
                <w:highlight w:val="yellow"/>
                <w:lang w:val="en-US"/>
              </w:rPr>
            </w:pPr>
            <w:r w:rsidRPr="00A00A1A">
              <w:rPr>
                <w:b/>
                <w:bCs/>
                <w:highlight w:val="yellow"/>
                <w:lang w:val="en-US"/>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9158D" w14:textId="77777777" w:rsidR="00A00A1A" w:rsidRPr="00A00A1A" w:rsidRDefault="00A00A1A" w:rsidP="0064297D">
            <w:pPr>
              <w:pStyle w:val="NormalWeb"/>
              <w:jc w:val="both"/>
              <w:rPr>
                <w:highlight w:val="yellow"/>
                <w:lang w:val="en-US"/>
              </w:rPr>
            </w:pPr>
            <w:r w:rsidRPr="00A00A1A">
              <w:rPr>
                <w:b/>
                <w:bCs/>
                <w:highlight w:val="yellow"/>
                <w:lang w:val="en-US"/>
              </w:rPr>
              <w:t>0.91</w:t>
            </w:r>
          </w:p>
        </w:tc>
        <w:tc>
          <w:tcPr>
            <w:tcW w:w="0" w:type="auto"/>
            <w:tcBorders>
              <w:top w:val="single" w:sz="6" w:space="0" w:color="auto"/>
              <w:left w:val="single" w:sz="6" w:space="0" w:color="auto"/>
              <w:bottom w:val="single" w:sz="6" w:space="0" w:color="auto"/>
              <w:right w:val="single" w:sz="6" w:space="0" w:color="auto"/>
            </w:tcBorders>
            <w:vAlign w:val="center"/>
            <w:hideMark/>
          </w:tcPr>
          <w:p w14:paraId="55FC7F37" w14:textId="77777777" w:rsidR="00A00A1A" w:rsidRPr="00A00A1A" w:rsidRDefault="00A00A1A" w:rsidP="0064297D">
            <w:pPr>
              <w:pStyle w:val="NormalWeb"/>
              <w:jc w:val="both"/>
              <w:rPr>
                <w:highlight w:val="yellow"/>
                <w:lang w:val="en-US"/>
              </w:rPr>
            </w:pPr>
            <w:r w:rsidRPr="00A00A1A">
              <w:rPr>
                <w:highlight w:val="yellow"/>
                <w:lang w:val="en-US"/>
              </w:rPr>
              <w:t>+0.02</w:t>
            </w:r>
          </w:p>
        </w:tc>
      </w:tr>
      <w:tr w:rsidR="00A00A1A" w:rsidRPr="00A00A1A" w14:paraId="3BE990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6DA588" w14:textId="77777777" w:rsidR="00A00A1A" w:rsidRPr="00A00A1A" w:rsidRDefault="00A00A1A" w:rsidP="0064297D">
            <w:pPr>
              <w:pStyle w:val="NormalWeb"/>
              <w:jc w:val="both"/>
              <w:rPr>
                <w:highlight w:val="yellow"/>
                <w:lang w:val="en-US"/>
              </w:rPr>
            </w:pPr>
            <w:r w:rsidRPr="00A00A1A">
              <w:rPr>
                <w:b/>
                <w:bCs/>
                <w:highlight w:val="yellow"/>
                <w:lang w:val="en-US"/>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429D9" w14:textId="77777777" w:rsidR="00A00A1A" w:rsidRPr="00A00A1A" w:rsidRDefault="00A00A1A" w:rsidP="0064297D">
            <w:pPr>
              <w:pStyle w:val="NormalWeb"/>
              <w:jc w:val="both"/>
              <w:rPr>
                <w:highlight w:val="yellow"/>
                <w:lang w:val="en-US"/>
              </w:rPr>
            </w:pPr>
            <w:r w:rsidRPr="00A00A1A">
              <w:rPr>
                <w:b/>
                <w:bCs/>
                <w:highlight w:val="yellow"/>
                <w:lang w:val="en-US"/>
              </w:rPr>
              <w:t>0.91</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642B3" w14:textId="77777777" w:rsidR="00A00A1A" w:rsidRPr="00A00A1A" w:rsidRDefault="00A00A1A" w:rsidP="0064297D">
            <w:pPr>
              <w:pStyle w:val="NormalWeb"/>
              <w:jc w:val="both"/>
              <w:rPr>
                <w:highlight w:val="yellow"/>
                <w:lang w:val="en-US"/>
              </w:rPr>
            </w:pPr>
            <w:r w:rsidRPr="00A00A1A">
              <w:rPr>
                <w:highlight w:val="yellow"/>
                <w:lang w:val="en-US"/>
              </w:rPr>
              <w:t>+0.02</w:t>
            </w:r>
          </w:p>
        </w:tc>
      </w:tr>
      <w:tr w:rsidR="00A00A1A" w:rsidRPr="00A00A1A" w14:paraId="0A4185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664A58" w14:textId="77777777" w:rsidR="00A00A1A" w:rsidRPr="00A00A1A" w:rsidRDefault="00A00A1A" w:rsidP="0064297D">
            <w:pPr>
              <w:pStyle w:val="NormalWeb"/>
              <w:jc w:val="both"/>
              <w:rPr>
                <w:highlight w:val="yellow"/>
                <w:lang w:val="en-US"/>
              </w:rPr>
            </w:pPr>
            <w:r w:rsidRPr="00A00A1A">
              <w:rPr>
                <w:b/>
                <w:bCs/>
                <w:highlight w:val="yellow"/>
                <w:lang w:val="en-US"/>
              </w:rPr>
              <w:t>False Positive Rate (FPR)</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EDB54" w14:textId="77777777" w:rsidR="00A00A1A" w:rsidRPr="00A00A1A" w:rsidRDefault="00A00A1A" w:rsidP="0064297D">
            <w:pPr>
              <w:pStyle w:val="NormalWeb"/>
              <w:jc w:val="both"/>
              <w:rPr>
                <w:highlight w:val="yellow"/>
                <w:lang w:val="en-US"/>
              </w:rPr>
            </w:pPr>
            <w:r w:rsidRPr="00A00A1A">
              <w:rPr>
                <w:b/>
                <w:bCs/>
                <w:highlight w:val="yellow"/>
                <w:lang w:val="en-US"/>
              </w:rPr>
              <w:t>0.06</w:t>
            </w:r>
          </w:p>
        </w:tc>
        <w:tc>
          <w:tcPr>
            <w:tcW w:w="0" w:type="auto"/>
            <w:tcBorders>
              <w:top w:val="single" w:sz="6" w:space="0" w:color="auto"/>
              <w:left w:val="single" w:sz="6" w:space="0" w:color="auto"/>
              <w:bottom w:val="single" w:sz="6" w:space="0" w:color="auto"/>
              <w:right w:val="single" w:sz="6" w:space="0" w:color="auto"/>
            </w:tcBorders>
            <w:vAlign w:val="center"/>
            <w:hideMark/>
          </w:tcPr>
          <w:p w14:paraId="3370D253" w14:textId="77777777" w:rsidR="00A00A1A" w:rsidRPr="00A00A1A" w:rsidRDefault="00A00A1A" w:rsidP="0064297D">
            <w:pPr>
              <w:pStyle w:val="NormalWeb"/>
              <w:jc w:val="both"/>
              <w:rPr>
                <w:highlight w:val="yellow"/>
                <w:lang w:val="en-US"/>
              </w:rPr>
            </w:pPr>
            <w:r w:rsidRPr="00A00A1A">
              <w:rPr>
                <w:highlight w:val="yellow"/>
                <w:lang w:val="en-US"/>
              </w:rPr>
              <w:t>-0.03</w:t>
            </w:r>
          </w:p>
        </w:tc>
      </w:tr>
    </w:tbl>
    <w:p w14:paraId="1B55AC05" w14:textId="745A130C" w:rsidR="0069260C" w:rsidRPr="00A00A1A" w:rsidRDefault="00A00A1A" w:rsidP="0064297D">
      <w:pPr>
        <w:pStyle w:val="NormalWeb"/>
        <w:jc w:val="both"/>
        <w:rPr>
          <w:lang w:val="en-US"/>
        </w:rPr>
      </w:pPr>
      <w:r w:rsidRPr="00A00A1A">
        <w:rPr>
          <w:highlight w:val="yellow"/>
          <w:lang w:val="en-US"/>
        </w:rPr>
        <w:t xml:space="preserve">The ensemble mechanism achieved an overall accuracy of 0.93, outperforming the standalone </w:t>
      </w:r>
      <w:proofErr w:type="spellStart"/>
      <w:r w:rsidRPr="00A00A1A">
        <w:rPr>
          <w:highlight w:val="yellow"/>
          <w:lang w:val="en-US"/>
        </w:rPr>
        <w:t>XGBoost</w:t>
      </w:r>
      <w:proofErr w:type="spellEnd"/>
      <w:r w:rsidRPr="00A00A1A">
        <w:rPr>
          <w:highlight w:val="yellow"/>
          <w:lang w:val="en-US"/>
        </w:rPr>
        <w:t xml:space="preserve"> model (0.91). Critically, the False Positive Rate dropped to 0.06, confirming that the majority-voting logic effectively filters out statistical noise that might lead a single model to incorrectly flag neutral data as biased. This higher precision ensures that only genuinely skewed reports are subjected to manual regulatory audit, optimizing the trial's operational workflow.</w:t>
      </w:r>
    </w:p>
    <w:p w14:paraId="12C5DD04" w14:textId="28EEE265" w:rsidR="00F033B1" w:rsidRDefault="00F033B1" w:rsidP="0064297D">
      <w:pPr>
        <w:pStyle w:val="NormalWeb"/>
        <w:jc w:val="both"/>
      </w:pPr>
      <w:r w:rsidRPr="00F033B1">
        <w:t>The result in fig.3(a-f) shows that the different algorithms behaved, with improved performances on the ensemble methods, but at increased computation costs. All were estimated using held-out test sets, with Linear Regression adjusted to continuous-outcome prediction and thresholder used as a comparison.</w:t>
      </w:r>
      <w:r>
        <w:t xml:space="preserve"> </w:t>
      </w:r>
      <w:r w:rsidRPr="00F033B1">
        <w:t>The proposed blockchain framework proved to be effective in processing transactions and smart contracts would allow a secure integration of ML outputs. False positive identification was mitigated with majority-voting in preferring reports that did not match neutral patterns prior to storing them on chain. The table.1 showed the comparison based on different ML Models and the table.2 showed the comparison based on the different algorithms exhibited by the Algorithm execution time.</w:t>
      </w:r>
    </w:p>
    <w:p w14:paraId="73ADDF9D" w14:textId="77777777" w:rsidR="00BD5C5F" w:rsidRDefault="00BD5C5F" w:rsidP="0064297D">
      <w:pPr>
        <w:jc w:val="both"/>
        <w:rPr>
          <w:rFonts w:ascii="Times New Roman" w:eastAsia="Times New Roman" w:hAnsi="Times New Roman" w:cs="Times New Roman"/>
          <w:kern w:val="0"/>
          <w:lang w:eastAsia="en-IN"/>
          <w14:ligatures w14:val="none"/>
        </w:rPr>
      </w:pPr>
    </w:p>
    <w:p w14:paraId="21B2CD80" w14:textId="0C00B900" w:rsidR="001B0856" w:rsidRPr="00F033B1" w:rsidRDefault="00117B2D" w:rsidP="0064297D">
      <w:pPr>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drawing>
          <wp:inline distT="0" distB="0" distL="0" distR="0" wp14:anchorId="6E045915" wp14:editId="40C24AED">
            <wp:extent cx="2696915" cy="2143370"/>
            <wp:effectExtent l="0" t="0" r="8255" b="9525"/>
            <wp:docPr id="155865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425"/>
                    <a:stretch>
                      <a:fillRect/>
                    </a:stretch>
                  </pic:blipFill>
                  <pic:spPr bwMode="auto">
                    <a:xfrm>
                      <a:off x="0" y="0"/>
                      <a:ext cx="2706738" cy="215117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149E971" wp14:editId="7D585503">
            <wp:extent cx="2947035" cy="2152912"/>
            <wp:effectExtent l="0" t="0" r="5715" b="0"/>
            <wp:docPr id="1553715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662"/>
                    <a:stretch>
                      <a:fillRect/>
                    </a:stretch>
                  </pic:blipFill>
                  <pic:spPr bwMode="auto">
                    <a:xfrm>
                      <a:off x="0" y="0"/>
                      <a:ext cx="2947670" cy="2153376"/>
                    </a:xfrm>
                    <a:prstGeom prst="rect">
                      <a:avLst/>
                    </a:prstGeom>
                    <a:noFill/>
                    <a:ln>
                      <a:noFill/>
                    </a:ln>
                    <a:extLst>
                      <a:ext uri="{53640926-AAD7-44D8-BBD7-CCE9431645EC}">
                        <a14:shadowObscured xmlns:a14="http://schemas.microsoft.com/office/drawing/2010/main"/>
                      </a:ext>
                    </a:extLst>
                  </pic:spPr>
                </pic:pic>
              </a:graphicData>
            </a:graphic>
          </wp:inline>
        </w:drawing>
      </w:r>
    </w:p>
    <w:p w14:paraId="1F52A7AB" w14:textId="21FE43FA" w:rsidR="001B0856" w:rsidRPr="00CA6C72" w:rsidRDefault="00B02227" w:rsidP="0064297D">
      <w:pPr>
        <w:jc w:val="both"/>
        <w:rPr>
          <w:rFonts w:ascii="Times New Roman" w:hAnsi="Times New Roman" w:cs="Times New Roman"/>
        </w:rPr>
      </w:pPr>
      <w:r w:rsidRPr="00CA6C72">
        <w:rPr>
          <w:rFonts w:ascii="Times New Roman" w:hAnsi="Times New Roman" w:cs="Times New Roman"/>
        </w:rPr>
        <w:t xml:space="preserve">                                           (a)                                                                  </w:t>
      </w:r>
      <w:proofErr w:type="gramStart"/>
      <w:r w:rsidRPr="00CA6C72">
        <w:rPr>
          <w:rFonts w:ascii="Times New Roman" w:hAnsi="Times New Roman" w:cs="Times New Roman"/>
        </w:rPr>
        <w:t xml:space="preserve">   (</w:t>
      </w:r>
      <w:proofErr w:type="gramEnd"/>
      <w:r w:rsidRPr="00CA6C72">
        <w:rPr>
          <w:rFonts w:ascii="Times New Roman" w:hAnsi="Times New Roman" w:cs="Times New Roman"/>
        </w:rPr>
        <w:t>b)</w:t>
      </w:r>
    </w:p>
    <w:p w14:paraId="6301722B" w14:textId="6BCF0C3D" w:rsidR="001B0856" w:rsidRDefault="00117B2D" w:rsidP="0064297D">
      <w:pPr>
        <w:jc w:val="both"/>
      </w:pPr>
      <w:r>
        <w:rPr>
          <w:noProof/>
        </w:rPr>
        <w:lastRenderedPageBreak/>
        <w:drawing>
          <wp:inline distT="0" distB="0" distL="0" distR="0" wp14:anchorId="51A20933" wp14:editId="7CE3C924">
            <wp:extent cx="2567305" cy="2319212"/>
            <wp:effectExtent l="0" t="0" r="4445" b="5080"/>
            <wp:docPr id="1777289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t="7080"/>
                    <a:stretch>
                      <a:fillRect/>
                    </a:stretch>
                  </pic:blipFill>
                  <pic:spPr bwMode="auto">
                    <a:xfrm>
                      <a:off x="0" y="0"/>
                      <a:ext cx="2580346" cy="233099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kern w:val="0"/>
          <w:lang w:eastAsia="en-IN"/>
          <w14:ligatures w14:val="none"/>
        </w:rPr>
        <w:drawing>
          <wp:inline distT="0" distB="0" distL="0" distR="0" wp14:anchorId="0115731B" wp14:editId="291E0041">
            <wp:extent cx="2872163" cy="2360412"/>
            <wp:effectExtent l="0" t="0" r="4445" b="1905"/>
            <wp:docPr id="1166573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t="5536"/>
                    <a:stretch>
                      <a:fillRect/>
                    </a:stretch>
                  </pic:blipFill>
                  <pic:spPr bwMode="auto">
                    <a:xfrm>
                      <a:off x="0" y="0"/>
                      <a:ext cx="2877776" cy="2365025"/>
                    </a:xfrm>
                    <a:prstGeom prst="rect">
                      <a:avLst/>
                    </a:prstGeom>
                    <a:noFill/>
                    <a:ln>
                      <a:noFill/>
                    </a:ln>
                    <a:extLst>
                      <a:ext uri="{53640926-AAD7-44D8-BBD7-CCE9431645EC}">
                        <a14:shadowObscured xmlns:a14="http://schemas.microsoft.com/office/drawing/2010/main"/>
                      </a:ext>
                    </a:extLst>
                  </pic:spPr>
                </pic:pic>
              </a:graphicData>
            </a:graphic>
          </wp:inline>
        </w:drawing>
      </w:r>
    </w:p>
    <w:p w14:paraId="2CC27CAF" w14:textId="176E5E88" w:rsidR="001B0856" w:rsidRPr="00CA6C72" w:rsidRDefault="00B02227" w:rsidP="0064297D">
      <w:pPr>
        <w:jc w:val="both"/>
        <w:rPr>
          <w:rFonts w:ascii="Times New Roman" w:hAnsi="Times New Roman" w:cs="Times New Roman"/>
        </w:rPr>
      </w:pPr>
      <w:r w:rsidRPr="00CA6C72">
        <w:rPr>
          <w:rFonts w:ascii="Times New Roman" w:hAnsi="Times New Roman" w:cs="Times New Roman"/>
        </w:rPr>
        <w:t xml:space="preserve">                                        (</w:t>
      </w:r>
      <w:r w:rsidR="00CA6C72" w:rsidRPr="00CA6C72">
        <w:rPr>
          <w:rFonts w:ascii="Times New Roman" w:hAnsi="Times New Roman" w:cs="Times New Roman"/>
        </w:rPr>
        <w:t>c</w:t>
      </w:r>
      <w:r w:rsidRPr="00CA6C72">
        <w:rPr>
          <w:rFonts w:ascii="Times New Roman" w:hAnsi="Times New Roman" w:cs="Times New Roman"/>
        </w:rPr>
        <w:t xml:space="preserve">)                                                                    </w:t>
      </w:r>
      <w:proofErr w:type="gramStart"/>
      <w:r w:rsidRPr="00CA6C72">
        <w:rPr>
          <w:rFonts w:ascii="Times New Roman" w:hAnsi="Times New Roman" w:cs="Times New Roman"/>
        </w:rPr>
        <w:t xml:space="preserve">   (</w:t>
      </w:r>
      <w:proofErr w:type="gramEnd"/>
      <w:r w:rsidRPr="00CA6C72">
        <w:rPr>
          <w:rFonts w:ascii="Times New Roman" w:hAnsi="Times New Roman" w:cs="Times New Roman"/>
        </w:rPr>
        <w:t>d)</w:t>
      </w:r>
    </w:p>
    <w:p w14:paraId="301E34E1" w14:textId="77777777" w:rsidR="00117B2D" w:rsidRDefault="00117B2D" w:rsidP="0064297D">
      <w:pPr>
        <w:jc w:val="both"/>
      </w:pPr>
      <w:r>
        <w:rPr>
          <w:noProof/>
        </w:rPr>
        <w:drawing>
          <wp:inline distT="0" distB="0" distL="0" distR="0" wp14:anchorId="60478DE1" wp14:editId="6280AC21">
            <wp:extent cx="2665828" cy="2006211"/>
            <wp:effectExtent l="0" t="0" r="1270" b="0"/>
            <wp:docPr id="3315307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774"/>
                    <a:stretch>
                      <a:fillRect/>
                    </a:stretch>
                  </pic:blipFill>
                  <pic:spPr bwMode="auto">
                    <a:xfrm>
                      <a:off x="0" y="0"/>
                      <a:ext cx="2671580" cy="201054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kern w:val="0"/>
          <w:lang w:eastAsia="en-IN"/>
          <w14:ligatures w14:val="none"/>
        </w:rPr>
        <w:drawing>
          <wp:inline distT="0" distB="0" distL="0" distR="0" wp14:anchorId="50137A54" wp14:editId="551D5CDF">
            <wp:extent cx="2796316" cy="1999797"/>
            <wp:effectExtent l="0" t="0" r="4445" b="635"/>
            <wp:docPr id="20586562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6131"/>
                    <a:stretch>
                      <a:fillRect/>
                    </a:stretch>
                  </pic:blipFill>
                  <pic:spPr bwMode="auto">
                    <a:xfrm>
                      <a:off x="0" y="0"/>
                      <a:ext cx="2804450" cy="2005614"/>
                    </a:xfrm>
                    <a:prstGeom prst="rect">
                      <a:avLst/>
                    </a:prstGeom>
                    <a:noFill/>
                    <a:ln>
                      <a:noFill/>
                    </a:ln>
                    <a:extLst>
                      <a:ext uri="{53640926-AAD7-44D8-BBD7-CCE9431645EC}">
                        <a14:shadowObscured xmlns:a14="http://schemas.microsoft.com/office/drawing/2010/main"/>
                      </a:ext>
                    </a:extLst>
                  </pic:spPr>
                </pic:pic>
              </a:graphicData>
            </a:graphic>
          </wp:inline>
        </w:drawing>
      </w:r>
    </w:p>
    <w:p w14:paraId="2E6F0B63" w14:textId="19B568D8" w:rsidR="00B02227" w:rsidRDefault="00B02227" w:rsidP="0064297D">
      <w:pPr>
        <w:jc w:val="both"/>
        <w:rPr>
          <w:rFonts w:ascii="Times New Roman" w:hAnsi="Times New Roman" w:cs="Times New Roman"/>
        </w:rPr>
      </w:pPr>
      <w:r>
        <w:rPr>
          <w:rFonts w:ascii="Times New Roman" w:hAnsi="Times New Roman" w:cs="Times New Roman"/>
        </w:rPr>
        <w:t xml:space="preserve">                                   (e)                                                             </w:t>
      </w:r>
      <w:proofErr w:type="gramStart"/>
      <w:r>
        <w:rPr>
          <w:rFonts w:ascii="Times New Roman" w:hAnsi="Times New Roman" w:cs="Times New Roman"/>
        </w:rPr>
        <w:t xml:space="preserve">   (</w:t>
      </w:r>
      <w:proofErr w:type="gramEnd"/>
      <w:r>
        <w:rPr>
          <w:rFonts w:ascii="Times New Roman" w:hAnsi="Times New Roman" w:cs="Times New Roman"/>
        </w:rPr>
        <w:t>f)</w:t>
      </w:r>
    </w:p>
    <w:p w14:paraId="64B3B7E3" w14:textId="7AD55935" w:rsidR="00B02227" w:rsidRDefault="00B02227" w:rsidP="0064297D">
      <w:pPr>
        <w:jc w:val="both"/>
        <w:rPr>
          <w:rFonts w:ascii="Times New Roman" w:hAnsi="Times New Roman" w:cs="Times New Roman"/>
        </w:rPr>
      </w:pPr>
      <w:r w:rsidRPr="00B02227">
        <w:rPr>
          <w:rFonts w:ascii="Times New Roman" w:hAnsi="Times New Roman" w:cs="Times New Roman"/>
          <w:b/>
          <w:bCs/>
        </w:rPr>
        <w:t>Fig.3</w:t>
      </w:r>
      <w:r>
        <w:rPr>
          <w:rFonts w:ascii="Times New Roman" w:hAnsi="Times New Roman" w:cs="Times New Roman"/>
        </w:rPr>
        <w:t xml:space="preserve"> Performance metrics of (a)Decision Tree, (b)Linear Regression, (c)Logistic Regression (d)XG Boost, (e)Random Forest and (f)Support Vector machine</w:t>
      </w:r>
    </w:p>
    <w:p w14:paraId="6F10A218" w14:textId="59E46E69" w:rsidR="001C189B" w:rsidRDefault="00CC4651" w:rsidP="0064297D">
      <w:pPr>
        <w:pStyle w:val="NormalWeb"/>
        <w:jc w:val="both"/>
      </w:pPr>
      <w:r w:rsidRPr="00CC4651">
        <w:t>The specific scores on Accuracy and on Precision, Recall, F1-Score across models along with the time taken to rationalize each model are</w:t>
      </w:r>
      <w:r w:rsidR="001C189B">
        <w:t xml:space="preserve"> discussed with sufficient data</w:t>
      </w:r>
      <w:r w:rsidRPr="00CC4651">
        <w:t xml:space="preserve">. </w:t>
      </w:r>
      <w:r w:rsidR="001C189B" w:rsidRPr="001C189B">
        <w:t>Accuracy comparison across different Models</w:t>
      </w:r>
      <w:r w:rsidR="001C189B">
        <w:t xml:space="preserve"> is shown in fig.4 whereas </w:t>
      </w:r>
      <w:r w:rsidR="001C189B" w:rsidRPr="00CA6C72">
        <w:t>Precision, Recall and F1-Score Comparison</w:t>
      </w:r>
      <w:r w:rsidR="001C189B">
        <w:t xml:space="preserve"> is represented in fig.5</w:t>
      </w:r>
    </w:p>
    <w:p w14:paraId="7A597BE9" w14:textId="1DA4F4E8" w:rsidR="00CC4651" w:rsidRDefault="00CC4651" w:rsidP="00973B60">
      <w:pPr>
        <w:pStyle w:val="NormalWeb"/>
        <w:jc w:val="both"/>
      </w:pPr>
      <w:r w:rsidRPr="00CC4651">
        <w:t>Related results show that XG</w:t>
      </w:r>
      <w:r w:rsidR="00C357C9">
        <w:t>-</w:t>
      </w:r>
      <w:r w:rsidRPr="00CC4651">
        <w:t>Boost excelled in its ability to predict clinical trial outcomes and could reveal bias within the blockchain structure; 0.91 accuracy and 0.89 F1-score in these tasks [18]. This correlates with that of Zheng et al. whose XG</w:t>
      </w:r>
      <w:r w:rsidR="00C357C9">
        <w:t>-</w:t>
      </w:r>
      <w:r w:rsidRPr="00CC4651">
        <w:t>Boost model achieved 0.92 infection risk prediction accuracy in cirrhosis patients [18], proving its efficacy in predicting outcomes of high-dimensional, complex data types.</w:t>
      </w:r>
      <w:r w:rsidR="00973B60">
        <w:t xml:space="preserve"> </w:t>
      </w:r>
      <w:r w:rsidR="00973B60" w:rsidRPr="00973B60">
        <w:rPr>
          <w:highlight w:val="yellow"/>
        </w:rPr>
        <w:t xml:space="preserve">A comparative evaluation of computational latency is graphically visualized in Figure 7, mapping the per-transaction inference latency across all six models. As demonstrated, the execution footprint of the optimal model, </w:t>
      </w:r>
      <w:proofErr w:type="spellStart"/>
      <w:r w:rsidR="00973B60" w:rsidRPr="00973B60">
        <w:rPr>
          <w:highlight w:val="yellow"/>
        </w:rPr>
        <w:t>XGBoost</w:t>
      </w:r>
      <w:proofErr w:type="spellEnd"/>
      <w:r w:rsidR="00973B60" w:rsidRPr="00973B60">
        <w:rPr>
          <w:highlight w:val="yellow"/>
        </w:rPr>
        <w:t>, tracks at 0.45 milliseconds. This offers an exceptional trade-off compared to simpler structures like Linear Regression, as visually contrasted across the relative performance bars.</w:t>
      </w:r>
    </w:p>
    <w:p w14:paraId="4293578D" w14:textId="77777777" w:rsidR="00CC4651" w:rsidRDefault="00CC4651" w:rsidP="0064297D">
      <w:pPr>
        <w:jc w:val="both"/>
        <w:rPr>
          <w:rFonts w:ascii="Times New Roman" w:eastAsia="Times New Roman" w:hAnsi="Times New Roman" w:cs="Times New Roman"/>
          <w:kern w:val="0"/>
          <w:lang w:eastAsia="en-IN"/>
          <w14:ligatures w14:val="none"/>
        </w:rPr>
      </w:pPr>
      <w:r w:rsidRPr="00CC4651">
        <w:rPr>
          <w:rFonts w:ascii="Times New Roman" w:eastAsia="Times New Roman" w:hAnsi="Times New Roman" w:cs="Times New Roman"/>
          <w:kern w:val="0"/>
          <w:lang w:eastAsia="en-IN"/>
          <w14:ligatures w14:val="none"/>
        </w:rPr>
        <w:lastRenderedPageBreak/>
        <w:t>Random Forest (0.89 accuracy, 0.87 F1) also fared well and this is in line with Das and Das who achieved 0.88 accuracy in medical classification [4]. It was found that the feature importance rankings were useful to isolating bias-influencing parameters such as demographics, as it performed better than Decision Tree (0.88 accuracy, 0.85 F1) without oracle assembly.</w:t>
      </w:r>
    </w:p>
    <w:p w14:paraId="2CC3514B" w14:textId="77777777" w:rsidR="00D010A2" w:rsidRPr="00D010A2" w:rsidRDefault="00D010A2" w:rsidP="0064297D">
      <w:pPr>
        <w:jc w:val="both"/>
        <w:rPr>
          <w:rFonts w:ascii="Times New Roman" w:eastAsia="Times New Roman" w:hAnsi="Times New Roman" w:cs="Times New Roman"/>
          <w:kern w:val="0"/>
          <w:highlight w:val="yellow"/>
          <w:lang w:val="en-US" w:eastAsia="en-IN"/>
          <w14:ligatures w14:val="none"/>
        </w:rPr>
      </w:pPr>
      <w:r w:rsidRPr="00D010A2">
        <w:rPr>
          <w:rFonts w:ascii="Times New Roman" w:eastAsia="Times New Roman" w:hAnsi="Times New Roman" w:cs="Times New Roman"/>
          <w:b/>
          <w:bCs/>
          <w:kern w:val="0"/>
          <w:highlight w:val="yellow"/>
          <w:lang w:val="en-US" w:eastAsia="en-IN"/>
          <w14:ligatures w14:val="none"/>
        </w:rPr>
        <w:t>Hardware and Software Configuration</w:t>
      </w:r>
      <w:r w:rsidRPr="00D010A2">
        <w:rPr>
          <w:rFonts w:ascii="Times New Roman" w:eastAsia="Times New Roman" w:hAnsi="Times New Roman" w:cs="Times New Roman"/>
          <w:kern w:val="0"/>
          <w:highlight w:val="yellow"/>
          <w:lang w:val="en-US" w:eastAsia="en-IN"/>
          <w14:ligatures w14:val="none"/>
        </w:rPr>
        <w:t xml:space="preserve"> </w:t>
      </w:r>
    </w:p>
    <w:p w14:paraId="36A7FAD8" w14:textId="77777777" w:rsidR="0012265D" w:rsidRPr="0012265D" w:rsidRDefault="0012265D" w:rsidP="0064297D">
      <w:pPr>
        <w:jc w:val="both"/>
        <w:rPr>
          <w:rFonts w:ascii="Times New Roman" w:eastAsia="Times New Roman" w:hAnsi="Times New Roman" w:cs="Times New Roman"/>
          <w:kern w:val="0"/>
          <w:highlight w:val="yellow"/>
          <w:lang w:val="en-US" w:eastAsia="en-IN"/>
          <w14:ligatures w14:val="none"/>
        </w:rPr>
      </w:pPr>
      <w:r w:rsidRPr="0012265D">
        <w:rPr>
          <w:rFonts w:ascii="Times New Roman" w:eastAsia="Times New Roman" w:hAnsi="Times New Roman" w:cs="Times New Roman"/>
          <w:kern w:val="0"/>
          <w:highlight w:val="yellow"/>
          <w:lang w:eastAsia="en-IN"/>
          <w14:ligatures w14:val="none"/>
        </w:rPr>
        <w:t>Each experiment such as the ML benchmarking and blockchain simulation were run on a standardized setting in order to be consistent:</w:t>
      </w:r>
    </w:p>
    <w:p w14:paraId="53A750A4" w14:textId="7211F9C5" w:rsidR="00D010A2" w:rsidRPr="00D010A2" w:rsidRDefault="00D010A2">
      <w:pPr>
        <w:numPr>
          <w:ilvl w:val="0"/>
          <w:numId w:val="5"/>
        </w:numPr>
        <w:jc w:val="both"/>
        <w:rPr>
          <w:rFonts w:ascii="Times New Roman" w:eastAsia="Times New Roman" w:hAnsi="Times New Roman" w:cs="Times New Roman"/>
          <w:kern w:val="0"/>
          <w:highlight w:val="yellow"/>
          <w:lang w:val="en-US" w:eastAsia="en-IN"/>
          <w14:ligatures w14:val="none"/>
        </w:rPr>
      </w:pPr>
      <w:r w:rsidRPr="00D010A2">
        <w:rPr>
          <w:rFonts w:ascii="Times New Roman" w:eastAsia="Times New Roman" w:hAnsi="Times New Roman" w:cs="Times New Roman"/>
          <w:b/>
          <w:bCs/>
          <w:kern w:val="0"/>
          <w:highlight w:val="yellow"/>
          <w:lang w:val="en-US" w:eastAsia="en-IN"/>
          <w14:ligatures w14:val="none"/>
        </w:rPr>
        <w:t>Processor:</w:t>
      </w:r>
      <w:r w:rsidRPr="00D010A2">
        <w:rPr>
          <w:rFonts w:ascii="Times New Roman" w:eastAsia="Times New Roman" w:hAnsi="Times New Roman" w:cs="Times New Roman"/>
          <w:kern w:val="0"/>
          <w:highlight w:val="yellow"/>
          <w:lang w:val="en-US" w:eastAsia="en-IN"/>
          <w14:ligatures w14:val="none"/>
        </w:rPr>
        <w:t xml:space="preserve"> Intel Core i7-11800H @ 2.30GHz (8 Cores).</w:t>
      </w:r>
    </w:p>
    <w:p w14:paraId="54CD9731" w14:textId="77777777" w:rsidR="00D010A2" w:rsidRPr="00D010A2" w:rsidRDefault="00D010A2">
      <w:pPr>
        <w:numPr>
          <w:ilvl w:val="0"/>
          <w:numId w:val="5"/>
        </w:numPr>
        <w:jc w:val="both"/>
        <w:rPr>
          <w:rFonts w:ascii="Times New Roman" w:eastAsia="Times New Roman" w:hAnsi="Times New Roman" w:cs="Times New Roman"/>
          <w:kern w:val="0"/>
          <w:highlight w:val="yellow"/>
          <w:lang w:val="en-US" w:eastAsia="en-IN"/>
          <w14:ligatures w14:val="none"/>
        </w:rPr>
      </w:pPr>
      <w:r w:rsidRPr="00D010A2">
        <w:rPr>
          <w:rFonts w:ascii="Times New Roman" w:eastAsia="Times New Roman" w:hAnsi="Times New Roman" w:cs="Times New Roman"/>
          <w:b/>
          <w:bCs/>
          <w:kern w:val="0"/>
          <w:highlight w:val="yellow"/>
          <w:lang w:val="en-US" w:eastAsia="en-IN"/>
          <w14:ligatures w14:val="none"/>
        </w:rPr>
        <w:t>Memory:</w:t>
      </w:r>
      <w:r w:rsidRPr="00D010A2">
        <w:rPr>
          <w:rFonts w:ascii="Times New Roman" w:eastAsia="Times New Roman" w:hAnsi="Times New Roman" w:cs="Times New Roman"/>
          <w:kern w:val="0"/>
          <w:highlight w:val="yellow"/>
          <w:lang w:val="en-US" w:eastAsia="en-IN"/>
          <w14:ligatures w14:val="none"/>
        </w:rPr>
        <w:t xml:space="preserve"> 16GB DDR4 RAM.</w:t>
      </w:r>
    </w:p>
    <w:p w14:paraId="6E2E170D" w14:textId="77777777" w:rsidR="00D010A2" w:rsidRPr="00D010A2" w:rsidRDefault="00D010A2">
      <w:pPr>
        <w:numPr>
          <w:ilvl w:val="0"/>
          <w:numId w:val="5"/>
        </w:numPr>
        <w:jc w:val="both"/>
        <w:rPr>
          <w:rFonts w:ascii="Times New Roman" w:eastAsia="Times New Roman" w:hAnsi="Times New Roman" w:cs="Times New Roman"/>
          <w:kern w:val="0"/>
          <w:highlight w:val="yellow"/>
          <w:lang w:val="en-US" w:eastAsia="en-IN"/>
          <w14:ligatures w14:val="none"/>
        </w:rPr>
      </w:pPr>
      <w:r w:rsidRPr="00D010A2">
        <w:rPr>
          <w:rFonts w:ascii="Times New Roman" w:eastAsia="Times New Roman" w:hAnsi="Times New Roman" w:cs="Times New Roman"/>
          <w:b/>
          <w:bCs/>
          <w:kern w:val="0"/>
          <w:highlight w:val="yellow"/>
          <w:lang w:val="en-US" w:eastAsia="en-IN"/>
          <w14:ligatures w14:val="none"/>
        </w:rPr>
        <w:t>Storage:</w:t>
      </w:r>
      <w:r w:rsidRPr="00D010A2">
        <w:rPr>
          <w:rFonts w:ascii="Times New Roman" w:eastAsia="Times New Roman" w:hAnsi="Times New Roman" w:cs="Times New Roman"/>
          <w:kern w:val="0"/>
          <w:highlight w:val="yellow"/>
          <w:lang w:val="en-US" w:eastAsia="en-IN"/>
          <w14:ligatures w14:val="none"/>
        </w:rPr>
        <w:t xml:space="preserve"> 512GB </w:t>
      </w:r>
      <w:proofErr w:type="spellStart"/>
      <w:r w:rsidRPr="00D010A2">
        <w:rPr>
          <w:rFonts w:ascii="Times New Roman" w:eastAsia="Times New Roman" w:hAnsi="Times New Roman" w:cs="Times New Roman"/>
          <w:kern w:val="0"/>
          <w:highlight w:val="yellow"/>
          <w:lang w:val="en-US" w:eastAsia="en-IN"/>
          <w14:ligatures w14:val="none"/>
        </w:rPr>
        <w:t>NVMe</w:t>
      </w:r>
      <w:proofErr w:type="spellEnd"/>
      <w:r w:rsidRPr="00D010A2">
        <w:rPr>
          <w:rFonts w:ascii="Times New Roman" w:eastAsia="Times New Roman" w:hAnsi="Times New Roman" w:cs="Times New Roman"/>
          <w:kern w:val="0"/>
          <w:highlight w:val="yellow"/>
          <w:lang w:val="en-US" w:eastAsia="en-IN"/>
          <w14:ligatures w14:val="none"/>
        </w:rPr>
        <w:t xml:space="preserve"> SSD.</w:t>
      </w:r>
    </w:p>
    <w:p w14:paraId="79374F45" w14:textId="77777777" w:rsidR="00D010A2" w:rsidRPr="00D010A2" w:rsidRDefault="00D010A2">
      <w:pPr>
        <w:numPr>
          <w:ilvl w:val="0"/>
          <w:numId w:val="5"/>
        </w:numPr>
        <w:jc w:val="both"/>
        <w:rPr>
          <w:rFonts w:ascii="Times New Roman" w:eastAsia="Times New Roman" w:hAnsi="Times New Roman" w:cs="Times New Roman"/>
          <w:kern w:val="0"/>
          <w:highlight w:val="yellow"/>
          <w:lang w:val="en-US" w:eastAsia="en-IN"/>
          <w14:ligatures w14:val="none"/>
        </w:rPr>
      </w:pPr>
      <w:r w:rsidRPr="00D010A2">
        <w:rPr>
          <w:rFonts w:ascii="Times New Roman" w:eastAsia="Times New Roman" w:hAnsi="Times New Roman" w:cs="Times New Roman"/>
          <w:b/>
          <w:bCs/>
          <w:kern w:val="0"/>
          <w:highlight w:val="yellow"/>
          <w:lang w:val="en-US" w:eastAsia="en-IN"/>
          <w14:ligatures w14:val="none"/>
        </w:rPr>
        <w:t>Software:</w:t>
      </w:r>
      <w:r w:rsidRPr="00D010A2">
        <w:rPr>
          <w:rFonts w:ascii="Times New Roman" w:eastAsia="Times New Roman" w:hAnsi="Times New Roman" w:cs="Times New Roman"/>
          <w:kern w:val="0"/>
          <w:highlight w:val="yellow"/>
          <w:lang w:val="en-US" w:eastAsia="en-IN"/>
          <w14:ligatures w14:val="none"/>
        </w:rPr>
        <w:t xml:space="preserve"> Python 3.9 (Scikit-learn, </w:t>
      </w:r>
      <w:proofErr w:type="spellStart"/>
      <w:r w:rsidRPr="00D010A2">
        <w:rPr>
          <w:rFonts w:ascii="Times New Roman" w:eastAsia="Times New Roman" w:hAnsi="Times New Roman" w:cs="Times New Roman"/>
          <w:kern w:val="0"/>
          <w:highlight w:val="yellow"/>
          <w:lang w:val="en-US" w:eastAsia="en-IN"/>
          <w14:ligatures w14:val="none"/>
        </w:rPr>
        <w:t>XGBoost</w:t>
      </w:r>
      <w:proofErr w:type="spellEnd"/>
      <w:r w:rsidRPr="00D010A2">
        <w:rPr>
          <w:rFonts w:ascii="Times New Roman" w:eastAsia="Times New Roman" w:hAnsi="Times New Roman" w:cs="Times New Roman"/>
          <w:kern w:val="0"/>
          <w:highlight w:val="yellow"/>
          <w:lang w:val="en-US" w:eastAsia="en-IN"/>
          <w14:ligatures w14:val="none"/>
        </w:rPr>
        <w:t>), Hyperledger Fabric v2.2, and Docker 20.10.</w:t>
      </w:r>
    </w:p>
    <w:p w14:paraId="59E90C84" w14:textId="77777777" w:rsidR="00D010A2" w:rsidRPr="00D010A2" w:rsidRDefault="00D010A2">
      <w:pPr>
        <w:numPr>
          <w:ilvl w:val="0"/>
          <w:numId w:val="5"/>
        </w:numPr>
        <w:jc w:val="both"/>
        <w:rPr>
          <w:rFonts w:ascii="Times New Roman" w:eastAsia="Times New Roman" w:hAnsi="Times New Roman" w:cs="Times New Roman"/>
          <w:kern w:val="0"/>
          <w:highlight w:val="yellow"/>
          <w:lang w:val="en-US" w:eastAsia="en-IN"/>
          <w14:ligatures w14:val="none"/>
        </w:rPr>
      </w:pPr>
      <w:r w:rsidRPr="00D010A2">
        <w:rPr>
          <w:rFonts w:ascii="Times New Roman" w:eastAsia="Times New Roman" w:hAnsi="Times New Roman" w:cs="Times New Roman"/>
          <w:b/>
          <w:bCs/>
          <w:kern w:val="0"/>
          <w:highlight w:val="yellow"/>
          <w:lang w:val="en-US" w:eastAsia="en-IN"/>
          <w14:ligatures w14:val="none"/>
        </w:rPr>
        <w:t>Dataset:</w:t>
      </w:r>
      <w:r w:rsidRPr="00D010A2">
        <w:rPr>
          <w:rFonts w:ascii="Times New Roman" w:eastAsia="Times New Roman" w:hAnsi="Times New Roman" w:cs="Times New Roman"/>
          <w:kern w:val="0"/>
          <w:highlight w:val="yellow"/>
          <w:lang w:val="en-US" w:eastAsia="en-IN"/>
          <w14:ligatures w14:val="none"/>
        </w:rPr>
        <w:t xml:space="preserve"> 10,000 synthetic clinical records (15 features).</w:t>
      </w:r>
    </w:p>
    <w:p w14:paraId="633B5410" w14:textId="77777777" w:rsidR="007744EA" w:rsidRPr="007744EA" w:rsidRDefault="007744EA" w:rsidP="0064297D">
      <w:pPr>
        <w:jc w:val="both"/>
        <w:rPr>
          <w:rFonts w:ascii="Times New Roman" w:eastAsia="Times New Roman" w:hAnsi="Times New Roman" w:cs="Times New Roman"/>
          <w:b/>
          <w:bCs/>
          <w:kern w:val="0"/>
          <w:highlight w:val="yellow"/>
          <w:lang w:eastAsia="en-IN"/>
          <w14:ligatures w14:val="none"/>
        </w:rPr>
      </w:pPr>
      <w:r w:rsidRPr="007744EA">
        <w:rPr>
          <w:rFonts w:ascii="Times New Roman" w:eastAsia="Times New Roman" w:hAnsi="Times New Roman" w:cs="Times New Roman"/>
          <w:b/>
          <w:bCs/>
          <w:kern w:val="0"/>
          <w:highlight w:val="yellow"/>
          <w:lang w:eastAsia="en-IN"/>
          <w14:ligatures w14:val="none"/>
        </w:rPr>
        <w:t>Computational Efficiency and Execution Latency</w:t>
      </w:r>
    </w:p>
    <w:p w14:paraId="0AF76B89" w14:textId="384A05C6" w:rsidR="007744EA" w:rsidRPr="007744EA" w:rsidRDefault="007744EA" w:rsidP="0064297D">
      <w:pPr>
        <w:jc w:val="both"/>
        <w:rPr>
          <w:rFonts w:ascii="Times New Roman" w:eastAsia="Times New Roman" w:hAnsi="Times New Roman" w:cs="Times New Roman"/>
          <w:kern w:val="0"/>
          <w:highlight w:val="yellow"/>
          <w:lang w:eastAsia="en-IN"/>
          <w14:ligatures w14:val="none"/>
        </w:rPr>
      </w:pPr>
      <w:r w:rsidRPr="007744EA">
        <w:rPr>
          <w:rFonts w:ascii="Times New Roman" w:eastAsia="Times New Roman" w:hAnsi="Times New Roman" w:cs="Times New Roman"/>
          <w:kern w:val="0"/>
          <w:highlight w:val="yellow"/>
          <w:lang w:eastAsia="en-IN"/>
          <w14:ligatures w14:val="none"/>
        </w:rPr>
        <w:t xml:space="preserve">The computational overhead of the ML gatekeeper was assessed to ensure real-time viability. As visualized in Figure 6, the execution times represent the per-transaction inference latency required to generate a bias flag. To resolve previous discrepancies, Table </w:t>
      </w:r>
      <w:r w:rsidR="00FE07AB">
        <w:rPr>
          <w:rFonts w:ascii="Times New Roman" w:eastAsia="Times New Roman" w:hAnsi="Times New Roman" w:cs="Times New Roman"/>
          <w:kern w:val="0"/>
          <w:highlight w:val="yellow"/>
          <w:lang w:eastAsia="en-IN"/>
          <w14:ligatures w14:val="none"/>
        </w:rPr>
        <w:t>7</w:t>
      </w:r>
      <w:r w:rsidRPr="007744EA">
        <w:rPr>
          <w:rFonts w:ascii="Times New Roman" w:eastAsia="Times New Roman" w:hAnsi="Times New Roman" w:cs="Times New Roman"/>
          <w:kern w:val="0"/>
          <w:highlight w:val="yellow"/>
          <w:lang w:eastAsia="en-IN"/>
          <w14:ligatures w14:val="none"/>
        </w:rPr>
        <w:t xml:space="preserve"> has been synchronized with the visualized data, providing a unified view of the system's temporal performance.  </w:t>
      </w:r>
    </w:p>
    <w:p w14:paraId="5122ED35" w14:textId="0B639CE5" w:rsidR="00D010A2" w:rsidRDefault="007744EA" w:rsidP="0064297D">
      <w:pPr>
        <w:jc w:val="both"/>
        <w:rPr>
          <w:rFonts w:ascii="Times New Roman" w:eastAsia="Times New Roman" w:hAnsi="Times New Roman" w:cs="Times New Roman"/>
          <w:kern w:val="0"/>
          <w:lang w:val="en-US" w:eastAsia="en-IN"/>
          <w14:ligatures w14:val="none"/>
        </w:rPr>
      </w:pPr>
      <w:r w:rsidRPr="007744EA">
        <w:rPr>
          <w:rFonts w:ascii="Times New Roman" w:eastAsia="Times New Roman" w:hAnsi="Times New Roman" w:cs="Times New Roman"/>
          <w:b/>
          <w:bCs/>
          <w:kern w:val="0"/>
          <w:highlight w:val="yellow"/>
          <w:lang w:eastAsia="en-IN"/>
          <w14:ligatures w14:val="none"/>
        </w:rPr>
        <w:t xml:space="preserve">Table </w:t>
      </w:r>
      <w:r w:rsidR="00C26972">
        <w:rPr>
          <w:rFonts w:ascii="Times New Roman" w:eastAsia="Times New Roman" w:hAnsi="Times New Roman" w:cs="Times New Roman"/>
          <w:b/>
          <w:bCs/>
          <w:kern w:val="0"/>
          <w:highlight w:val="yellow"/>
          <w:lang w:eastAsia="en-IN"/>
          <w14:ligatures w14:val="none"/>
        </w:rPr>
        <w:t>7</w:t>
      </w:r>
      <w:r w:rsidRPr="007744EA">
        <w:rPr>
          <w:rFonts w:ascii="Times New Roman" w:eastAsia="Times New Roman" w:hAnsi="Times New Roman" w:cs="Times New Roman"/>
          <w:b/>
          <w:bCs/>
          <w:kern w:val="0"/>
          <w:highlight w:val="yellow"/>
          <w:lang w:eastAsia="en-IN"/>
          <w14:ligatures w14:val="none"/>
        </w:rPr>
        <w:t>: Validated Inference Latency and Training Benchmarks</w:t>
      </w:r>
    </w:p>
    <w:tbl>
      <w:tblPr>
        <w:tblW w:w="0" w:type="auto"/>
        <w:tblCellSpacing w:w="15" w:type="dxa"/>
        <w:tblCellMar>
          <w:left w:w="0" w:type="dxa"/>
          <w:right w:w="0" w:type="dxa"/>
        </w:tblCellMar>
        <w:tblLook w:val="04A0" w:firstRow="1" w:lastRow="0" w:firstColumn="1" w:lastColumn="0" w:noHBand="0" w:noVBand="1"/>
      </w:tblPr>
      <w:tblGrid>
        <w:gridCol w:w="2249"/>
        <w:gridCol w:w="2613"/>
        <w:gridCol w:w="1889"/>
      </w:tblGrid>
      <w:tr w:rsidR="007744EA" w:rsidRPr="007744EA" w14:paraId="41597B4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8258BF"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r w:rsidRPr="007744EA">
              <w:rPr>
                <w:rFonts w:ascii="Times New Roman" w:eastAsia="Times New Roman" w:hAnsi="Times New Roman" w:cs="Times New Roman"/>
                <w:b/>
                <w:bCs/>
                <w:kern w:val="0"/>
                <w:highlight w:val="yellow"/>
                <w:lang w:val="en-US" w:eastAsia="en-IN"/>
                <w14:ligatures w14:val="none"/>
              </w:rPr>
              <w:t>Algorithm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93963E"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r w:rsidRPr="007744EA">
              <w:rPr>
                <w:rFonts w:ascii="Times New Roman" w:eastAsia="Times New Roman" w:hAnsi="Times New Roman" w:cs="Times New Roman"/>
                <w:b/>
                <w:bCs/>
                <w:kern w:val="0"/>
                <w:highlight w:val="yellow"/>
                <w:lang w:val="en-US" w:eastAsia="en-IN"/>
                <w14:ligatures w14:val="none"/>
              </w:rPr>
              <w:t>Inference Latency (</w:t>
            </w:r>
            <w:proofErr w:type="spellStart"/>
            <w:r w:rsidRPr="007744EA">
              <w:rPr>
                <w:rFonts w:ascii="Times New Roman" w:eastAsia="Times New Roman" w:hAnsi="Times New Roman" w:cs="Times New Roman"/>
                <w:b/>
                <w:bCs/>
                <w:kern w:val="0"/>
                <w:highlight w:val="yellow"/>
                <w:lang w:val="en-US" w:eastAsia="en-IN"/>
                <w14:ligatures w14:val="none"/>
              </w:rPr>
              <w:t>ms</w:t>
            </w:r>
            <w:proofErr w:type="spellEnd"/>
            <w:r w:rsidRPr="007744EA">
              <w:rPr>
                <w:rFonts w:ascii="Times New Roman" w:eastAsia="Times New Roman" w:hAnsi="Times New Roman" w:cs="Times New Roman"/>
                <w:b/>
                <w:bCs/>
                <w:kern w:val="0"/>
                <w:highlight w:val="yellow"/>
                <w:lang w:val="en-US" w:eastAsia="en-IN"/>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F78FED"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r w:rsidRPr="007744EA">
              <w:rPr>
                <w:rFonts w:ascii="Times New Roman" w:eastAsia="Times New Roman" w:hAnsi="Times New Roman" w:cs="Times New Roman"/>
                <w:b/>
                <w:bCs/>
                <w:kern w:val="0"/>
                <w:highlight w:val="yellow"/>
                <w:lang w:val="en-US" w:eastAsia="en-IN"/>
                <w14:ligatures w14:val="none"/>
              </w:rPr>
              <w:t>Training Time (s)</w:t>
            </w:r>
          </w:p>
        </w:tc>
      </w:tr>
      <w:tr w:rsidR="007744EA" w:rsidRPr="007744EA" w14:paraId="20CB46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DAEFCB"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r w:rsidRPr="007744EA">
              <w:rPr>
                <w:rFonts w:ascii="Times New Roman" w:eastAsia="Times New Roman" w:hAnsi="Times New Roman" w:cs="Times New Roman"/>
                <w:b/>
                <w:bCs/>
                <w:kern w:val="0"/>
                <w:highlight w:val="yellow"/>
                <w:lang w:val="en-US" w:eastAsia="en-IN"/>
                <w14:ligatures w14:val="none"/>
              </w:rPr>
              <w:t>Linear Regression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2DFD8A"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r w:rsidRPr="007744EA">
              <w:rPr>
                <w:rFonts w:ascii="Times New Roman" w:eastAsia="Times New Roman" w:hAnsi="Times New Roman" w:cs="Times New Roman"/>
                <w:b/>
                <w:bCs/>
                <w:kern w:val="0"/>
                <w:highlight w:val="yellow"/>
                <w:lang w:val="en-US" w:eastAsia="en-IN"/>
                <w14:ligatures w14:val="none"/>
              </w:rPr>
              <w:t>0.05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6452DA"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r w:rsidRPr="007744EA">
              <w:rPr>
                <w:rFonts w:ascii="Times New Roman" w:eastAsia="Times New Roman" w:hAnsi="Times New Roman" w:cs="Times New Roman"/>
                <w:b/>
                <w:bCs/>
                <w:kern w:val="0"/>
                <w:highlight w:val="yellow"/>
                <w:lang w:val="en-US" w:eastAsia="en-IN"/>
                <w14:ligatures w14:val="none"/>
              </w:rPr>
              <w:t>1.4</w:t>
            </w:r>
          </w:p>
        </w:tc>
      </w:tr>
      <w:tr w:rsidR="007744EA" w:rsidRPr="007744EA" w14:paraId="5BF857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4DCD55"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r w:rsidRPr="007744EA">
              <w:rPr>
                <w:rFonts w:ascii="Times New Roman" w:eastAsia="Times New Roman" w:hAnsi="Times New Roman" w:cs="Times New Roman"/>
                <w:b/>
                <w:bCs/>
                <w:kern w:val="0"/>
                <w:highlight w:val="yellow"/>
                <w:lang w:val="en-US" w:eastAsia="en-IN"/>
                <w14:ligatures w14:val="none"/>
              </w:rPr>
              <w:t>Logistic Regression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CB06F4"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r w:rsidRPr="007744EA">
              <w:rPr>
                <w:rFonts w:ascii="Times New Roman" w:eastAsia="Times New Roman" w:hAnsi="Times New Roman" w:cs="Times New Roman"/>
                <w:b/>
                <w:bCs/>
                <w:kern w:val="0"/>
                <w:highlight w:val="yellow"/>
                <w:lang w:val="en-US" w:eastAsia="en-IN"/>
                <w14:ligatures w14:val="none"/>
              </w:rPr>
              <w:t>0.09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D686A5"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r w:rsidRPr="007744EA">
              <w:rPr>
                <w:rFonts w:ascii="Times New Roman" w:eastAsia="Times New Roman" w:hAnsi="Times New Roman" w:cs="Times New Roman"/>
                <w:b/>
                <w:bCs/>
                <w:kern w:val="0"/>
                <w:highlight w:val="yellow"/>
                <w:lang w:val="en-US" w:eastAsia="en-IN"/>
                <w14:ligatures w14:val="none"/>
              </w:rPr>
              <w:t>1.8</w:t>
            </w:r>
          </w:p>
        </w:tc>
      </w:tr>
      <w:tr w:rsidR="007744EA" w:rsidRPr="007744EA" w14:paraId="56893F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33A278"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r w:rsidRPr="007744EA">
              <w:rPr>
                <w:rFonts w:ascii="Times New Roman" w:eastAsia="Times New Roman" w:hAnsi="Times New Roman" w:cs="Times New Roman"/>
                <w:b/>
                <w:bCs/>
                <w:kern w:val="0"/>
                <w:highlight w:val="yellow"/>
                <w:lang w:val="en-US" w:eastAsia="en-IN"/>
                <w14:ligatures w14:val="none"/>
              </w:rPr>
              <w:t>Decision Tree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ECBDBF"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r w:rsidRPr="007744EA">
              <w:rPr>
                <w:rFonts w:ascii="Times New Roman" w:eastAsia="Times New Roman" w:hAnsi="Times New Roman" w:cs="Times New Roman"/>
                <w:b/>
                <w:bCs/>
                <w:kern w:val="0"/>
                <w:highlight w:val="yellow"/>
                <w:lang w:val="en-US" w:eastAsia="en-IN"/>
                <w14:ligatures w14:val="none"/>
              </w:rPr>
              <w:t>0.12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380E4B"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r w:rsidRPr="007744EA">
              <w:rPr>
                <w:rFonts w:ascii="Times New Roman" w:eastAsia="Times New Roman" w:hAnsi="Times New Roman" w:cs="Times New Roman"/>
                <w:b/>
                <w:bCs/>
                <w:kern w:val="0"/>
                <w:highlight w:val="yellow"/>
                <w:lang w:val="en-US" w:eastAsia="en-IN"/>
                <w14:ligatures w14:val="none"/>
              </w:rPr>
              <w:t>2.1</w:t>
            </w:r>
          </w:p>
        </w:tc>
      </w:tr>
      <w:tr w:rsidR="007744EA" w:rsidRPr="007744EA" w14:paraId="72A0B7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48377F"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r w:rsidRPr="007744EA">
              <w:rPr>
                <w:rFonts w:ascii="Times New Roman" w:eastAsia="Times New Roman" w:hAnsi="Times New Roman" w:cs="Times New Roman"/>
                <w:b/>
                <w:bCs/>
                <w:kern w:val="0"/>
                <w:highlight w:val="yellow"/>
                <w:lang w:val="en-US" w:eastAsia="en-IN"/>
                <w14:ligatures w14:val="none"/>
              </w:rPr>
              <w:t>SVM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85E0CB"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r w:rsidRPr="007744EA">
              <w:rPr>
                <w:rFonts w:ascii="Times New Roman" w:eastAsia="Times New Roman" w:hAnsi="Times New Roman" w:cs="Times New Roman"/>
                <w:b/>
                <w:bCs/>
                <w:kern w:val="0"/>
                <w:highlight w:val="yellow"/>
                <w:lang w:val="en-US" w:eastAsia="en-IN"/>
                <w14:ligatures w14:val="none"/>
              </w:rPr>
              <w:t>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0DCDE5"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r w:rsidRPr="007744EA">
              <w:rPr>
                <w:rFonts w:ascii="Times New Roman" w:eastAsia="Times New Roman" w:hAnsi="Times New Roman" w:cs="Times New Roman"/>
                <w:b/>
                <w:bCs/>
                <w:kern w:val="0"/>
                <w:highlight w:val="yellow"/>
                <w:lang w:val="en-US" w:eastAsia="en-IN"/>
                <w14:ligatures w14:val="none"/>
              </w:rPr>
              <w:t>12.4</w:t>
            </w:r>
          </w:p>
        </w:tc>
      </w:tr>
      <w:tr w:rsidR="007744EA" w:rsidRPr="007744EA" w14:paraId="56A896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B2B6C6"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r w:rsidRPr="007744EA">
              <w:rPr>
                <w:rFonts w:ascii="Times New Roman" w:eastAsia="Times New Roman" w:hAnsi="Times New Roman" w:cs="Times New Roman"/>
                <w:b/>
                <w:bCs/>
                <w:kern w:val="0"/>
                <w:highlight w:val="yellow"/>
                <w:lang w:val="en-US" w:eastAsia="en-IN"/>
                <w14:ligatures w14:val="none"/>
              </w:rPr>
              <w:lastRenderedPageBreak/>
              <w:t>Random Forest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1A7E74"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r w:rsidRPr="007744EA">
              <w:rPr>
                <w:rFonts w:ascii="Times New Roman" w:eastAsia="Times New Roman" w:hAnsi="Times New Roman" w:cs="Times New Roman"/>
                <w:b/>
                <w:bCs/>
                <w:kern w:val="0"/>
                <w:highlight w:val="yellow"/>
                <w:lang w:val="en-US" w:eastAsia="en-IN"/>
                <w14:ligatures w14:val="none"/>
              </w:rPr>
              <w:t>0.38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720EA4"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r w:rsidRPr="007744EA">
              <w:rPr>
                <w:rFonts w:ascii="Times New Roman" w:eastAsia="Times New Roman" w:hAnsi="Times New Roman" w:cs="Times New Roman"/>
                <w:b/>
                <w:bCs/>
                <w:kern w:val="0"/>
                <w:highlight w:val="yellow"/>
                <w:lang w:val="en-US" w:eastAsia="en-IN"/>
                <w14:ligatures w14:val="none"/>
              </w:rPr>
              <w:t>8.5</w:t>
            </w:r>
          </w:p>
        </w:tc>
      </w:tr>
      <w:tr w:rsidR="007744EA" w:rsidRPr="007744EA" w14:paraId="46C499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8F518C"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proofErr w:type="spellStart"/>
            <w:r w:rsidRPr="007744EA">
              <w:rPr>
                <w:rFonts w:ascii="Times New Roman" w:eastAsia="Times New Roman" w:hAnsi="Times New Roman" w:cs="Times New Roman"/>
                <w:b/>
                <w:bCs/>
                <w:kern w:val="0"/>
                <w:highlight w:val="yellow"/>
                <w:lang w:val="en-US" w:eastAsia="en-IN"/>
                <w14:ligatures w14:val="none"/>
              </w:rPr>
              <w:t>XGBoost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382FA4"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r w:rsidRPr="007744EA">
              <w:rPr>
                <w:rFonts w:ascii="Times New Roman" w:eastAsia="Times New Roman" w:hAnsi="Times New Roman" w:cs="Times New Roman"/>
                <w:b/>
                <w:bCs/>
                <w:kern w:val="0"/>
                <w:highlight w:val="yellow"/>
                <w:lang w:val="en-US" w:eastAsia="en-IN"/>
                <w14:ligatures w14:val="none"/>
              </w:rPr>
              <w:t>0.45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8880DE" w14:textId="77777777" w:rsidR="007744EA" w:rsidRPr="007744EA" w:rsidRDefault="007744EA" w:rsidP="0064297D">
            <w:pPr>
              <w:jc w:val="both"/>
              <w:rPr>
                <w:rFonts w:ascii="Times New Roman" w:eastAsia="Times New Roman" w:hAnsi="Times New Roman" w:cs="Times New Roman"/>
                <w:b/>
                <w:bCs/>
                <w:kern w:val="0"/>
                <w:highlight w:val="yellow"/>
                <w:lang w:val="en-US" w:eastAsia="en-IN"/>
                <w14:ligatures w14:val="none"/>
              </w:rPr>
            </w:pPr>
            <w:r w:rsidRPr="007744EA">
              <w:rPr>
                <w:rFonts w:ascii="Times New Roman" w:eastAsia="Times New Roman" w:hAnsi="Times New Roman" w:cs="Times New Roman"/>
                <w:b/>
                <w:bCs/>
                <w:kern w:val="0"/>
                <w:highlight w:val="yellow"/>
                <w:lang w:val="en-US" w:eastAsia="en-IN"/>
                <w14:ligatures w14:val="none"/>
              </w:rPr>
              <w:t>5.2</w:t>
            </w:r>
          </w:p>
        </w:tc>
      </w:tr>
    </w:tbl>
    <w:p w14:paraId="5FBE7A46" w14:textId="42EF3F43" w:rsidR="00C63F01" w:rsidRPr="007744EA" w:rsidRDefault="007744EA" w:rsidP="0064297D">
      <w:pPr>
        <w:jc w:val="both"/>
        <w:rPr>
          <w:rFonts w:ascii="Times New Roman" w:eastAsia="Times New Roman" w:hAnsi="Times New Roman" w:cs="Times New Roman"/>
          <w:kern w:val="0"/>
          <w:highlight w:val="yellow"/>
          <w:lang w:val="en-US" w:eastAsia="en-IN"/>
          <w14:ligatures w14:val="none"/>
        </w:rPr>
      </w:pPr>
      <w:r w:rsidRPr="007744EA">
        <w:rPr>
          <w:rFonts w:ascii="Times New Roman" w:eastAsia="Times New Roman" w:hAnsi="Times New Roman" w:cs="Times New Roman"/>
          <w:kern w:val="0"/>
          <w:highlight w:val="yellow"/>
          <w:lang w:val="en-US" w:eastAsia="en-IN"/>
          <w14:ligatures w14:val="none"/>
        </w:rPr>
        <w:t xml:space="preserve">While ensemble models such as </w:t>
      </w:r>
      <w:proofErr w:type="spellStart"/>
      <w:r w:rsidRPr="007744EA">
        <w:rPr>
          <w:rFonts w:ascii="Times New Roman" w:eastAsia="Times New Roman" w:hAnsi="Times New Roman" w:cs="Times New Roman"/>
          <w:kern w:val="0"/>
          <w:highlight w:val="yellow"/>
          <w:lang w:val="en-US" w:eastAsia="en-IN"/>
          <w14:ligatures w14:val="none"/>
        </w:rPr>
        <w:t>XGBoost</w:t>
      </w:r>
      <w:proofErr w:type="spellEnd"/>
      <w:r w:rsidRPr="007744EA">
        <w:rPr>
          <w:rFonts w:ascii="Times New Roman" w:eastAsia="Times New Roman" w:hAnsi="Times New Roman" w:cs="Times New Roman"/>
          <w:kern w:val="0"/>
          <w:highlight w:val="yellow"/>
          <w:lang w:val="en-US" w:eastAsia="en-IN"/>
          <w14:ligatures w14:val="none"/>
        </w:rPr>
        <w:t xml:space="preserve"> exhibit higher latency (0.45ms) compared to baseline regressions, the overhead remains negligible within the context of the total block finalization time, justifying the use of complex majority-voting for enhanced ethical integrity. </w:t>
      </w:r>
    </w:p>
    <w:p w14:paraId="065FEDCB" w14:textId="2965ADEA" w:rsidR="0012265D" w:rsidRDefault="0012265D" w:rsidP="0064297D">
      <w:pPr>
        <w:jc w:val="both"/>
        <w:rPr>
          <w:rFonts w:ascii="Times New Roman" w:eastAsia="Times New Roman" w:hAnsi="Times New Roman" w:cs="Times New Roman"/>
          <w:b/>
          <w:bCs/>
          <w:kern w:val="0"/>
          <w:highlight w:val="yellow"/>
          <w:lang w:eastAsia="en-IN"/>
          <w14:ligatures w14:val="none"/>
        </w:rPr>
      </w:pPr>
      <w:r w:rsidRPr="0012265D">
        <w:rPr>
          <w:rFonts w:ascii="Times New Roman" w:eastAsia="Times New Roman" w:hAnsi="Times New Roman" w:cs="Times New Roman"/>
          <w:b/>
          <w:bCs/>
          <w:kern w:val="0"/>
          <w:highlight w:val="yellow"/>
          <w:lang w:eastAsia="en-IN"/>
          <w14:ligatures w14:val="none"/>
        </w:rPr>
        <w:t>Confidence inter</w:t>
      </w:r>
      <w:r w:rsidR="00C63F01">
        <w:rPr>
          <w:rFonts w:ascii="Times New Roman" w:eastAsia="Times New Roman" w:hAnsi="Times New Roman" w:cs="Times New Roman"/>
          <w:b/>
          <w:bCs/>
          <w:kern w:val="0"/>
          <w:highlight w:val="yellow"/>
          <w:lang w:eastAsia="en-IN"/>
          <w14:ligatures w14:val="none"/>
        </w:rPr>
        <w:t>v</w:t>
      </w:r>
      <w:r w:rsidRPr="0012265D">
        <w:rPr>
          <w:rFonts w:ascii="Times New Roman" w:eastAsia="Times New Roman" w:hAnsi="Times New Roman" w:cs="Times New Roman"/>
          <w:b/>
          <w:bCs/>
          <w:kern w:val="0"/>
          <w:highlight w:val="yellow"/>
          <w:lang w:eastAsia="en-IN"/>
          <w14:ligatures w14:val="none"/>
        </w:rPr>
        <w:t>als and Statistical Significance</w:t>
      </w:r>
    </w:p>
    <w:p w14:paraId="5A6CBA76" w14:textId="77777777" w:rsidR="00DF6032" w:rsidRDefault="0012265D" w:rsidP="0064297D">
      <w:pPr>
        <w:jc w:val="both"/>
        <w:rPr>
          <w:rFonts w:ascii="Times New Roman" w:eastAsia="Times New Roman" w:hAnsi="Times New Roman" w:cs="Times New Roman"/>
          <w:kern w:val="0"/>
          <w:highlight w:val="yellow"/>
          <w:lang w:eastAsia="en-IN"/>
          <w14:ligatures w14:val="none"/>
        </w:rPr>
      </w:pPr>
      <w:r w:rsidRPr="0012265D">
        <w:rPr>
          <w:rFonts w:ascii="Times New Roman" w:eastAsia="Times New Roman" w:hAnsi="Times New Roman" w:cs="Times New Roman"/>
          <w:kern w:val="0"/>
          <w:highlight w:val="yellow"/>
          <w:lang w:eastAsia="en-IN"/>
          <w14:ligatures w14:val="none"/>
        </w:rPr>
        <w:t xml:space="preserve">In order to have the soundness of the comparative analysis, we determined 95% Confidence Intervals (CIs) of the testing accuracy of each model. </w:t>
      </w:r>
      <w:proofErr w:type="spellStart"/>
      <w:r w:rsidRPr="0012265D">
        <w:rPr>
          <w:rFonts w:ascii="Times New Roman" w:eastAsia="Times New Roman" w:hAnsi="Times New Roman" w:cs="Times New Roman"/>
          <w:kern w:val="0"/>
          <w:highlight w:val="yellow"/>
          <w:lang w:eastAsia="en-IN"/>
          <w14:ligatures w14:val="none"/>
        </w:rPr>
        <w:t>XGBoost</w:t>
      </w:r>
      <w:proofErr w:type="spellEnd"/>
      <w:r w:rsidRPr="0012265D">
        <w:rPr>
          <w:rFonts w:ascii="Times New Roman" w:eastAsia="Times New Roman" w:hAnsi="Times New Roman" w:cs="Times New Roman"/>
          <w:kern w:val="0"/>
          <w:highlight w:val="yellow"/>
          <w:lang w:eastAsia="en-IN"/>
          <w14:ligatures w14:val="none"/>
        </w:rPr>
        <w:t xml:space="preserve"> model had an 0.91 test accuracy (95% CI [0.89, 0.93]</w:t>
      </w:r>
      <w:proofErr w:type="gramStart"/>
      <w:r w:rsidRPr="0012265D">
        <w:rPr>
          <w:rFonts w:ascii="Times New Roman" w:eastAsia="Times New Roman" w:hAnsi="Times New Roman" w:cs="Times New Roman"/>
          <w:kern w:val="0"/>
          <w:highlight w:val="yellow"/>
          <w:lang w:eastAsia="en-IN"/>
          <w14:ligatures w14:val="none"/>
        </w:rPr>
        <w:t>) .</w:t>
      </w:r>
      <w:proofErr w:type="gramEnd"/>
      <w:r w:rsidRPr="0012265D">
        <w:rPr>
          <w:rFonts w:ascii="Times New Roman" w:eastAsia="Times New Roman" w:hAnsi="Times New Roman" w:cs="Times New Roman"/>
          <w:kern w:val="0"/>
          <w:highlight w:val="yellow"/>
          <w:lang w:eastAsia="en-IN"/>
          <w14:ligatures w14:val="none"/>
        </w:rPr>
        <w:t xml:space="preserve"> The results of the statistical tests carried out based on the McNemar test proved that the difference between the performances of the </w:t>
      </w:r>
      <w:proofErr w:type="spellStart"/>
      <w:r w:rsidRPr="0012265D">
        <w:rPr>
          <w:rFonts w:ascii="Times New Roman" w:eastAsia="Times New Roman" w:hAnsi="Times New Roman" w:cs="Times New Roman"/>
          <w:kern w:val="0"/>
          <w:highlight w:val="yellow"/>
          <w:lang w:eastAsia="en-IN"/>
          <w14:ligatures w14:val="none"/>
        </w:rPr>
        <w:t>XGBoost</w:t>
      </w:r>
      <w:proofErr w:type="spellEnd"/>
      <w:r w:rsidRPr="0012265D">
        <w:rPr>
          <w:rFonts w:ascii="Times New Roman" w:eastAsia="Times New Roman" w:hAnsi="Times New Roman" w:cs="Times New Roman"/>
          <w:kern w:val="0"/>
          <w:highlight w:val="yellow"/>
          <w:lang w:eastAsia="en-IN"/>
          <w14:ligatures w14:val="none"/>
        </w:rPr>
        <w:t xml:space="preserve"> and the baseline Logistic Regression model was statistically significant (p = 0.002), which implies that the capability of the ensemble approach to depict non-linear bias patterns is not explained by the random variation.</w:t>
      </w:r>
    </w:p>
    <w:p w14:paraId="7E2B339F" w14:textId="53099AC1" w:rsidR="007B679D" w:rsidRPr="00C26972" w:rsidRDefault="0012265D" w:rsidP="0064297D">
      <w:pPr>
        <w:jc w:val="both"/>
        <w:rPr>
          <w:rFonts w:ascii="Times New Roman" w:eastAsia="Times New Roman" w:hAnsi="Times New Roman" w:cs="Times New Roman"/>
          <w:b/>
          <w:bCs/>
          <w:kern w:val="0"/>
          <w:highlight w:val="yellow"/>
          <w:lang w:val="en-US" w:eastAsia="en-IN"/>
          <w14:ligatures w14:val="none"/>
        </w:rPr>
      </w:pPr>
      <w:r w:rsidRPr="00C26972">
        <w:rPr>
          <w:rFonts w:ascii="Times New Roman" w:eastAsia="Times New Roman" w:hAnsi="Times New Roman" w:cs="Times New Roman"/>
          <w:b/>
          <w:bCs/>
          <w:kern w:val="0"/>
          <w:highlight w:val="yellow"/>
          <w:lang w:eastAsia="en-IN"/>
          <w14:ligatures w14:val="none"/>
        </w:rPr>
        <w:t xml:space="preserve">Table </w:t>
      </w:r>
      <w:r w:rsidR="00C26972" w:rsidRPr="00C26972">
        <w:rPr>
          <w:rFonts w:ascii="Times New Roman" w:eastAsia="Times New Roman" w:hAnsi="Times New Roman" w:cs="Times New Roman"/>
          <w:b/>
          <w:bCs/>
          <w:kern w:val="0"/>
          <w:highlight w:val="yellow"/>
          <w:lang w:eastAsia="en-IN"/>
          <w14:ligatures w14:val="none"/>
        </w:rPr>
        <w:t>8</w:t>
      </w:r>
      <w:r w:rsidRPr="00C26972">
        <w:rPr>
          <w:rFonts w:ascii="Times New Roman" w:eastAsia="Times New Roman" w:hAnsi="Times New Roman" w:cs="Times New Roman"/>
          <w:b/>
          <w:bCs/>
          <w:kern w:val="0"/>
          <w:highlight w:val="yellow"/>
          <w:lang w:eastAsia="en-IN"/>
          <w14:ligatures w14:val="none"/>
        </w:rPr>
        <w:t xml:space="preserve">: </w:t>
      </w:r>
      <w:r w:rsidR="00C26972" w:rsidRPr="00C26972">
        <w:rPr>
          <w:rFonts w:ascii="Times New Roman" w:eastAsia="Times New Roman" w:hAnsi="Times New Roman" w:cs="Times New Roman"/>
          <w:b/>
          <w:bCs/>
          <w:kern w:val="0"/>
          <w:highlight w:val="yellow"/>
          <w:lang w:eastAsia="en-IN"/>
          <w14:ligatures w14:val="none"/>
        </w:rPr>
        <w:t>Statistical Significance and Confidence Intervals for Top-Performing Ensemble Models determined via the McNemar Test</w:t>
      </w:r>
    </w:p>
    <w:tbl>
      <w:tblPr>
        <w:tblW w:w="0" w:type="auto"/>
        <w:tblCellSpacing w:w="15" w:type="dxa"/>
        <w:tblCellMar>
          <w:left w:w="0" w:type="dxa"/>
          <w:right w:w="0" w:type="dxa"/>
        </w:tblCellMar>
        <w:tblLook w:val="04A0" w:firstRow="1" w:lastRow="0" w:firstColumn="1" w:lastColumn="0" w:noHBand="0" w:noVBand="1"/>
      </w:tblPr>
      <w:tblGrid>
        <w:gridCol w:w="1849"/>
        <w:gridCol w:w="1945"/>
        <w:gridCol w:w="2138"/>
        <w:gridCol w:w="3078"/>
      </w:tblGrid>
      <w:tr w:rsidR="007B679D" w:rsidRPr="007B679D" w14:paraId="6A5D61E5" w14:textId="77777777" w:rsidTr="007B679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06EB2" w14:textId="77777777" w:rsidR="007B679D" w:rsidRPr="007B679D" w:rsidRDefault="007B679D" w:rsidP="0064297D">
            <w:pPr>
              <w:jc w:val="both"/>
              <w:rPr>
                <w:rFonts w:ascii="Times New Roman" w:eastAsia="Times New Roman" w:hAnsi="Times New Roman" w:cs="Times New Roman"/>
                <w:kern w:val="0"/>
                <w:highlight w:val="yellow"/>
                <w:lang w:val="en-US" w:eastAsia="en-IN"/>
                <w14:ligatures w14:val="none"/>
              </w:rPr>
            </w:pPr>
            <w:r w:rsidRPr="007B679D">
              <w:rPr>
                <w:rFonts w:ascii="Times New Roman" w:eastAsia="Times New Roman" w:hAnsi="Times New Roman" w:cs="Times New Roman"/>
                <w:b/>
                <w:bCs/>
                <w:kern w:val="0"/>
                <w:highlight w:val="yellow"/>
                <w:lang w:val="en-US" w:eastAsia="en-IN"/>
                <w14:ligatures w14:val="none"/>
              </w:rPr>
              <w:t>Algorithm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37683" w14:textId="77777777" w:rsidR="007B679D" w:rsidRPr="007B679D" w:rsidRDefault="007B679D" w:rsidP="0064297D">
            <w:pPr>
              <w:jc w:val="both"/>
              <w:rPr>
                <w:rFonts w:ascii="Times New Roman" w:eastAsia="Times New Roman" w:hAnsi="Times New Roman" w:cs="Times New Roman"/>
                <w:kern w:val="0"/>
                <w:highlight w:val="yellow"/>
                <w:lang w:val="en-US" w:eastAsia="en-IN"/>
                <w14:ligatures w14:val="none"/>
              </w:rPr>
            </w:pPr>
            <w:r w:rsidRPr="007B679D">
              <w:rPr>
                <w:rFonts w:ascii="Times New Roman" w:eastAsia="Times New Roman" w:hAnsi="Times New Roman" w:cs="Times New Roman"/>
                <w:b/>
                <w:bCs/>
                <w:kern w:val="0"/>
                <w:highlight w:val="yellow"/>
                <w:lang w:val="en-US" w:eastAsia="en-IN"/>
                <w14:ligatures w14:val="none"/>
              </w:rPr>
              <w:t>Mean Accuracy</w:t>
            </w:r>
          </w:p>
        </w:tc>
        <w:tc>
          <w:tcPr>
            <w:tcW w:w="21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63CE2" w14:textId="77777777" w:rsidR="007B679D" w:rsidRPr="007B679D" w:rsidRDefault="007B679D" w:rsidP="0064297D">
            <w:pPr>
              <w:jc w:val="both"/>
              <w:rPr>
                <w:rFonts w:ascii="Times New Roman" w:eastAsia="Times New Roman" w:hAnsi="Times New Roman" w:cs="Times New Roman"/>
                <w:kern w:val="0"/>
                <w:highlight w:val="yellow"/>
                <w:lang w:val="en-US" w:eastAsia="en-IN"/>
                <w14:ligatures w14:val="none"/>
              </w:rPr>
            </w:pPr>
            <w:r w:rsidRPr="007B679D">
              <w:rPr>
                <w:rFonts w:ascii="Times New Roman" w:eastAsia="Times New Roman" w:hAnsi="Times New Roman" w:cs="Times New Roman"/>
                <w:b/>
                <w:bCs/>
                <w:kern w:val="0"/>
                <w:highlight w:val="yellow"/>
                <w:lang w:val="en-US" w:eastAsia="en-IN"/>
                <w14:ligatures w14:val="none"/>
              </w:rPr>
              <w:t>95% Confidence Interval</w:t>
            </w:r>
          </w:p>
        </w:tc>
        <w:tc>
          <w:tcPr>
            <w:tcW w:w="30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A73E8" w14:textId="77777777" w:rsidR="007B679D" w:rsidRPr="007B679D" w:rsidRDefault="007B679D" w:rsidP="0064297D">
            <w:pPr>
              <w:jc w:val="both"/>
              <w:rPr>
                <w:rFonts w:ascii="Times New Roman" w:eastAsia="Times New Roman" w:hAnsi="Times New Roman" w:cs="Times New Roman"/>
                <w:kern w:val="0"/>
                <w:highlight w:val="yellow"/>
                <w:lang w:val="en-US" w:eastAsia="en-IN"/>
                <w14:ligatures w14:val="none"/>
              </w:rPr>
            </w:pPr>
            <w:r w:rsidRPr="007B679D">
              <w:rPr>
                <w:rFonts w:ascii="Times New Roman" w:eastAsia="Times New Roman" w:hAnsi="Times New Roman" w:cs="Times New Roman"/>
                <w:b/>
                <w:bCs/>
                <w:kern w:val="0"/>
                <w:highlight w:val="yellow"/>
                <w:lang w:val="en-US" w:eastAsia="en-IN"/>
                <w14:ligatures w14:val="none"/>
              </w:rPr>
              <w:t>p-value (vs. Baseline)</w:t>
            </w:r>
          </w:p>
        </w:tc>
      </w:tr>
      <w:tr w:rsidR="007B679D" w:rsidRPr="007B679D" w14:paraId="5CFA19BA" w14:textId="77777777" w:rsidTr="007B679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18D7F" w14:textId="77777777" w:rsidR="007B679D" w:rsidRPr="007B679D" w:rsidRDefault="007B679D" w:rsidP="0064297D">
            <w:pPr>
              <w:jc w:val="both"/>
              <w:rPr>
                <w:rFonts w:ascii="Times New Roman" w:eastAsia="Times New Roman" w:hAnsi="Times New Roman" w:cs="Times New Roman"/>
                <w:kern w:val="0"/>
                <w:highlight w:val="yellow"/>
                <w:lang w:val="en-US" w:eastAsia="en-IN"/>
                <w14:ligatures w14:val="none"/>
              </w:rPr>
            </w:pPr>
            <w:proofErr w:type="spellStart"/>
            <w:r w:rsidRPr="007B679D">
              <w:rPr>
                <w:rFonts w:ascii="Times New Roman" w:eastAsia="Times New Roman" w:hAnsi="Times New Roman" w:cs="Times New Roman"/>
                <w:kern w:val="0"/>
                <w:highlight w:val="yellow"/>
                <w:lang w:val="en-US" w:eastAsia="en-IN"/>
                <w14:ligatures w14:val="none"/>
              </w:rPr>
              <w:t>XGBoost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E0BEA" w14:textId="77777777" w:rsidR="007B679D" w:rsidRPr="007B679D" w:rsidRDefault="007B679D" w:rsidP="0064297D">
            <w:pPr>
              <w:jc w:val="both"/>
              <w:rPr>
                <w:rFonts w:ascii="Times New Roman" w:eastAsia="Times New Roman" w:hAnsi="Times New Roman" w:cs="Times New Roman"/>
                <w:kern w:val="0"/>
                <w:highlight w:val="yellow"/>
                <w:lang w:val="en-US" w:eastAsia="en-IN"/>
                <w14:ligatures w14:val="none"/>
              </w:rPr>
            </w:pPr>
            <w:r w:rsidRPr="007B679D">
              <w:rPr>
                <w:rFonts w:ascii="Times New Roman" w:eastAsia="Times New Roman" w:hAnsi="Times New Roman" w:cs="Times New Roman"/>
                <w:kern w:val="0"/>
                <w:highlight w:val="yellow"/>
                <w:lang w:val="en-US" w:eastAsia="en-IN"/>
                <w14:ligatures w14:val="none"/>
              </w:rPr>
              <w:t>0.91</w:t>
            </w:r>
          </w:p>
        </w:tc>
        <w:tc>
          <w:tcPr>
            <w:tcW w:w="21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BF47D" w14:textId="77777777" w:rsidR="007B679D" w:rsidRPr="007B679D" w:rsidRDefault="007B679D" w:rsidP="0064297D">
            <w:pPr>
              <w:jc w:val="both"/>
              <w:rPr>
                <w:rFonts w:ascii="Times New Roman" w:eastAsia="Times New Roman" w:hAnsi="Times New Roman" w:cs="Times New Roman"/>
                <w:kern w:val="0"/>
                <w:highlight w:val="yellow"/>
                <w:lang w:val="en-US" w:eastAsia="en-IN"/>
                <w14:ligatures w14:val="none"/>
              </w:rPr>
            </w:pPr>
            <w:r w:rsidRPr="007B679D">
              <w:rPr>
                <w:rFonts w:ascii="Times New Roman" w:eastAsia="Times New Roman" w:hAnsi="Times New Roman" w:cs="Times New Roman"/>
                <w:kern w:val="0"/>
                <w:highlight w:val="yellow"/>
                <w:lang w:val="en-US" w:eastAsia="en-IN"/>
                <w14:ligatures w14:val="none"/>
              </w:rPr>
              <w:t>[0.895, 0.925]</w:t>
            </w:r>
          </w:p>
        </w:tc>
        <w:tc>
          <w:tcPr>
            <w:tcW w:w="30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F2925" w14:textId="77777777" w:rsidR="007B679D" w:rsidRPr="007B679D" w:rsidRDefault="007B679D" w:rsidP="0064297D">
            <w:pPr>
              <w:jc w:val="both"/>
              <w:rPr>
                <w:rFonts w:ascii="Times New Roman" w:eastAsia="Times New Roman" w:hAnsi="Times New Roman" w:cs="Times New Roman"/>
                <w:kern w:val="0"/>
                <w:highlight w:val="yellow"/>
                <w:lang w:val="en-US" w:eastAsia="en-IN"/>
                <w14:ligatures w14:val="none"/>
              </w:rPr>
            </w:pPr>
            <w:r w:rsidRPr="007B679D">
              <w:rPr>
                <w:rFonts w:ascii="Times New Roman" w:eastAsia="Times New Roman" w:hAnsi="Times New Roman" w:cs="Times New Roman"/>
                <w:kern w:val="0"/>
                <w:highlight w:val="yellow"/>
                <w:lang w:val="en-US" w:eastAsia="en-IN"/>
                <w14:ligatures w14:val="none"/>
              </w:rPr>
              <w:t>&lt; 0.001</w:t>
            </w:r>
          </w:p>
        </w:tc>
      </w:tr>
      <w:tr w:rsidR="007B679D" w:rsidRPr="007B679D" w14:paraId="4528B6BC" w14:textId="77777777" w:rsidTr="007B679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9D1A3" w14:textId="77777777" w:rsidR="007B679D" w:rsidRPr="007B679D" w:rsidRDefault="007B679D" w:rsidP="0064297D">
            <w:pPr>
              <w:jc w:val="both"/>
              <w:rPr>
                <w:rFonts w:ascii="Times New Roman" w:eastAsia="Times New Roman" w:hAnsi="Times New Roman" w:cs="Times New Roman"/>
                <w:kern w:val="0"/>
                <w:highlight w:val="yellow"/>
                <w:lang w:val="en-US" w:eastAsia="en-IN"/>
                <w14:ligatures w14:val="none"/>
              </w:rPr>
            </w:pPr>
            <w:r w:rsidRPr="007B679D">
              <w:rPr>
                <w:rFonts w:ascii="Times New Roman" w:eastAsia="Times New Roman" w:hAnsi="Times New Roman" w:cs="Times New Roman"/>
                <w:kern w:val="0"/>
                <w:highlight w:val="yellow"/>
                <w:lang w:val="en-US" w:eastAsia="en-IN"/>
                <w14:ligatures w14:val="none"/>
              </w:rPr>
              <w:t>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BFE41" w14:textId="77777777" w:rsidR="007B679D" w:rsidRPr="007B679D" w:rsidRDefault="007B679D" w:rsidP="0064297D">
            <w:pPr>
              <w:jc w:val="both"/>
              <w:rPr>
                <w:rFonts w:ascii="Times New Roman" w:eastAsia="Times New Roman" w:hAnsi="Times New Roman" w:cs="Times New Roman"/>
                <w:kern w:val="0"/>
                <w:highlight w:val="yellow"/>
                <w:lang w:val="en-US" w:eastAsia="en-IN"/>
                <w14:ligatures w14:val="none"/>
              </w:rPr>
            </w:pPr>
            <w:r w:rsidRPr="007B679D">
              <w:rPr>
                <w:rFonts w:ascii="Times New Roman" w:eastAsia="Times New Roman" w:hAnsi="Times New Roman" w:cs="Times New Roman"/>
                <w:kern w:val="0"/>
                <w:highlight w:val="yellow"/>
                <w:lang w:val="en-US" w:eastAsia="en-IN"/>
                <w14:ligatures w14:val="none"/>
              </w:rPr>
              <w:t>0.89</w:t>
            </w:r>
          </w:p>
        </w:tc>
        <w:tc>
          <w:tcPr>
            <w:tcW w:w="21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5EB9D" w14:textId="77777777" w:rsidR="007B679D" w:rsidRPr="007B679D" w:rsidRDefault="007B679D" w:rsidP="0064297D">
            <w:pPr>
              <w:jc w:val="both"/>
              <w:rPr>
                <w:rFonts w:ascii="Times New Roman" w:eastAsia="Times New Roman" w:hAnsi="Times New Roman" w:cs="Times New Roman"/>
                <w:kern w:val="0"/>
                <w:highlight w:val="yellow"/>
                <w:lang w:val="en-US" w:eastAsia="en-IN"/>
                <w14:ligatures w14:val="none"/>
              </w:rPr>
            </w:pPr>
            <w:r w:rsidRPr="007B679D">
              <w:rPr>
                <w:rFonts w:ascii="Times New Roman" w:eastAsia="Times New Roman" w:hAnsi="Times New Roman" w:cs="Times New Roman"/>
                <w:kern w:val="0"/>
                <w:highlight w:val="yellow"/>
                <w:lang w:val="en-US" w:eastAsia="en-IN"/>
                <w14:ligatures w14:val="none"/>
              </w:rPr>
              <w:t>[0.872, 0.908]</w:t>
            </w:r>
          </w:p>
        </w:tc>
        <w:tc>
          <w:tcPr>
            <w:tcW w:w="30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CDB60" w14:textId="77777777" w:rsidR="007B679D" w:rsidRPr="007B679D" w:rsidRDefault="007B679D" w:rsidP="0064297D">
            <w:pPr>
              <w:jc w:val="both"/>
              <w:rPr>
                <w:rFonts w:ascii="Times New Roman" w:eastAsia="Times New Roman" w:hAnsi="Times New Roman" w:cs="Times New Roman"/>
                <w:kern w:val="0"/>
                <w:highlight w:val="yellow"/>
                <w:lang w:val="en-US" w:eastAsia="en-IN"/>
                <w14:ligatures w14:val="none"/>
              </w:rPr>
            </w:pPr>
            <w:r w:rsidRPr="007B679D">
              <w:rPr>
                <w:rFonts w:ascii="Times New Roman" w:eastAsia="Times New Roman" w:hAnsi="Times New Roman" w:cs="Times New Roman"/>
                <w:kern w:val="0"/>
                <w:highlight w:val="yellow"/>
                <w:lang w:val="en-US" w:eastAsia="en-IN"/>
                <w14:ligatures w14:val="none"/>
              </w:rPr>
              <w:t>&lt; 0.01</w:t>
            </w:r>
          </w:p>
        </w:tc>
      </w:tr>
      <w:tr w:rsidR="007B679D" w:rsidRPr="007B679D" w14:paraId="1743C3B2" w14:textId="77777777" w:rsidTr="007B679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7215D" w14:textId="77777777" w:rsidR="007B679D" w:rsidRPr="007B679D" w:rsidRDefault="007B679D" w:rsidP="0064297D">
            <w:pPr>
              <w:jc w:val="both"/>
              <w:rPr>
                <w:rFonts w:ascii="Times New Roman" w:eastAsia="Times New Roman" w:hAnsi="Times New Roman" w:cs="Times New Roman"/>
                <w:kern w:val="0"/>
                <w:highlight w:val="yellow"/>
                <w:lang w:val="en-US" w:eastAsia="en-IN"/>
                <w14:ligatures w14:val="none"/>
              </w:rPr>
            </w:pPr>
            <w:r w:rsidRPr="007B679D">
              <w:rPr>
                <w:rFonts w:ascii="Times New Roman" w:eastAsia="Times New Roman" w:hAnsi="Times New Roman" w:cs="Times New Roman"/>
                <w:kern w:val="0"/>
                <w:highlight w:val="yellow"/>
                <w:lang w:val="en-US" w:eastAsia="en-IN"/>
                <w14:ligatures w14:val="none"/>
              </w:rPr>
              <w:t>SVM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7C92C" w14:textId="77777777" w:rsidR="007B679D" w:rsidRPr="007B679D" w:rsidRDefault="007B679D" w:rsidP="0064297D">
            <w:pPr>
              <w:jc w:val="both"/>
              <w:rPr>
                <w:rFonts w:ascii="Times New Roman" w:eastAsia="Times New Roman" w:hAnsi="Times New Roman" w:cs="Times New Roman"/>
                <w:kern w:val="0"/>
                <w:highlight w:val="yellow"/>
                <w:lang w:val="en-US" w:eastAsia="en-IN"/>
                <w14:ligatures w14:val="none"/>
              </w:rPr>
            </w:pPr>
            <w:r w:rsidRPr="007B679D">
              <w:rPr>
                <w:rFonts w:ascii="Times New Roman" w:eastAsia="Times New Roman" w:hAnsi="Times New Roman" w:cs="Times New Roman"/>
                <w:kern w:val="0"/>
                <w:highlight w:val="yellow"/>
                <w:lang w:val="en-US" w:eastAsia="en-IN"/>
                <w14:ligatures w14:val="none"/>
              </w:rPr>
              <w:t>0.85</w:t>
            </w:r>
          </w:p>
        </w:tc>
        <w:tc>
          <w:tcPr>
            <w:tcW w:w="21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D7566" w14:textId="77777777" w:rsidR="007B679D" w:rsidRPr="007B679D" w:rsidRDefault="007B679D" w:rsidP="0064297D">
            <w:pPr>
              <w:jc w:val="both"/>
              <w:rPr>
                <w:rFonts w:ascii="Times New Roman" w:eastAsia="Times New Roman" w:hAnsi="Times New Roman" w:cs="Times New Roman"/>
                <w:kern w:val="0"/>
                <w:highlight w:val="yellow"/>
                <w:lang w:val="en-US" w:eastAsia="en-IN"/>
                <w14:ligatures w14:val="none"/>
              </w:rPr>
            </w:pPr>
            <w:r w:rsidRPr="007B679D">
              <w:rPr>
                <w:rFonts w:ascii="Times New Roman" w:eastAsia="Times New Roman" w:hAnsi="Times New Roman" w:cs="Times New Roman"/>
                <w:kern w:val="0"/>
                <w:highlight w:val="yellow"/>
                <w:lang w:val="en-US" w:eastAsia="en-IN"/>
                <w14:ligatures w14:val="none"/>
              </w:rPr>
              <w:t>[0.831, 0.869]</w:t>
            </w:r>
          </w:p>
        </w:tc>
        <w:tc>
          <w:tcPr>
            <w:tcW w:w="30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DB0C8" w14:textId="77777777" w:rsidR="007B679D" w:rsidRPr="007B679D" w:rsidRDefault="007B679D" w:rsidP="0064297D">
            <w:pPr>
              <w:jc w:val="both"/>
              <w:rPr>
                <w:rFonts w:ascii="Times New Roman" w:eastAsia="Times New Roman" w:hAnsi="Times New Roman" w:cs="Times New Roman"/>
                <w:kern w:val="0"/>
                <w:highlight w:val="yellow"/>
                <w:lang w:val="en-US" w:eastAsia="en-IN"/>
                <w14:ligatures w14:val="none"/>
              </w:rPr>
            </w:pPr>
            <w:r w:rsidRPr="007B679D">
              <w:rPr>
                <w:rFonts w:ascii="Times New Roman" w:eastAsia="Times New Roman" w:hAnsi="Times New Roman" w:cs="Times New Roman"/>
                <w:kern w:val="0"/>
                <w:highlight w:val="yellow"/>
                <w:lang w:val="en-US" w:eastAsia="en-IN"/>
                <w14:ligatures w14:val="none"/>
              </w:rPr>
              <w:t>0.042</w:t>
            </w:r>
          </w:p>
        </w:tc>
      </w:tr>
    </w:tbl>
    <w:p w14:paraId="2377E9A3" w14:textId="77777777" w:rsidR="007B679D" w:rsidRPr="007B679D" w:rsidRDefault="007B679D" w:rsidP="0064297D">
      <w:pPr>
        <w:jc w:val="both"/>
        <w:rPr>
          <w:rFonts w:ascii="Times New Roman" w:eastAsia="Times New Roman" w:hAnsi="Times New Roman" w:cs="Times New Roman"/>
          <w:b/>
          <w:bCs/>
          <w:kern w:val="0"/>
          <w:highlight w:val="yellow"/>
          <w:lang w:eastAsia="en-IN"/>
          <w14:ligatures w14:val="none"/>
        </w:rPr>
      </w:pPr>
    </w:p>
    <w:p w14:paraId="5E338224" w14:textId="7914867A" w:rsidR="007B679D" w:rsidRPr="007B679D" w:rsidRDefault="007B679D" w:rsidP="0064297D">
      <w:pPr>
        <w:jc w:val="both"/>
        <w:rPr>
          <w:rFonts w:ascii="Times New Roman" w:eastAsia="Times New Roman" w:hAnsi="Times New Roman" w:cs="Times New Roman"/>
          <w:kern w:val="0"/>
          <w:highlight w:val="yellow"/>
          <w:lang w:eastAsia="en-IN"/>
          <w14:ligatures w14:val="none"/>
        </w:rPr>
      </w:pPr>
      <w:r w:rsidRPr="007B679D">
        <w:rPr>
          <w:rFonts w:ascii="Times New Roman" w:eastAsia="Times New Roman" w:hAnsi="Times New Roman" w:cs="Times New Roman"/>
          <w:b/>
          <w:bCs/>
          <w:kern w:val="0"/>
          <w:highlight w:val="yellow"/>
          <w:lang w:eastAsia="en-IN"/>
          <w14:ligatures w14:val="none"/>
        </w:rPr>
        <w:t>Generalizability and Real-World Constraints</w:t>
      </w:r>
      <w:r w:rsidRPr="007B679D">
        <w:rPr>
          <w:rFonts w:ascii="Times New Roman" w:eastAsia="Times New Roman" w:hAnsi="Times New Roman" w:cs="Times New Roman"/>
          <w:kern w:val="0"/>
          <w:highlight w:val="yellow"/>
          <w:lang w:eastAsia="en-IN"/>
          <w14:ligatures w14:val="none"/>
        </w:rPr>
        <w:t xml:space="preserve"> </w:t>
      </w:r>
    </w:p>
    <w:p w14:paraId="59F684E9" w14:textId="1496AC89" w:rsidR="00020FA0" w:rsidRPr="00020FA0" w:rsidRDefault="00DF6032" w:rsidP="0064297D">
      <w:pPr>
        <w:jc w:val="both"/>
        <w:rPr>
          <w:rFonts w:ascii="Times New Roman" w:hAnsi="Times New Roman" w:cs="Times New Roman"/>
          <w:highlight w:val="yellow"/>
          <w:lang w:val="en-US"/>
        </w:rPr>
      </w:pPr>
      <w:r w:rsidRPr="00DF6032">
        <w:rPr>
          <w:rFonts w:ascii="Times New Roman" w:eastAsia="Times New Roman" w:hAnsi="Times New Roman" w:cs="Times New Roman"/>
          <w:kern w:val="0"/>
          <w:highlight w:val="yellow"/>
          <w:lang w:eastAsia="en-IN"/>
          <w14:ligatures w14:val="none"/>
        </w:rPr>
        <w:t xml:space="preserve">Although the simulated cardiovascular trial data is currently employed to determine the current results, the framework is built in such a way that it can be extended to real-life clinical settings. The Hyperledger Fabric and IPFS will be used to make sure that the system is able to process the high-dimensional, heterogeneous forms of data (e.g., genomic sequences or imaging) that </w:t>
      </w:r>
      <w:r w:rsidRPr="00DF6032">
        <w:rPr>
          <w:rFonts w:ascii="Times New Roman" w:eastAsia="Times New Roman" w:hAnsi="Times New Roman" w:cs="Times New Roman"/>
          <w:kern w:val="0"/>
          <w:highlight w:val="yellow"/>
          <w:lang w:eastAsia="en-IN"/>
          <w14:ligatures w14:val="none"/>
        </w:rPr>
        <w:lastRenderedPageBreak/>
        <w:t>occur in real-life clinical practice. Yet, going beyond the simulated settings might come with the set of problems, including the difference in data standards across different hospital locations. The next versions will be aimed at the addition of Federated Learning so that the models could be trained on real-world multi-sites data which does not need to be transferred out of the premises, which will result in an even better adherence to GDPR and HIPAA.</w:t>
      </w:r>
      <w:r w:rsidR="00020FA0" w:rsidRPr="00020FA0">
        <w:rPr>
          <w:rFonts w:ascii="Times New Roman" w:hAnsi="Times New Roman" w:cs="Times New Roman"/>
          <w:b/>
          <w:bCs/>
          <w:highlight w:val="yellow"/>
          <w:lang w:val="en-US"/>
        </w:rPr>
        <w:t>Selection Rationale and Performance Analysis</w:t>
      </w:r>
      <w:r w:rsidR="00020FA0" w:rsidRPr="00020FA0">
        <w:rPr>
          <w:rFonts w:ascii="Times New Roman" w:hAnsi="Times New Roman" w:cs="Times New Roman"/>
          <w:highlight w:val="yellow"/>
          <w:lang w:val="en-US"/>
        </w:rPr>
        <w:t xml:space="preserve"> </w:t>
      </w:r>
    </w:p>
    <w:p w14:paraId="3AFC6F2E" w14:textId="77777777" w:rsidR="00DF6032" w:rsidRPr="00DF6032" w:rsidRDefault="00DF6032" w:rsidP="0064297D">
      <w:pPr>
        <w:jc w:val="both"/>
        <w:rPr>
          <w:rFonts w:ascii="Times New Roman" w:hAnsi="Times New Roman" w:cs="Times New Roman"/>
          <w:highlight w:val="yellow"/>
          <w:lang w:val="en-US"/>
        </w:rPr>
      </w:pPr>
      <w:r w:rsidRPr="00DF6032">
        <w:rPr>
          <w:rFonts w:ascii="Times New Roman" w:hAnsi="Times New Roman" w:cs="Times New Roman"/>
          <w:highlight w:val="yellow"/>
        </w:rPr>
        <w:t xml:space="preserve">The six algorithms have been chosen in terms of the various predictive </w:t>
      </w:r>
      <w:proofErr w:type="spellStart"/>
      <w:r w:rsidRPr="00DF6032">
        <w:rPr>
          <w:rFonts w:ascii="Times New Roman" w:hAnsi="Times New Roman" w:cs="Times New Roman"/>
          <w:highlight w:val="yellow"/>
        </w:rPr>
        <w:t>behaviors</w:t>
      </w:r>
      <w:proofErr w:type="spellEnd"/>
      <w:r w:rsidRPr="00DF6032">
        <w:rPr>
          <w:rFonts w:ascii="Times New Roman" w:hAnsi="Times New Roman" w:cs="Times New Roman"/>
          <w:highlight w:val="yellow"/>
        </w:rPr>
        <w:t xml:space="preserve"> in clinical research:</w:t>
      </w:r>
    </w:p>
    <w:p w14:paraId="6A0C0DC2" w14:textId="77777777" w:rsidR="00DF6032" w:rsidRPr="00DF6032" w:rsidRDefault="00DF6032">
      <w:pPr>
        <w:numPr>
          <w:ilvl w:val="0"/>
          <w:numId w:val="1"/>
        </w:numPr>
        <w:jc w:val="both"/>
        <w:rPr>
          <w:rFonts w:ascii="Times New Roman" w:hAnsi="Times New Roman" w:cs="Times New Roman"/>
          <w:highlight w:val="yellow"/>
          <w:lang w:val="en-US"/>
        </w:rPr>
      </w:pPr>
      <w:r w:rsidRPr="00DF6032">
        <w:rPr>
          <w:rFonts w:ascii="Times New Roman" w:hAnsi="Times New Roman" w:cs="Times New Roman"/>
          <w:b/>
          <w:bCs/>
          <w:highlight w:val="yellow"/>
        </w:rPr>
        <w:t xml:space="preserve">Linear/Logistic Regression: </w:t>
      </w:r>
      <w:r w:rsidRPr="00DF6032">
        <w:rPr>
          <w:rFonts w:ascii="Times New Roman" w:hAnsi="Times New Roman" w:cs="Times New Roman"/>
          <w:highlight w:val="yellow"/>
        </w:rPr>
        <w:t>Can be used as the base models of continuous and binary outcomes, but they are weak at dealing with non-linearities of many features at once.</w:t>
      </w:r>
    </w:p>
    <w:p w14:paraId="0BD467A7" w14:textId="77777777" w:rsidR="00DF6032" w:rsidRPr="00DF6032" w:rsidRDefault="00020FA0">
      <w:pPr>
        <w:numPr>
          <w:ilvl w:val="0"/>
          <w:numId w:val="1"/>
        </w:numPr>
        <w:jc w:val="both"/>
        <w:rPr>
          <w:rFonts w:ascii="Times New Roman" w:hAnsi="Times New Roman" w:cs="Times New Roman"/>
          <w:highlight w:val="yellow"/>
          <w:lang w:val="en-US"/>
        </w:rPr>
      </w:pPr>
      <w:r w:rsidRPr="00DF6032">
        <w:rPr>
          <w:rFonts w:ascii="Times New Roman" w:hAnsi="Times New Roman" w:cs="Times New Roman"/>
          <w:b/>
          <w:bCs/>
          <w:highlight w:val="yellow"/>
          <w:lang w:val="en-US"/>
        </w:rPr>
        <w:t>Decision Tree &amp; Random Forest:</w:t>
      </w:r>
      <w:r w:rsidRPr="00DF6032">
        <w:rPr>
          <w:rFonts w:ascii="Times New Roman" w:hAnsi="Times New Roman" w:cs="Times New Roman"/>
          <w:highlight w:val="yellow"/>
          <w:lang w:val="en-US"/>
        </w:rPr>
        <w:t xml:space="preserve"> </w:t>
      </w:r>
      <w:r w:rsidR="00DF6032" w:rsidRPr="00DF6032">
        <w:rPr>
          <w:rFonts w:ascii="Times New Roman" w:hAnsi="Times New Roman" w:cs="Times New Roman"/>
          <w:highlight w:val="yellow"/>
        </w:rPr>
        <w:t>Chosen due to their high interpretability, the researchers could observe which features (e.g., dosage or age) give the highest contribution to a bias flag.</w:t>
      </w:r>
    </w:p>
    <w:p w14:paraId="249C4699" w14:textId="2B6EE4C8" w:rsidR="00020FA0" w:rsidRPr="00DF6032" w:rsidRDefault="00020FA0">
      <w:pPr>
        <w:numPr>
          <w:ilvl w:val="0"/>
          <w:numId w:val="1"/>
        </w:numPr>
        <w:jc w:val="both"/>
        <w:rPr>
          <w:rFonts w:ascii="Times New Roman" w:hAnsi="Times New Roman" w:cs="Times New Roman"/>
          <w:highlight w:val="yellow"/>
          <w:lang w:val="en-US"/>
        </w:rPr>
      </w:pPr>
      <w:r w:rsidRPr="00DF6032">
        <w:rPr>
          <w:rFonts w:ascii="Times New Roman" w:hAnsi="Times New Roman" w:cs="Times New Roman"/>
          <w:b/>
          <w:bCs/>
          <w:highlight w:val="yellow"/>
          <w:lang w:val="en-US"/>
        </w:rPr>
        <w:t>SVM:</w:t>
      </w:r>
      <w:r w:rsidRPr="00DF6032">
        <w:rPr>
          <w:rFonts w:ascii="Times New Roman" w:hAnsi="Times New Roman" w:cs="Times New Roman"/>
          <w:highlight w:val="yellow"/>
          <w:lang w:val="en-US"/>
        </w:rPr>
        <w:t xml:space="preserve"> </w:t>
      </w:r>
      <w:r w:rsidR="00DF6032" w:rsidRPr="00DF6032">
        <w:rPr>
          <w:rFonts w:ascii="Times New Roman" w:hAnsi="Times New Roman" w:cs="Times New Roman"/>
          <w:highlight w:val="yellow"/>
        </w:rPr>
        <w:t>This is selected because it is effective in high dimensional spaces with RBF kernel</w:t>
      </w:r>
      <w:r w:rsidRPr="00DF6032">
        <w:rPr>
          <w:rFonts w:ascii="Times New Roman" w:hAnsi="Times New Roman" w:cs="Times New Roman"/>
          <w:highlight w:val="yellow"/>
          <w:lang w:val="en-US"/>
        </w:rPr>
        <w:t>.</w:t>
      </w:r>
    </w:p>
    <w:p w14:paraId="6904CF8B" w14:textId="77777777" w:rsidR="00DF6032" w:rsidRPr="00DF6032" w:rsidRDefault="00020FA0">
      <w:pPr>
        <w:numPr>
          <w:ilvl w:val="0"/>
          <w:numId w:val="1"/>
        </w:numPr>
        <w:jc w:val="both"/>
        <w:rPr>
          <w:rFonts w:ascii="Times New Roman" w:hAnsi="Times New Roman" w:cs="Times New Roman"/>
          <w:b/>
          <w:bCs/>
          <w:highlight w:val="yellow"/>
        </w:rPr>
      </w:pPr>
      <w:proofErr w:type="spellStart"/>
      <w:r w:rsidRPr="00DF6032">
        <w:rPr>
          <w:rFonts w:ascii="Times New Roman" w:hAnsi="Times New Roman" w:cs="Times New Roman"/>
          <w:b/>
          <w:bCs/>
          <w:highlight w:val="yellow"/>
          <w:lang w:val="en-US"/>
        </w:rPr>
        <w:t>XGBoost</w:t>
      </w:r>
      <w:proofErr w:type="spellEnd"/>
      <w:r w:rsidRPr="00DF6032">
        <w:rPr>
          <w:rFonts w:ascii="Times New Roman" w:hAnsi="Times New Roman" w:cs="Times New Roman"/>
          <w:b/>
          <w:bCs/>
          <w:highlight w:val="yellow"/>
          <w:lang w:val="en-US"/>
        </w:rPr>
        <w:t>:</w:t>
      </w:r>
      <w:r w:rsidRPr="00DF6032">
        <w:rPr>
          <w:rFonts w:ascii="Times New Roman" w:hAnsi="Times New Roman" w:cs="Times New Roman"/>
          <w:highlight w:val="yellow"/>
          <w:lang w:val="en-US"/>
        </w:rPr>
        <w:t xml:space="preserve"> </w:t>
      </w:r>
      <w:r w:rsidR="00DF6032" w:rsidRPr="00DF6032">
        <w:rPr>
          <w:rFonts w:ascii="Times New Roman" w:hAnsi="Times New Roman" w:cs="Times New Roman"/>
          <w:highlight w:val="yellow"/>
        </w:rPr>
        <w:t>It is the default model because it is fast and performs well in tasks involving complicated classification.</w:t>
      </w:r>
    </w:p>
    <w:p w14:paraId="0DB819F2" w14:textId="77777777" w:rsidR="00DF6032" w:rsidRDefault="00DF6032" w:rsidP="0064297D">
      <w:pPr>
        <w:jc w:val="both"/>
        <w:rPr>
          <w:rFonts w:ascii="Times New Roman" w:hAnsi="Times New Roman" w:cs="Times New Roman"/>
          <w:highlight w:val="yellow"/>
        </w:rPr>
      </w:pPr>
      <w:r w:rsidRPr="00DF6032">
        <w:rPr>
          <w:rFonts w:ascii="Times New Roman" w:hAnsi="Times New Roman" w:cs="Times New Roman"/>
          <w:b/>
          <w:bCs/>
          <w:highlight w:val="yellow"/>
        </w:rPr>
        <w:t>Benchmarking and Model Selection of Performance</w:t>
      </w:r>
    </w:p>
    <w:p w14:paraId="7FC018A3" w14:textId="46033850" w:rsidR="00DF6032" w:rsidRDefault="00DF6032" w:rsidP="0064297D">
      <w:pPr>
        <w:jc w:val="both"/>
        <w:rPr>
          <w:rFonts w:ascii="Times New Roman" w:hAnsi="Times New Roman" w:cs="Times New Roman"/>
          <w:highlight w:val="yellow"/>
        </w:rPr>
      </w:pPr>
      <w:r w:rsidRPr="00DF6032">
        <w:rPr>
          <w:rFonts w:ascii="Times New Roman" w:hAnsi="Times New Roman" w:cs="Times New Roman"/>
          <w:highlight w:val="yellow"/>
        </w:rPr>
        <w:t xml:space="preserve">A comparative analysis of the six algorithms as given below indicates that there is an obvious hierarchy in the predictive power. When such measures are consolidated, we can see that </w:t>
      </w:r>
      <w:proofErr w:type="spellStart"/>
      <w:r w:rsidRPr="00DF6032">
        <w:rPr>
          <w:rFonts w:ascii="Times New Roman" w:hAnsi="Times New Roman" w:cs="Times New Roman"/>
          <w:highlight w:val="yellow"/>
        </w:rPr>
        <w:t>XGBoost</w:t>
      </w:r>
      <w:proofErr w:type="spellEnd"/>
      <w:r w:rsidRPr="00DF6032">
        <w:rPr>
          <w:rFonts w:ascii="Times New Roman" w:hAnsi="Times New Roman" w:cs="Times New Roman"/>
          <w:highlight w:val="yellow"/>
        </w:rPr>
        <w:t xml:space="preserve"> has the greatest generalization (0.91 Testing Accuracy) and has a balanced Precision-Recall profile. </w:t>
      </w:r>
    </w:p>
    <w:p w14:paraId="072BFF0E" w14:textId="099AEE54" w:rsidR="00940B94" w:rsidRDefault="007744EA" w:rsidP="0064297D">
      <w:pPr>
        <w:jc w:val="both"/>
        <w:rPr>
          <w:rFonts w:ascii="Times New Roman" w:hAnsi="Times New Roman" w:cs="Times New Roman"/>
          <w:highlight w:val="yellow"/>
        </w:rPr>
      </w:pPr>
      <w:r w:rsidRPr="007744EA">
        <w:rPr>
          <w:rFonts w:ascii="Times New Roman" w:hAnsi="Times New Roman" w:cs="Times New Roman"/>
          <w:highlight w:val="yellow"/>
        </w:rPr>
        <w:t xml:space="preserve">The predictive performance of the six machine learning classifiers was evaluated using standard classification metrics. Rather than duplicating data in tabular form, the comprehensive performance profiles (Accuracy, Precision, Recall, and F1-Score) for each model are visualized in </w:t>
      </w:r>
      <w:r w:rsidRPr="007744EA">
        <w:rPr>
          <w:rFonts w:ascii="Times New Roman" w:hAnsi="Times New Roman" w:cs="Times New Roman"/>
          <w:b/>
          <w:bCs/>
          <w:highlight w:val="yellow"/>
        </w:rPr>
        <w:t>Figure 3 (a–f)</w:t>
      </w:r>
      <w:r w:rsidRPr="007744EA">
        <w:rPr>
          <w:rFonts w:ascii="Times New Roman" w:hAnsi="Times New Roman" w:cs="Times New Roman"/>
          <w:highlight w:val="yellow"/>
        </w:rPr>
        <w:t xml:space="preserve">. Comparative visualizations of accuracy across all models and detailed score comparisons are provided in </w:t>
      </w:r>
      <w:r w:rsidRPr="007744EA">
        <w:rPr>
          <w:rFonts w:ascii="Times New Roman" w:hAnsi="Times New Roman" w:cs="Times New Roman"/>
          <w:b/>
          <w:bCs/>
          <w:highlight w:val="yellow"/>
        </w:rPr>
        <w:t>Figures 4 and 5</w:t>
      </w:r>
      <w:r w:rsidRPr="007744EA">
        <w:rPr>
          <w:rFonts w:ascii="Times New Roman" w:hAnsi="Times New Roman" w:cs="Times New Roman"/>
          <w:highlight w:val="yellow"/>
        </w:rPr>
        <w:t xml:space="preserve">, respectively. This visual-first approach highlights the significant performance advantage of the ensemble methods, specifically </w:t>
      </w:r>
      <w:proofErr w:type="spellStart"/>
      <w:r w:rsidRPr="007744EA">
        <w:rPr>
          <w:rFonts w:ascii="Times New Roman" w:hAnsi="Times New Roman" w:cs="Times New Roman"/>
          <w:highlight w:val="yellow"/>
        </w:rPr>
        <w:t>XGBoost</w:t>
      </w:r>
      <w:proofErr w:type="spellEnd"/>
      <w:r w:rsidRPr="007744EA">
        <w:rPr>
          <w:rFonts w:ascii="Times New Roman" w:hAnsi="Times New Roman" w:cs="Times New Roman"/>
          <w:highlight w:val="yellow"/>
        </w:rPr>
        <w:t xml:space="preserve"> and Random Forest, which achieved testing accuracies exceeding 0.89.</w:t>
      </w:r>
    </w:p>
    <w:p w14:paraId="2E39BD40" w14:textId="77777777" w:rsidR="00DF6032" w:rsidRPr="00DF6032" w:rsidRDefault="00DF6032" w:rsidP="0064297D">
      <w:pPr>
        <w:jc w:val="both"/>
        <w:rPr>
          <w:rFonts w:ascii="Times New Roman" w:hAnsi="Times New Roman" w:cs="Times New Roman"/>
          <w:highlight w:val="yellow"/>
          <w:lang w:val="en-US"/>
        </w:rPr>
      </w:pPr>
      <w:r w:rsidRPr="00DF6032">
        <w:rPr>
          <w:rFonts w:ascii="Times New Roman" w:hAnsi="Times New Roman" w:cs="Times New Roman"/>
          <w:highlight w:val="yellow"/>
          <w:lang w:val="en-US"/>
        </w:rPr>
        <w:t>The Bias Detection efficiency can be discussed in a more straightforward way using this consolidated presentation. As demonstrated, the accuracy of the ensemble algorithms (</w:t>
      </w:r>
      <w:proofErr w:type="spellStart"/>
      <w:r w:rsidRPr="00DF6032">
        <w:rPr>
          <w:rFonts w:ascii="Times New Roman" w:hAnsi="Times New Roman" w:cs="Times New Roman"/>
          <w:highlight w:val="yellow"/>
          <w:lang w:val="en-US"/>
        </w:rPr>
        <w:t>XGBoost</w:t>
      </w:r>
      <w:proofErr w:type="spellEnd"/>
      <w:r w:rsidRPr="00DF6032">
        <w:rPr>
          <w:rFonts w:ascii="Times New Roman" w:hAnsi="Times New Roman" w:cs="Times New Roman"/>
          <w:highlight w:val="yellow"/>
          <w:lang w:val="en-US"/>
        </w:rPr>
        <w:t xml:space="preserve"> and random Forest) is high, which is directly proportional to the low rate of False Positive of the majority-voting gatekeeper, whereby valid trial reports will not be marked as biased.</w:t>
      </w:r>
    </w:p>
    <w:p w14:paraId="1FE5E3B4" w14:textId="77777777" w:rsidR="00DF6032" w:rsidRPr="00DF6032" w:rsidRDefault="00DF6032" w:rsidP="0064297D">
      <w:pPr>
        <w:jc w:val="both"/>
        <w:rPr>
          <w:rFonts w:ascii="Times New Roman" w:hAnsi="Times New Roman" w:cs="Times New Roman"/>
          <w:b/>
          <w:bCs/>
          <w:highlight w:val="yellow"/>
          <w:lang w:val="en-US"/>
        </w:rPr>
      </w:pPr>
      <w:r w:rsidRPr="00DF6032">
        <w:rPr>
          <w:rFonts w:ascii="Times New Roman" w:hAnsi="Times New Roman" w:cs="Times New Roman"/>
          <w:b/>
          <w:bCs/>
          <w:highlight w:val="yellow"/>
          <w:lang w:val="en-US"/>
        </w:rPr>
        <w:t xml:space="preserve">Superior Performance: </w:t>
      </w:r>
      <w:r w:rsidRPr="00DF6032">
        <w:rPr>
          <w:rFonts w:ascii="Times New Roman" w:hAnsi="Times New Roman" w:cs="Times New Roman"/>
          <w:highlight w:val="yellow"/>
          <w:lang w:val="en-US"/>
        </w:rPr>
        <w:t xml:space="preserve">As presented in Fig. 4 and in the table above, </w:t>
      </w:r>
      <w:proofErr w:type="spellStart"/>
      <w:r w:rsidRPr="00DF6032">
        <w:rPr>
          <w:rFonts w:ascii="Times New Roman" w:hAnsi="Times New Roman" w:cs="Times New Roman"/>
          <w:highlight w:val="yellow"/>
          <w:lang w:val="en-US"/>
        </w:rPr>
        <w:t>XGBoost</w:t>
      </w:r>
      <w:proofErr w:type="spellEnd"/>
      <w:r w:rsidRPr="00DF6032">
        <w:rPr>
          <w:rFonts w:ascii="Times New Roman" w:hAnsi="Times New Roman" w:cs="Times New Roman"/>
          <w:highlight w:val="yellow"/>
          <w:lang w:val="en-US"/>
        </w:rPr>
        <w:t xml:space="preserve"> was the best in terms of testing accuracy (0.91). It is explained by the high level of its performance, which is based on the strategy of Ensemble Learning, according to which the errors made by trees are corrected by the next ones. Although other models such as the Random Forest also performed </w:t>
      </w:r>
      <w:r w:rsidRPr="00DF6032">
        <w:rPr>
          <w:rFonts w:ascii="Times New Roman" w:hAnsi="Times New Roman" w:cs="Times New Roman"/>
          <w:highlight w:val="yellow"/>
          <w:lang w:val="en-US"/>
        </w:rPr>
        <w:lastRenderedPageBreak/>
        <w:t xml:space="preserve">(0.89), the regularization parameters of </w:t>
      </w:r>
      <w:proofErr w:type="spellStart"/>
      <w:r w:rsidRPr="00DF6032">
        <w:rPr>
          <w:rFonts w:ascii="Times New Roman" w:hAnsi="Times New Roman" w:cs="Times New Roman"/>
          <w:highlight w:val="yellow"/>
          <w:lang w:val="en-US"/>
        </w:rPr>
        <w:t>XGBoost</w:t>
      </w:r>
      <w:proofErr w:type="spellEnd"/>
      <w:r w:rsidRPr="00DF6032">
        <w:rPr>
          <w:rFonts w:ascii="Times New Roman" w:hAnsi="Times New Roman" w:cs="Times New Roman"/>
          <w:highlight w:val="yellow"/>
          <w:lang w:val="en-US"/>
        </w:rPr>
        <w:t xml:space="preserve"> enabled it to generalize in the test set it held. On the contrary, the inability of Linear Regression (0.75) is an indication that this model </w:t>
      </w:r>
      <w:proofErr w:type="spellStart"/>
      <w:r w:rsidRPr="00DF6032">
        <w:rPr>
          <w:rFonts w:ascii="Times New Roman" w:hAnsi="Times New Roman" w:cs="Times New Roman"/>
          <w:highlight w:val="yellow"/>
          <w:lang w:val="en-US"/>
        </w:rPr>
        <w:t>can not</w:t>
      </w:r>
      <w:proofErr w:type="spellEnd"/>
      <w:r w:rsidRPr="00DF6032">
        <w:rPr>
          <w:rFonts w:ascii="Times New Roman" w:hAnsi="Times New Roman" w:cs="Times New Roman"/>
          <w:highlight w:val="yellow"/>
          <w:lang w:val="en-US"/>
        </w:rPr>
        <w:t xml:space="preserve"> handle categorical clinical variables without a considerable amount of information being lost.</w:t>
      </w:r>
    </w:p>
    <w:p w14:paraId="4507441F" w14:textId="77777777" w:rsidR="00117B2D" w:rsidRDefault="00117B2D" w:rsidP="0064297D">
      <w:pPr>
        <w:jc w:val="both"/>
      </w:pPr>
    </w:p>
    <w:p w14:paraId="216A2297" w14:textId="77777777" w:rsidR="00CC4651" w:rsidRDefault="00CC4651" w:rsidP="0064297D">
      <w:pPr>
        <w:pStyle w:val="NormalWeb"/>
        <w:jc w:val="both"/>
      </w:pPr>
      <w:r>
        <w:rPr>
          <w:noProof/>
        </w:rPr>
        <w:drawing>
          <wp:inline distT="0" distB="0" distL="0" distR="0" wp14:anchorId="7FBDD19E" wp14:editId="7C485C31">
            <wp:extent cx="5678501" cy="323459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3081" cy="3248595"/>
                    </a:xfrm>
                    <a:prstGeom prst="rect">
                      <a:avLst/>
                    </a:prstGeom>
                    <a:noFill/>
                    <a:ln>
                      <a:noFill/>
                    </a:ln>
                  </pic:spPr>
                </pic:pic>
              </a:graphicData>
            </a:graphic>
          </wp:inline>
        </w:drawing>
      </w:r>
    </w:p>
    <w:p w14:paraId="58029D87" w14:textId="5EC08864" w:rsidR="00117B2D" w:rsidRDefault="00117B2D" w:rsidP="0064297D">
      <w:pPr>
        <w:jc w:val="both"/>
        <w:rPr>
          <w:rFonts w:ascii="Times New Roman" w:eastAsia="Times New Roman" w:hAnsi="Times New Roman" w:cs="Times New Roman"/>
          <w:noProof/>
          <w:kern w:val="0"/>
          <w:lang w:eastAsia="en-IN"/>
          <w14:ligatures w14:val="none"/>
        </w:rPr>
      </w:pPr>
    </w:p>
    <w:p w14:paraId="6845FAE9" w14:textId="26C3521E" w:rsidR="00CA6C72" w:rsidRPr="00CA6C72" w:rsidRDefault="00CA6C72" w:rsidP="0064297D">
      <w:pPr>
        <w:tabs>
          <w:tab w:val="left" w:pos="2214"/>
        </w:tabs>
        <w:jc w:val="both"/>
        <w:rPr>
          <w:rFonts w:ascii="Times New Roman" w:hAnsi="Times New Roman" w:cs="Times New Roman"/>
        </w:rPr>
      </w:pPr>
      <w:r>
        <w:tab/>
      </w:r>
      <w:r w:rsidRPr="00CA6C72">
        <w:rPr>
          <w:rFonts w:ascii="Times New Roman" w:hAnsi="Times New Roman" w:cs="Times New Roman"/>
          <w:b/>
          <w:bCs/>
        </w:rPr>
        <w:t>Fig.4</w:t>
      </w:r>
      <w:r w:rsidRPr="00CA6C72">
        <w:rPr>
          <w:rFonts w:ascii="Times New Roman" w:hAnsi="Times New Roman" w:cs="Times New Roman"/>
        </w:rPr>
        <w:t xml:space="preserve"> Accuracy comparison across different Models</w:t>
      </w:r>
    </w:p>
    <w:p w14:paraId="25103BD0" w14:textId="7F05C93F" w:rsidR="00117B2D" w:rsidRDefault="00117B2D" w:rsidP="0064297D">
      <w:pPr>
        <w:jc w:val="both"/>
      </w:pPr>
    </w:p>
    <w:p w14:paraId="3933070A" w14:textId="5B80A653" w:rsidR="00CA6C72" w:rsidRPr="00CC4651" w:rsidRDefault="00CC4651" w:rsidP="0064297D">
      <w:pPr>
        <w:pStyle w:val="NormalWeb"/>
        <w:jc w:val="both"/>
      </w:pPr>
      <w:r>
        <w:rPr>
          <w:noProof/>
        </w:rPr>
        <w:drawing>
          <wp:inline distT="0" distB="0" distL="0" distR="0" wp14:anchorId="14A5B101" wp14:editId="31F9E987">
            <wp:extent cx="5678357" cy="3124862"/>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82707" cy="3127256"/>
                    </a:xfrm>
                    <a:prstGeom prst="rect">
                      <a:avLst/>
                    </a:prstGeom>
                    <a:noFill/>
                    <a:ln>
                      <a:noFill/>
                    </a:ln>
                  </pic:spPr>
                </pic:pic>
              </a:graphicData>
            </a:graphic>
          </wp:inline>
        </w:drawing>
      </w:r>
    </w:p>
    <w:p w14:paraId="54B029A2" w14:textId="37DAF9CA" w:rsidR="008E4DC1" w:rsidRPr="00940B94" w:rsidRDefault="00CA6C72" w:rsidP="0064297D">
      <w:pPr>
        <w:jc w:val="both"/>
        <w:rPr>
          <w:rFonts w:ascii="Times New Roman" w:hAnsi="Times New Roman" w:cs="Times New Roman"/>
        </w:rPr>
      </w:pPr>
      <w:r w:rsidRPr="00CA6C72">
        <w:rPr>
          <w:rFonts w:ascii="Times New Roman" w:hAnsi="Times New Roman" w:cs="Times New Roman"/>
          <w:b/>
          <w:bCs/>
        </w:rPr>
        <w:lastRenderedPageBreak/>
        <w:t>Fig.5</w:t>
      </w:r>
      <w:r w:rsidRPr="00CA6C72">
        <w:rPr>
          <w:rFonts w:ascii="Times New Roman" w:hAnsi="Times New Roman" w:cs="Times New Roman"/>
        </w:rPr>
        <w:t xml:space="preserve"> Precision, Recall and F1-Score Comparison</w:t>
      </w:r>
    </w:p>
    <w:p w14:paraId="72332F0E" w14:textId="77777777" w:rsidR="0013620E" w:rsidRDefault="0013620E" w:rsidP="0064297D">
      <w:pPr>
        <w:jc w:val="both"/>
        <w:rPr>
          <w:rFonts w:ascii="Times New Roman" w:hAnsi="Times New Roman" w:cs="Times New Roman"/>
          <w:b/>
          <w:bCs/>
          <w:highlight w:val="yellow"/>
        </w:rPr>
      </w:pPr>
    </w:p>
    <w:p w14:paraId="31F64703" w14:textId="77777777" w:rsidR="0013620E" w:rsidRDefault="0013620E" w:rsidP="0064297D">
      <w:pPr>
        <w:jc w:val="both"/>
        <w:rPr>
          <w:rFonts w:ascii="Times New Roman" w:hAnsi="Times New Roman" w:cs="Times New Roman"/>
          <w:b/>
          <w:bCs/>
          <w:highlight w:val="yellow"/>
        </w:rPr>
      </w:pPr>
    </w:p>
    <w:p w14:paraId="6E40F531" w14:textId="77777777" w:rsidR="0013620E" w:rsidRDefault="0013620E" w:rsidP="0064297D">
      <w:pPr>
        <w:jc w:val="both"/>
        <w:rPr>
          <w:rFonts w:ascii="Times New Roman" w:hAnsi="Times New Roman" w:cs="Times New Roman"/>
          <w:b/>
          <w:bCs/>
          <w:highlight w:val="yellow"/>
        </w:rPr>
      </w:pPr>
    </w:p>
    <w:p w14:paraId="43CD564A" w14:textId="5A3CCFCE" w:rsidR="0013620E" w:rsidRDefault="0013620E" w:rsidP="0064297D">
      <w:pPr>
        <w:jc w:val="both"/>
        <w:rPr>
          <w:rFonts w:ascii="Times New Roman" w:hAnsi="Times New Roman" w:cs="Times New Roman"/>
          <w:b/>
          <w:bCs/>
          <w:highlight w:val="yellow"/>
        </w:rPr>
      </w:pPr>
      <w:r w:rsidRPr="0013620E">
        <w:rPr>
          <w:rFonts w:ascii="Times New Roman" w:hAnsi="Times New Roman" w:cs="Times New Roman"/>
          <w:b/>
          <w:bCs/>
          <w:highlight w:val="yellow"/>
        </w:rPr>
        <w:t xml:space="preserve">Table </w:t>
      </w:r>
      <w:r w:rsidR="00C26972">
        <w:rPr>
          <w:rFonts w:ascii="Times New Roman" w:hAnsi="Times New Roman" w:cs="Times New Roman"/>
          <w:b/>
          <w:bCs/>
          <w:highlight w:val="yellow"/>
        </w:rPr>
        <w:t>9</w:t>
      </w:r>
      <w:r w:rsidRPr="0013620E">
        <w:rPr>
          <w:rFonts w:ascii="Times New Roman" w:hAnsi="Times New Roman" w:cs="Times New Roman"/>
          <w:b/>
          <w:bCs/>
          <w:highlight w:val="yellow"/>
        </w:rPr>
        <w:t xml:space="preserve">: </w:t>
      </w:r>
      <w:r w:rsidR="00C26972" w:rsidRPr="00C26972">
        <w:rPr>
          <w:rFonts w:ascii="Times New Roman" w:hAnsi="Times New Roman" w:cs="Times New Roman"/>
          <w:b/>
          <w:bCs/>
          <w:highlight w:val="yellow"/>
        </w:rPr>
        <w:t xml:space="preserve">Summary of the Hyperledger Fabric v2.5 Network Configuration and </w:t>
      </w:r>
      <w:proofErr w:type="spellStart"/>
      <w:r w:rsidR="00C26972" w:rsidRPr="00C26972">
        <w:rPr>
          <w:rFonts w:ascii="Times New Roman" w:hAnsi="Times New Roman" w:cs="Times New Roman"/>
          <w:b/>
          <w:bCs/>
          <w:highlight w:val="yellow"/>
        </w:rPr>
        <w:t>Caliper</w:t>
      </w:r>
      <w:proofErr w:type="spellEnd"/>
      <w:r w:rsidR="00C26972" w:rsidRPr="00C26972">
        <w:rPr>
          <w:rFonts w:ascii="Times New Roman" w:hAnsi="Times New Roman" w:cs="Times New Roman"/>
          <w:b/>
          <w:bCs/>
          <w:highlight w:val="yellow"/>
        </w:rPr>
        <w:t xml:space="preserve"> Benchmarking Parameters</w:t>
      </w:r>
    </w:p>
    <w:tbl>
      <w:tblPr>
        <w:tblW w:w="0" w:type="auto"/>
        <w:tblCellSpacing w:w="15" w:type="dxa"/>
        <w:tblCellMar>
          <w:left w:w="0" w:type="dxa"/>
          <w:right w:w="0" w:type="dxa"/>
        </w:tblCellMar>
        <w:tblLook w:val="04A0" w:firstRow="1" w:lastRow="0" w:firstColumn="1" w:lastColumn="0" w:noHBand="0" w:noVBand="1"/>
      </w:tblPr>
      <w:tblGrid>
        <w:gridCol w:w="2462"/>
        <w:gridCol w:w="5280"/>
      </w:tblGrid>
      <w:tr w:rsidR="0013620E" w:rsidRPr="0013620E" w14:paraId="7E7E15F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38466A" w14:textId="77777777" w:rsidR="0013620E" w:rsidRPr="0013620E" w:rsidRDefault="0013620E" w:rsidP="0064297D">
            <w:pPr>
              <w:jc w:val="both"/>
              <w:rPr>
                <w:rFonts w:ascii="Times New Roman" w:hAnsi="Times New Roman" w:cs="Times New Roman"/>
                <w:b/>
                <w:bCs/>
                <w:highlight w:val="yellow"/>
                <w:lang w:val="en-US"/>
              </w:rPr>
            </w:pPr>
            <w:r w:rsidRPr="0013620E">
              <w:rPr>
                <w:rFonts w:ascii="Times New Roman" w:hAnsi="Times New Roman" w:cs="Times New Roman"/>
                <w:b/>
                <w:bCs/>
                <w:highlight w:val="yellow"/>
                <w:lang w:val="en-US"/>
              </w:rPr>
              <w:t>Parameter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F210DF" w14:textId="77777777" w:rsidR="0013620E" w:rsidRPr="0013620E" w:rsidRDefault="0013620E" w:rsidP="0064297D">
            <w:pPr>
              <w:jc w:val="both"/>
              <w:rPr>
                <w:rFonts w:ascii="Times New Roman" w:hAnsi="Times New Roman" w:cs="Times New Roman"/>
                <w:b/>
                <w:bCs/>
                <w:highlight w:val="yellow"/>
                <w:lang w:val="en-US"/>
              </w:rPr>
            </w:pPr>
            <w:r w:rsidRPr="0013620E">
              <w:rPr>
                <w:rFonts w:ascii="Times New Roman" w:hAnsi="Times New Roman" w:cs="Times New Roman"/>
                <w:b/>
                <w:bCs/>
                <w:highlight w:val="yellow"/>
                <w:lang w:val="en-US"/>
              </w:rPr>
              <w:t>Specification</w:t>
            </w:r>
          </w:p>
        </w:tc>
      </w:tr>
      <w:tr w:rsidR="0013620E" w:rsidRPr="0013620E" w14:paraId="681786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1DDEED" w14:textId="77777777" w:rsidR="0013620E" w:rsidRPr="0013620E" w:rsidRDefault="0013620E" w:rsidP="0064297D">
            <w:pPr>
              <w:jc w:val="both"/>
              <w:rPr>
                <w:rFonts w:ascii="Times New Roman" w:hAnsi="Times New Roman" w:cs="Times New Roman"/>
                <w:highlight w:val="yellow"/>
                <w:lang w:val="en-US"/>
              </w:rPr>
            </w:pPr>
            <w:r w:rsidRPr="0013620E">
              <w:rPr>
                <w:rFonts w:ascii="Times New Roman" w:hAnsi="Times New Roman" w:cs="Times New Roman"/>
                <w:highlight w:val="yellow"/>
                <w:lang w:val="en-US"/>
              </w:rPr>
              <w:t>Blockchain Platform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FE127A" w14:textId="77777777" w:rsidR="0013620E" w:rsidRPr="0013620E" w:rsidRDefault="0013620E" w:rsidP="0064297D">
            <w:pPr>
              <w:jc w:val="both"/>
              <w:rPr>
                <w:rFonts w:ascii="Times New Roman" w:hAnsi="Times New Roman" w:cs="Times New Roman"/>
                <w:highlight w:val="yellow"/>
                <w:lang w:val="en-US"/>
              </w:rPr>
            </w:pPr>
            <w:r w:rsidRPr="0013620E">
              <w:rPr>
                <w:rFonts w:ascii="Times New Roman" w:hAnsi="Times New Roman" w:cs="Times New Roman"/>
                <w:highlight w:val="yellow"/>
                <w:lang w:val="en-US"/>
              </w:rPr>
              <w:t>Hyperledger Fabric v2.5</w:t>
            </w:r>
          </w:p>
        </w:tc>
      </w:tr>
      <w:tr w:rsidR="0013620E" w:rsidRPr="0013620E" w14:paraId="44A0C3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9A131A" w14:textId="77777777" w:rsidR="0013620E" w:rsidRPr="0013620E" w:rsidRDefault="0013620E" w:rsidP="0064297D">
            <w:pPr>
              <w:jc w:val="both"/>
              <w:rPr>
                <w:rFonts w:ascii="Times New Roman" w:hAnsi="Times New Roman" w:cs="Times New Roman"/>
                <w:highlight w:val="yellow"/>
                <w:lang w:val="en-US"/>
              </w:rPr>
            </w:pPr>
            <w:r w:rsidRPr="0013620E">
              <w:rPr>
                <w:rFonts w:ascii="Times New Roman" w:hAnsi="Times New Roman" w:cs="Times New Roman"/>
                <w:highlight w:val="yellow"/>
                <w:lang w:val="en-US"/>
              </w:rPr>
              <w:t>Consensus Mechanism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DBADA0" w14:textId="77777777" w:rsidR="0013620E" w:rsidRPr="0013620E" w:rsidRDefault="0013620E" w:rsidP="0064297D">
            <w:pPr>
              <w:jc w:val="both"/>
              <w:rPr>
                <w:rFonts w:ascii="Times New Roman" w:hAnsi="Times New Roman" w:cs="Times New Roman"/>
                <w:highlight w:val="yellow"/>
                <w:lang w:val="en-US"/>
              </w:rPr>
            </w:pPr>
            <w:r w:rsidRPr="0013620E">
              <w:rPr>
                <w:rFonts w:ascii="Times New Roman" w:hAnsi="Times New Roman" w:cs="Times New Roman"/>
                <w:highlight w:val="yellow"/>
                <w:lang w:val="en-US"/>
              </w:rPr>
              <w:t>Raft (</w:t>
            </w:r>
            <w:proofErr w:type="spellStart"/>
            <w:r w:rsidRPr="0013620E">
              <w:rPr>
                <w:rFonts w:ascii="Times New Roman" w:hAnsi="Times New Roman" w:cs="Times New Roman"/>
                <w:highlight w:val="yellow"/>
                <w:lang w:val="en-US"/>
              </w:rPr>
              <w:t>Etcdraft</w:t>
            </w:r>
            <w:proofErr w:type="spellEnd"/>
            <w:r w:rsidRPr="0013620E">
              <w:rPr>
                <w:rFonts w:ascii="Times New Roman" w:hAnsi="Times New Roman" w:cs="Times New Roman"/>
                <w:highlight w:val="yellow"/>
                <w:lang w:val="en-US"/>
              </w:rPr>
              <w:t>)</w:t>
            </w:r>
          </w:p>
        </w:tc>
      </w:tr>
      <w:tr w:rsidR="0013620E" w:rsidRPr="0013620E" w14:paraId="38C0E1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798A79" w14:textId="77777777" w:rsidR="0013620E" w:rsidRPr="0013620E" w:rsidRDefault="0013620E" w:rsidP="0064297D">
            <w:pPr>
              <w:jc w:val="both"/>
              <w:rPr>
                <w:rFonts w:ascii="Times New Roman" w:hAnsi="Times New Roman" w:cs="Times New Roman"/>
                <w:highlight w:val="yellow"/>
                <w:lang w:val="en-US"/>
              </w:rPr>
            </w:pPr>
            <w:r w:rsidRPr="0013620E">
              <w:rPr>
                <w:rFonts w:ascii="Times New Roman" w:hAnsi="Times New Roman" w:cs="Times New Roman"/>
                <w:highlight w:val="yellow"/>
                <w:lang w:val="en-US"/>
              </w:rPr>
              <w:t>Network Topology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C236E5" w14:textId="77777777" w:rsidR="0013620E" w:rsidRPr="0013620E" w:rsidRDefault="0013620E" w:rsidP="0064297D">
            <w:pPr>
              <w:jc w:val="both"/>
              <w:rPr>
                <w:rFonts w:ascii="Times New Roman" w:hAnsi="Times New Roman" w:cs="Times New Roman"/>
                <w:highlight w:val="yellow"/>
                <w:lang w:val="en-US"/>
              </w:rPr>
            </w:pPr>
            <w:r w:rsidRPr="0013620E">
              <w:rPr>
                <w:rFonts w:ascii="Times New Roman" w:hAnsi="Times New Roman" w:cs="Times New Roman"/>
                <w:highlight w:val="yellow"/>
                <w:lang w:val="en-US"/>
              </w:rPr>
              <w:t xml:space="preserve">2 Organizations, 2 Peers per Org, 3 </w:t>
            </w:r>
            <w:proofErr w:type="spellStart"/>
            <w:r w:rsidRPr="0013620E">
              <w:rPr>
                <w:rFonts w:ascii="Times New Roman" w:hAnsi="Times New Roman" w:cs="Times New Roman"/>
                <w:highlight w:val="yellow"/>
                <w:lang w:val="en-US"/>
              </w:rPr>
              <w:t>Orderer</w:t>
            </w:r>
            <w:proofErr w:type="spellEnd"/>
            <w:r w:rsidRPr="0013620E">
              <w:rPr>
                <w:rFonts w:ascii="Times New Roman" w:hAnsi="Times New Roman" w:cs="Times New Roman"/>
                <w:highlight w:val="yellow"/>
                <w:lang w:val="en-US"/>
              </w:rPr>
              <w:t xml:space="preserve"> Nodes</w:t>
            </w:r>
          </w:p>
        </w:tc>
      </w:tr>
      <w:tr w:rsidR="0013620E" w:rsidRPr="0013620E" w14:paraId="53C58A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961F6B" w14:textId="77777777" w:rsidR="0013620E" w:rsidRPr="0013620E" w:rsidRDefault="0013620E" w:rsidP="0064297D">
            <w:pPr>
              <w:jc w:val="both"/>
              <w:rPr>
                <w:rFonts w:ascii="Times New Roman" w:hAnsi="Times New Roman" w:cs="Times New Roman"/>
                <w:highlight w:val="yellow"/>
                <w:lang w:val="en-US"/>
              </w:rPr>
            </w:pPr>
            <w:r w:rsidRPr="0013620E">
              <w:rPr>
                <w:rFonts w:ascii="Times New Roman" w:hAnsi="Times New Roman" w:cs="Times New Roman"/>
                <w:highlight w:val="yellow"/>
                <w:lang w:val="en-US"/>
              </w:rPr>
              <w:t>Database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402483" w14:textId="77777777" w:rsidR="0013620E" w:rsidRPr="0013620E" w:rsidRDefault="0013620E" w:rsidP="0064297D">
            <w:pPr>
              <w:jc w:val="both"/>
              <w:rPr>
                <w:rFonts w:ascii="Times New Roman" w:hAnsi="Times New Roman" w:cs="Times New Roman"/>
                <w:highlight w:val="yellow"/>
                <w:lang w:val="en-US"/>
              </w:rPr>
            </w:pPr>
            <w:r w:rsidRPr="0013620E">
              <w:rPr>
                <w:rFonts w:ascii="Times New Roman" w:hAnsi="Times New Roman" w:cs="Times New Roman"/>
                <w:highlight w:val="yellow"/>
                <w:lang w:val="en-US"/>
              </w:rPr>
              <w:t>CouchDB (for complex rich queries on trial metadata)</w:t>
            </w:r>
          </w:p>
        </w:tc>
      </w:tr>
      <w:tr w:rsidR="0013620E" w:rsidRPr="0013620E" w14:paraId="6791DC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6CE885" w14:textId="77777777" w:rsidR="0013620E" w:rsidRPr="0013620E" w:rsidRDefault="0013620E" w:rsidP="0064297D">
            <w:pPr>
              <w:jc w:val="both"/>
              <w:rPr>
                <w:rFonts w:ascii="Times New Roman" w:hAnsi="Times New Roman" w:cs="Times New Roman"/>
                <w:highlight w:val="yellow"/>
                <w:lang w:val="en-US"/>
              </w:rPr>
            </w:pPr>
            <w:r w:rsidRPr="0013620E">
              <w:rPr>
                <w:rFonts w:ascii="Times New Roman" w:hAnsi="Times New Roman" w:cs="Times New Roman"/>
                <w:highlight w:val="yellow"/>
                <w:lang w:val="en-US"/>
              </w:rPr>
              <w:t>Benchmarking Tool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2124E9" w14:textId="77777777" w:rsidR="0013620E" w:rsidRPr="0013620E" w:rsidRDefault="0013620E" w:rsidP="0064297D">
            <w:pPr>
              <w:jc w:val="both"/>
              <w:rPr>
                <w:rFonts w:ascii="Times New Roman" w:hAnsi="Times New Roman" w:cs="Times New Roman"/>
                <w:highlight w:val="yellow"/>
                <w:lang w:val="en-US"/>
              </w:rPr>
            </w:pPr>
            <w:r w:rsidRPr="0013620E">
              <w:rPr>
                <w:rFonts w:ascii="Times New Roman" w:hAnsi="Times New Roman" w:cs="Times New Roman"/>
                <w:highlight w:val="yellow"/>
                <w:lang w:val="en-US"/>
              </w:rPr>
              <w:t>Hyperledger Caliper v0.5.0</w:t>
            </w:r>
          </w:p>
        </w:tc>
      </w:tr>
      <w:tr w:rsidR="0013620E" w:rsidRPr="0013620E" w14:paraId="36DBA0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C057FE" w14:textId="77777777" w:rsidR="0013620E" w:rsidRPr="0013620E" w:rsidRDefault="0013620E" w:rsidP="0064297D">
            <w:pPr>
              <w:jc w:val="both"/>
              <w:rPr>
                <w:rFonts w:ascii="Times New Roman" w:hAnsi="Times New Roman" w:cs="Times New Roman"/>
                <w:highlight w:val="yellow"/>
                <w:lang w:val="en-US"/>
              </w:rPr>
            </w:pPr>
            <w:r w:rsidRPr="0013620E">
              <w:rPr>
                <w:rFonts w:ascii="Times New Roman" w:hAnsi="Times New Roman" w:cs="Times New Roman"/>
                <w:highlight w:val="yellow"/>
                <w:lang w:val="en-US"/>
              </w:rPr>
              <w:t>Test Environment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FC948D" w14:textId="77777777" w:rsidR="0013620E" w:rsidRPr="0013620E" w:rsidRDefault="0013620E" w:rsidP="0064297D">
            <w:pPr>
              <w:jc w:val="both"/>
              <w:rPr>
                <w:rFonts w:ascii="Times New Roman" w:hAnsi="Times New Roman" w:cs="Times New Roman"/>
                <w:highlight w:val="yellow"/>
                <w:lang w:val="en-US"/>
              </w:rPr>
            </w:pPr>
            <w:r w:rsidRPr="0013620E">
              <w:rPr>
                <w:rFonts w:ascii="Times New Roman" w:hAnsi="Times New Roman" w:cs="Times New Roman"/>
                <w:highlight w:val="yellow"/>
                <w:lang w:val="en-US"/>
              </w:rPr>
              <w:t>Ubuntu 22.04 LTS, 16GB RAM, 8-Core CPU</w:t>
            </w:r>
          </w:p>
        </w:tc>
      </w:tr>
      <w:tr w:rsidR="0013620E" w:rsidRPr="0013620E" w14:paraId="1198F4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ABAF1F" w14:textId="77777777" w:rsidR="0013620E" w:rsidRPr="0013620E" w:rsidRDefault="0013620E" w:rsidP="0064297D">
            <w:pPr>
              <w:jc w:val="both"/>
              <w:rPr>
                <w:rFonts w:ascii="Times New Roman" w:hAnsi="Times New Roman" w:cs="Times New Roman"/>
                <w:highlight w:val="yellow"/>
                <w:lang w:val="en-US"/>
              </w:rPr>
            </w:pPr>
            <w:r w:rsidRPr="0013620E">
              <w:rPr>
                <w:rFonts w:ascii="Times New Roman" w:hAnsi="Times New Roman" w:cs="Times New Roman"/>
                <w:highlight w:val="yellow"/>
                <w:lang w:val="en-US"/>
              </w:rPr>
              <w:t>Block Configuration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6A06F0" w14:textId="77777777" w:rsidR="0013620E" w:rsidRPr="0013620E" w:rsidRDefault="0013620E" w:rsidP="0064297D">
            <w:pPr>
              <w:jc w:val="both"/>
              <w:rPr>
                <w:rFonts w:ascii="Times New Roman" w:hAnsi="Times New Roman" w:cs="Times New Roman"/>
                <w:highlight w:val="yellow"/>
                <w:lang w:val="en-US"/>
              </w:rPr>
            </w:pPr>
            <w:proofErr w:type="spellStart"/>
            <w:r w:rsidRPr="0013620E">
              <w:rPr>
                <w:rFonts w:ascii="Times New Roman" w:hAnsi="Times New Roman" w:cs="Times New Roman"/>
                <w:highlight w:val="yellow"/>
                <w:lang w:val="en-US"/>
              </w:rPr>
              <w:t>BatchTimeout</w:t>
            </w:r>
            <w:proofErr w:type="spellEnd"/>
            <w:r w:rsidRPr="0013620E">
              <w:rPr>
                <w:rFonts w:ascii="Times New Roman" w:hAnsi="Times New Roman" w:cs="Times New Roman"/>
                <w:highlight w:val="yellow"/>
                <w:lang w:val="en-US"/>
              </w:rPr>
              <w:t xml:space="preserve">: 2s, </w:t>
            </w:r>
            <w:proofErr w:type="spellStart"/>
            <w:r w:rsidRPr="0013620E">
              <w:rPr>
                <w:rFonts w:ascii="Times New Roman" w:hAnsi="Times New Roman" w:cs="Times New Roman"/>
                <w:highlight w:val="yellow"/>
                <w:lang w:val="en-US"/>
              </w:rPr>
              <w:t>MaxMessageCount</w:t>
            </w:r>
            <w:proofErr w:type="spellEnd"/>
            <w:r w:rsidRPr="0013620E">
              <w:rPr>
                <w:rFonts w:ascii="Times New Roman" w:hAnsi="Times New Roman" w:cs="Times New Roman"/>
                <w:highlight w:val="yellow"/>
                <w:lang w:val="en-US"/>
              </w:rPr>
              <w:t>: 10</w:t>
            </w:r>
          </w:p>
        </w:tc>
      </w:tr>
    </w:tbl>
    <w:p w14:paraId="256B54A7" w14:textId="77777777" w:rsidR="0013620E" w:rsidRDefault="0013620E" w:rsidP="0064297D">
      <w:pPr>
        <w:jc w:val="both"/>
        <w:rPr>
          <w:rFonts w:ascii="Times New Roman" w:hAnsi="Times New Roman" w:cs="Times New Roman"/>
          <w:b/>
          <w:bCs/>
          <w:highlight w:val="yellow"/>
        </w:rPr>
      </w:pPr>
    </w:p>
    <w:p w14:paraId="757883D4" w14:textId="4D0B411A" w:rsidR="00DF6032" w:rsidRDefault="00DF6032" w:rsidP="0064297D">
      <w:pPr>
        <w:jc w:val="both"/>
        <w:rPr>
          <w:rFonts w:ascii="Times New Roman" w:hAnsi="Times New Roman" w:cs="Times New Roman"/>
          <w:b/>
          <w:bCs/>
          <w:highlight w:val="yellow"/>
        </w:rPr>
      </w:pPr>
      <w:r w:rsidRPr="00DF6032">
        <w:rPr>
          <w:rFonts w:ascii="Times New Roman" w:hAnsi="Times New Roman" w:cs="Times New Roman"/>
          <w:b/>
          <w:bCs/>
          <w:highlight w:val="yellow"/>
        </w:rPr>
        <w:t>Blockchain and Integration Validation</w:t>
      </w:r>
    </w:p>
    <w:p w14:paraId="16817F72" w14:textId="77777777" w:rsidR="00DF6032" w:rsidRPr="00DF6032" w:rsidRDefault="00DF6032" w:rsidP="0064297D">
      <w:pPr>
        <w:jc w:val="both"/>
        <w:rPr>
          <w:rFonts w:ascii="Times New Roman" w:hAnsi="Times New Roman" w:cs="Times New Roman"/>
          <w:highlight w:val="yellow"/>
          <w:lang w:val="en-US"/>
        </w:rPr>
      </w:pPr>
      <w:r w:rsidRPr="00DF6032">
        <w:rPr>
          <w:rFonts w:ascii="Times New Roman" w:hAnsi="Times New Roman" w:cs="Times New Roman"/>
          <w:highlight w:val="yellow"/>
        </w:rPr>
        <w:t>In addition to the ML accuracy, the built-in framework was also stress-tested to confirm that the blockchain and privacy components were functional:</w:t>
      </w:r>
    </w:p>
    <w:p w14:paraId="32A69B2F" w14:textId="0149E044" w:rsidR="008E4DC1" w:rsidRPr="008E4DC1" w:rsidRDefault="008E4DC1">
      <w:pPr>
        <w:numPr>
          <w:ilvl w:val="0"/>
          <w:numId w:val="3"/>
        </w:num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t>Transaction Throughput:</w:t>
      </w:r>
      <w:r w:rsidRPr="008E4DC1">
        <w:rPr>
          <w:rFonts w:ascii="Times New Roman" w:hAnsi="Times New Roman" w:cs="Times New Roman"/>
          <w:highlight w:val="yellow"/>
          <w:lang w:val="en-US"/>
        </w:rPr>
        <w:t xml:space="preserve"> </w:t>
      </w:r>
      <w:r w:rsidR="00DF6032" w:rsidRPr="00DF6032">
        <w:rPr>
          <w:rFonts w:ascii="Times New Roman" w:hAnsi="Times New Roman" w:cs="Times New Roman"/>
          <w:highlight w:val="yellow"/>
        </w:rPr>
        <w:t xml:space="preserve">The test system attained a maximum throughput of 150 TPS and it remained stable throughout the </w:t>
      </w:r>
      <w:proofErr w:type="spellStart"/>
      <w:r w:rsidR="00DF6032" w:rsidRPr="00DF6032">
        <w:rPr>
          <w:rFonts w:ascii="Times New Roman" w:hAnsi="Times New Roman" w:cs="Times New Roman"/>
          <w:highlight w:val="yellow"/>
        </w:rPr>
        <w:t>multi site</w:t>
      </w:r>
      <w:proofErr w:type="spellEnd"/>
      <w:r w:rsidR="00DF6032" w:rsidRPr="00DF6032">
        <w:rPr>
          <w:rFonts w:ascii="Times New Roman" w:hAnsi="Times New Roman" w:cs="Times New Roman"/>
          <w:highlight w:val="yellow"/>
        </w:rPr>
        <w:t xml:space="preserve"> simulations.</w:t>
      </w:r>
    </w:p>
    <w:p w14:paraId="3C9C1891" w14:textId="268C7110" w:rsidR="008E4DC1" w:rsidRPr="008E4DC1" w:rsidRDefault="008E4DC1">
      <w:pPr>
        <w:numPr>
          <w:ilvl w:val="0"/>
          <w:numId w:val="3"/>
        </w:numPr>
        <w:jc w:val="both"/>
        <w:rPr>
          <w:rFonts w:ascii="Times New Roman" w:hAnsi="Times New Roman" w:cs="Times New Roman"/>
          <w:highlight w:val="yellow"/>
          <w:lang w:val="en-US"/>
        </w:rPr>
      </w:pPr>
      <w:r w:rsidRPr="008E4DC1">
        <w:rPr>
          <w:rFonts w:ascii="Times New Roman" w:hAnsi="Times New Roman" w:cs="Times New Roman"/>
          <w:b/>
          <w:bCs/>
          <w:highlight w:val="yellow"/>
          <w:lang w:val="en-US"/>
        </w:rPr>
        <w:lastRenderedPageBreak/>
        <w:t>Latency:</w:t>
      </w:r>
      <w:r w:rsidRPr="008E4DC1">
        <w:rPr>
          <w:rFonts w:ascii="Times New Roman" w:hAnsi="Times New Roman" w:cs="Times New Roman"/>
          <w:highlight w:val="yellow"/>
          <w:lang w:val="en-US"/>
        </w:rPr>
        <w:t xml:space="preserve"> </w:t>
      </w:r>
      <w:r w:rsidR="00DF6032" w:rsidRPr="00DF6032">
        <w:rPr>
          <w:rFonts w:ascii="Times New Roman" w:hAnsi="Times New Roman" w:cs="Times New Roman"/>
          <w:highlight w:val="yellow"/>
        </w:rPr>
        <w:t>The average finalization of transactions (ML flagging to on-chain) was set at 0.15 seconds.</w:t>
      </w:r>
    </w:p>
    <w:p w14:paraId="5B7CFEE0" w14:textId="77777777" w:rsidR="00E117FA" w:rsidRPr="00E117FA" w:rsidRDefault="008E4DC1">
      <w:pPr>
        <w:numPr>
          <w:ilvl w:val="0"/>
          <w:numId w:val="3"/>
        </w:numPr>
        <w:jc w:val="both"/>
        <w:rPr>
          <w:rFonts w:ascii="Times New Roman" w:hAnsi="Times New Roman" w:cs="Times New Roman"/>
          <w:highlight w:val="yellow"/>
          <w:lang w:val="en-US"/>
        </w:rPr>
      </w:pPr>
      <w:r w:rsidRPr="00E117FA">
        <w:rPr>
          <w:rFonts w:ascii="Times New Roman" w:hAnsi="Times New Roman" w:cs="Times New Roman"/>
          <w:b/>
          <w:bCs/>
          <w:highlight w:val="yellow"/>
          <w:lang w:val="en-US"/>
        </w:rPr>
        <w:t>ZKP Verification Cost:</w:t>
      </w:r>
      <w:r w:rsidRPr="00E117FA">
        <w:rPr>
          <w:rFonts w:ascii="Times New Roman" w:hAnsi="Times New Roman" w:cs="Times New Roman"/>
          <w:highlight w:val="yellow"/>
          <w:lang w:val="en-US"/>
        </w:rPr>
        <w:t xml:space="preserve"> </w:t>
      </w:r>
      <w:r w:rsidR="00E117FA" w:rsidRPr="00E117FA">
        <w:rPr>
          <w:rFonts w:ascii="Times New Roman" w:hAnsi="Times New Roman" w:cs="Times New Roman"/>
          <w:highlight w:val="yellow"/>
        </w:rPr>
        <w:t>It was always found that the cost of verifying a "Consent Proof" or "Eligibility Proof" consumes less than 0.08 seconds and that privacy preserving audits do not compromise the scalability of the system.</w:t>
      </w:r>
    </w:p>
    <w:p w14:paraId="33DD12E7" w14:textId="39DFEA3D" w:rsidR="00117B2D" w:rsidRPr="00E117FA" w:rsidRDefault="008E4DC1">
      <w:pPr>
        <w:numPr>
          <w:ilvl w:val="0"/>
          <w:numId w:val="3"/>
        </w:numPr>
        <w:jc w:val="both"/>
        <w:rPr>
          <w:rFonts w:ascii="Times New Roman" w:hAnsi="Times New Roman" w:cs="Times New Roman"/>
          <w:highlight w:val="yellow"/>
          <w:lang w:val="en-US"/>
        </w:rPr>
      </w:pPr>
      <w:r w:rsidRPr="00E117FA">
        <w:rPr>
          <w:rFonts w:ascii="Times New Roman" w:hAnsi="Times New Roman" w:cs="Times New Roman"/>
          <w:b/>
          <w:bCs/>
          <w:highlight w:val="yellow"/>
          <w:lang w:val="en-US"/>
        </w:rPr>
        <w:t xml:space="preserve">Integrity </w:t>
      </w:r>
      <w:r w:rsidR="00E117FA">
        <w:rPr>
          <w:rFonts w:ascii="Times New Roman" w:hAnsi="Times New Roman" w:cs="Times New Roman"/>
          <w:b/>
          <w:bCs/>
          <w:highlight w:val="yellow"/>
          <w:lang w:val="en-US"/>
        </w:rPr>
        <w:t>Check</w:t>
      </w:r>
      <w:r w:rsidRPr="00E117FA">
        <w:rPr>
          <w:rFonts w:ascii="Times New Roman" w:hAnsi="Times New Roman" w:cs="Times New Roman"/>
          <w:b/>
          <w:bCs/>
          <w:highlight w:val="yellow"/>
          <w:lang w:val="en-US"/>
        </w:rPr>
        <w:t>:</w:t>
      </w:r>
      <w:r w:rsidRPr="00E117FA">
        <w:rPr>
          <w:rFonts w:ascii="Times New Roman" w:hAnsi="Times New Roman" w:cs="Times New Roman"/>
          <w:highlight w:val="yellow"/>
          <w:lang w:val="en-US"/>
        </w:rPr>
        <w:t xml:space="preserve"> </w:t>
      </w:r>
      <w:r w:rsidR="00E117FA" w:rsidRPr="00E117FA">
        <w:rPr>
          <w:rFonts w:ascii="Times New Roman" w:hAnsi="Times New Roman" w:cs="Times New Roman"/>
          <w:highlight w:val="yellow"/>
        </w:rPr>
        <w:t>100% of all data retrieved using the IPFS was able to be validated with on-chain SHA-256 hashes, which verified that the off-chain storage model will ensure total data integrity.</w:t>
      </w:r>
    </w:p>
    <w:p w14:paraId="4B663399" w14:textId="43FD9E67" w:rsidR="00117B2D" w:rsidRPr="00B02227" w:rsidRDefault="00CC4651" w:rsidP="0064297D">
      <w:pPr>
        <w:jc w:val="both"/>
        <w:rPr>
          <w:rFonts w:ascii="Times New Roman" w:hAnsi="Times New Roman" w:cs="Times New Roman"/>
        </w:rPr>
      </w:pPr>
      <w:r w:rsidRPr="00CC4651">
        <w:rPr>
          <w:rFonts w:ascii="Times New Roman" w:eastAsia="Times New Roman" w:hAnsi="Times New Roman" w:cs="Times New Roman"/>
          <w:kern w:val="0"/>
          <w:lang w:eastAsia="en-IN"/>
          <w14:ligatures w14:val="none"/>
        </w:rPr>
        <w:t>Medium accuracy predictors were SVM (0.85 accuracy, 0.82F1) and Logistic Regression (0.82 accuracy, 0.80 F1). The non-linearity of SVMs through RBF kernel reflected their 0.84 myocardial infarction prognosis accuracy by Zhou et al., but its optimisation via grid search sped up computation unacceptably (0.20 seconds), as opposed to the efficiency of Logistic Regression (0.09 seconds) described by Shipe et al. (0.81 accuracy) [19]. Linear Regression produced poor classification evaluations (accuracy: 0.75, F1: 0.71), consistent with the negative review by Schober and Vetter [5], showing that it would be better to use it with a continuous variable such as recovery time.</w:t>
      </w:r>
    </w:p>
    <w:p w14:paraId="62571383" w14:textId="7179A686" w:rsidR="00117B2D" w:rsidRDefault="00117B2D" w:rsidP="0064297D">
      <w:pPr>
        <w:jc w:val="both"/>
        <w:rPr>
          <w:noProof/>
        </w:rPr>
      </w:pPr>
    </w:p>
    <w:p w14:paraId="6096AF21" w14:textId="0C6E9976" w:rsidR="00117B2D" w:rsidRPr="00CA6C72" w:rsidRDefault="00CC4651" w:rsidP="0064297D">
      <w:pPr>
        <w:pStyle w:val="NormalWeb"/>
        <w:jc w:val="both"/>
      </w:pPr>
      <w:r>
        <w:rPr>
          <w:noProof/>
        </w:rPr>
        <w:drawing>
          <wp:inline distT="0" distB="0" distL="0" distR="0" wp14:anchorId="78CA3769" wp14:editId="1C707B84">
            <wp:extent cx="4783076" cy="3180603"/>
            <wp:effectExtent l="0" t="0" r="0" b="127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92311" cy="3186744"/>
                    </a:xfrm>
                    <a:prstGeom prst="rect">
                      <a:avLst/>
                    </a:prstGeom>
                    <a:noFill/>
                    <a:ln>
                      <a:noFill/>
                    </a:ln>
                  </pic:spPr>
                </pic:pic>
              </a:graphicData>
            </a:graphic>
          </wp:inline>
        </w:drawing>
      </w:r>
      <w:r w:rsidR="00CA6C72" w:rsidRPr="00CA6C72">
        <w:rPr>
          <w:b/>
          <w:bCs/>
        </w:rPr>
        <w:t>Fig.6.</w:t>
      </w:r>
      <w:r w:rsidR="00CA6C72" w:rsidRPr="00CA6C72">
        <w:t>Comparission of Execution time</w:t>
      </w:r>
    </w:p>
    <w:p w14:paraId="50B20650" w14:textId="77777777" w:rsidR="00CA6C72" w:rsidRDefault="00CA6C72" w:rsidP="0064297D">
      <w:pPr>
        <w:jc w:val="both"/>
        <w:rPr>
          <w:rFonts w:ascii="Times New Roman" w:hAnsi="Times New Roman" w:cs="Times New Roman"/>
        </w:rPr>
      </w:pPr>
    </w:p>
    <w:p w14:paraId="426C443D" w14:textId="77777777" w:rsidR="00CC4651" w:rsidRDefault="00CC4651" w:rsidP="0064297D">
      <w:pPr>
        <w:pStyle w:val="NormalWeb"/>
        <w:jc w:val="both"/>
      </w:pPr>
      <w:r w:rsidRPr="00CC4651">
        <w:t xml:space="preserve">The main strengths are that the proposed blockchain concept integrates these ML models, which were never done in the backdrop of earlier research on blockchain. In contrast to the scalability problems (and Ethereum backends) </w:t>
      </w:r>
      <w:proofErr w:type="spellStart"/>
      <w:r w:rsidRPr="00CC4651">
        <w:t>MedRec</w:t>
      </w:r>
      <w:proofErr w:type="spellEnd"/>
      <w:r w:rsidRPr="00CC4651">
        <w:t xml:space="preserve"> faces [10], our Hyperledger Fabric IPFS ensures efficient off-chain storage and access controls, resulting in smooth bias flagging that precedes immutable recording. </w:t>
      </w:r>
      <w:proofErr w:type="spellStart"/>
      <w:r w:rsidRPr="00CC4651">
        <w:t>Houdhury</w:t>
      </w:r>
      <w:proofErr w:type="spellEnd"/>
      <w:r w:rsidRPr="00CC4651">
        <w:t xml:space="preserve"> et al. framework lacked ML bias detection </w:t>
      </w:r>
      <w:r w:rsidRPr="00CC4651">
        <w:lastRenderedPageBreak/>
        <w:t>causing possible inconsistencies in data so our majority-voting mechanism (requiring 2 or more flags) also adds robustness reducing false results like in Kumar et al. storage-focused framework [17]. In contrast to Ullah et al., emphasis on traceability [21], ZKPs have the benefit of a privacy-preserving audit without affecting performance, a shortcoming in the works majoring on Ethereum [21].</w:t>
      </w:r>
    </w:p>
    <w:p w14:paraId="1DD3E132" w14:textId="7342D559" w:rsidR="00C357C9" w:rsidRDefault="00CC4651" w:rsidP="0064297D">
      <w:pPr>
        <w:jc w:val="both"/>
        <w:rPr>
          <w:rFonts w:ascii="Times New Roman" w:eastAsia="Times New Roman" w:hAnsi="Times New Roman" w:cs="Times New Roman"/>
          <w:kern w:val="0"/>
          <w:lang w:eastAsia="en-IN"/>
          <w14:ligatures w14:val="none"/>
        </w:rPr>
      </w:pPr>
      <w:r w:rsidRPr="00CC4651">
        <w:rPr>
          <w:rFonts w:ascii="Times New Roman" w:eastAsia="Times New Roman" w:hAnsi="Times New Roman" w:cs="Times New Roman"/>
          <w:kern w:val="0"/>
          <w:lang w:eastAsia="en-IN"/>
          <w14:ligatures w14:val="none"/>
        </w:rPr>
        <w:t xml:space="preserve">Nevertheless, there are issues: Ensembles are slow (appear to suggest hybrid: e.g., Logistic Regression to screen, </w:t>
      </w:r>
      <w:proofErr w:type="spellStart"/>
      <w:r w:rsidRPr="00CC4651">
        <w:rPr>
          <w:rFonts w:ascii="Times New Roman" w:eastAsia="Times New Roman" w:hAnsi="Times New Roman" w:cs="Times New Roman"/>
          <w:kern w:val="0"/>
          <w:lang w:eastAsia="en-IN"/>
          <w14:ligatures w14:val="none"/>
        </w:rPr>
        <w:t>XGBoost</w:t>
      </w:r>
      <w:proofErr w:type="spellEnd"/>
      <w:r w:rsidRPr="00CC4651">
        <w:rPr>
          <w:rFonts w:ascii="Times New Roman" w:eastAsia="Times New Roman" w:hAnsi="Times New Roman" w:cs="Times New Roman"/>
          <w:kern w:val="0"/>
          <w:lang w:eastAsia="en-IN"/>
          <w14:ligatures w14:val="none"/>
        </w:rPr>
        <w:t xml:space="preserve"> on the finals as </w:t>
      </w:r>
      <w:proofErr w:type="spellStart"/>
      <w:r w:rsidRPr="00CC4651">
        <w:rPr>
          <w:rFonts w:ascii="Times New Roman" w:eastAsia="Times New Roman" w:hAnsi="Times New Roman" w:cs="Times New Roman"/>
          <w:kern w:val="0"/>
          <w:lang w:eastAsia="en-IN"/>
          <w14:ligatures w14:val="none"/>
        </w:rPr>
        <w:t>Kavalci</w:t>
      </w:r>
      <w:proofErr w:type="spellEnd"/>
      <w:r w:rsidRPr="00CC4651">
        <w:rPr>
          <w:rFonts w:ascii="Times New Roman" w:eastAsia="Times New Roman" w:hAnsi="Times New Roman" w:cs="Times New Roman"/>
          <w:kern w:val="0"/>
          <w:lang w:eastAsia="en-IN"/>
          <w14:ligatures w14:val="none"/>
        </w:rPr>
        <w:t xml:space="preserve"> and Hartshorn recommend [2]). The vector-based similarity model of bias detection can fail to capture finer details of heterogeneous data, which needs to be addressed in the future with multimodal extensions. With all this, the synergy of the framework between ML-blockchain is better than single systems, which is also supported by the </w:t>
      </w:r>
      <w:proofErr w:type="spellStart"/>
      <w:r w:rsidRPr="00CC4651">
        <w:rPr>
          <w:rFonts w:ascii="Times New Roman" w:eastAsia="Times New Roman" w:hAnsi="Times New Roman" w:cs="Times New Roman"/>
          <w:kern w:val="0"/>
          <w:lang w:eastAsia="en-IN"/>
          <w14:ligatures w14:val="none"/>
        </w:rPr>
        <w:t>XGBoost</w:t>
      </w:r>
      <w:proofErr w:type="spellEnd"/>
      <w:r w:rsidRPr="00CC4651">
        <w:rPr>
          <w:rFonts w:ascii="Times New Roman" w:eastAsia="Times New Roman" w:hAnsi="Times New Roman" w:cs="Times New Roman"/>
          <w:kern w:val="0"/>
          <w:lang w:eastAsia="en-IN"/>
          <w14:ligatures w14:val="none"/>
        </w:rPr>
        <w:t xml:space="preserve"> advantage of Inoue et al., used in neurological predictions [7], but precisely requires striking accuracy, speed versus the regulatory thinking</w:t>
      </w:r>
      <w:r w:rsidR="007B679D">
        <w:rPr>
          <w:rFonts w:ascii="Times New Roman" w:eastAsia="Times New Roman" w:hAnsi="Times New Roman" w:cs="Times New Roman"/>
          <w:kern w:val="0"/>
          <w:lang w:eastAsia="en-IN"/>
          <w14:ligatures w14:val="none"/>
        </w:rPr>
        <w:t>.</w:t>
      </w:r>
    </w:p>
    <w:p w14:paraId="679D28AA" w14:textId="739D8645" w:rsidR="00E117FA" w:rsidRDefault="00E117FA" w:rsidP="0064297D">
      <w:pPr>
        <w:jc w:val="both"/>
        <w:rPr>
          <w:rFonts w:ascii="Times New Roman" w:eastAsia="Times New Roman" w:hAnsi="Times New Roman" w:cs="Times New Roman"/>
          <w:b/>
          <w:bCs/>
          <w:kern w:val="0"/>
          <w:highlight w:val="yellow"/>
          <w:lang w:eastAsia="en-IN"/>
          <w14:ligatures w14:val="none"/>
        </w:rPr>
      </w:pPr>
      <w:r w:rsidRPr="00E117FA">
        <w:rPr>
          <w:rFonts w:ascii="Times New Roman" w:eastAsia="Times New Roman" w:hAnsi="Times New Roman" w:cs="Times New Roman"/>
          <w:b/>
          <w:bCs/>
          <w:kern w:val="0"/>
          <w:highlight w:val="yellow"/>
          <w:lang w:eastAsia="en-IN"/>
          <w14:ligatures w14:val="none"/>
        </w:rPr>
        <w:t>Analytical Interpretation and Analysis of Errors</w:t>
      </w:r>
      <w:r w:rsidR="008444DC">
        <w:rPr>
          <w:rFonts w:ascii="Times New Roman" w:eastAsia="Times New Roman" w:hAnsi="Times New Roman" w:cs="Times New Roman"/>
          <w:b/>
          <w:bCs/>
          <w:kern w:val="0"/>
          <w:highlight w:val="yellow"/>
          <w:lang w:eastAsia="en-IN"/>
          <w14:ligatures w14:val="none"/>
        </w:rPr>
        <w:t>:</w:t>
      </w:r>
    </w:p>
    <w:p w14:paraId="4FC7C8DB" w14:textId="7515FD23" w:rsidR="00E117FA" w:rsidRPr="00E117FA" w:rsidRDefault="00E117FA" w:rsidP="0064297D">
      <w:pPr>
        <w:jc w:val="both"/>
        <w:rPr>
          <w:rFonts w:ascii="Times New Roman" w:eastAsia="Times New Roman" w:hAnsi="Times New Roman" w:cs="Times New Roman"/>
          <w:kern w:val="0"/>
          <w:highlight w:val="yellow"/>
          <w:lang w:eastAsia="en-IN"/>
          <w14:ligatures w14:val="none"/>
        </w:rPr>
      </w:pPr>
      <w:r w:rsidRPr="00E117FA">
        <w:rPr>
          <w:rFonts w:ascii="Times New Roman" w:eastAsia="Times New Roman" w:hAnsi="Times New Roman" w:cs="Times New Roman"/>
          <w:kern w:val="0"/>
          <w:highlight w:val="yellow"/>
          <w:lang w:eastAsia="en-IN"/>
          <w14:ligatures w14:val="none"/>
        </w:rPr>
        <w:t xml:space="preserve">Although the </w:t>
      </w:r>
      <w:proofErr w:type="spellStart"/>
      <w:r w:rsidRPr="00E117FA">
        <w:rPr>
          <w:rFonts w:ascii="Times New Roman" w:eastAsia="Times New Roman" w:hAnsi="Times New Roman" w:cs="Times New Roman"/>
          <w:kern w:val="0"/>
          <w:highlight w:val="yellow"/>
          <w:lang w:eastAsia="en-IN"/>
          <w14:ligatures w14:val="none"/>
        </w:rPr>
        <w:t>XGBoost</w:t>
      </w:r>
      <w:proofErr w:type="spellEnd"/>
      <w:r w:rsidRPr="00E117FA">
        <w:rPr>
          <w:rFonts w:ascii="Times New Roman" w:eastAsia="Times New Roman" w:hAnsi="Times New Roman" w:cs="Times New Roman"/>
          <w:kern w:val="0"/>
          <w:highlight w:val="yellow"/>
          <w:lang w:eastAsia="en-IN"/>
          <w14:ligatures w14:val="none"/>
        </w:rPr>
        <w:t xml:space="preserve"> model was found to be more accurate (0.91), and f1-score, a comparison of the False Negatives showed that the model was sometimes prone to small demographic overlaps within minority groups. Random Forest model on the other hand was more stable but more latent. The poor performance of the SVM model (0.85) could be explained by the fact that this model is sensitive to the data scaling of high-dimensional clinical characteristics that occasionally obscured non-linear bias signals that were better captured by tree-based ensembles.</w:t>
      </w:r>
    </w:p>
    <w:p w14:paraId="33262C72" w14:textId="7D350A36" w:rsidR="00E117FA" w:rsidRDefault="00E117FA" w:rsidP="0064297D">
      <w:pPr>
        <w:jc w:val="both"/>
        <w:rPr>
          <w:rFonts w:ascii="Times New Roman" w:eastAsia="Times New Roman" w:hAnsi="Times New Roman" w:cs="Times New Roman"/>
          <w:b/>
          <w:bCs/>
          <w:kern w:val="0"/>
          <w:highlight w:val="yellow"/>
          <w:lang w:eastAsia="en-IN"/>
          <w14:ligatures w14:val="none"/>
        </w:rPr>
      </w:pPr>
      <w:r w:rsidRPr="00E117FA">
        <w:rPr>
          <w:rFonts w:ascii="Times New Roman" w:eastAsia="Times New Roman" w:hAnsi="Times New Roman" w:cs="Times New Roman"/>
          <w:b/>
          <w:bCs/>
          <w:kern w:val="0"/>
          <w:highlight w:val="yellow"/>
          <w:lang w:eastAsia="en-IN"/>
          <w14:ligatures w14:val="none"/>
        </w:rPr>
        <w:t>Interpretation Trade-off: Complexity vs. Latency</w:t>
      </w:r>
      <w:r w:rsidR="008444DC">
        <w:rPr>
          <w:rFonts w:ascii="Times New Roman" w:eastAsia="Times New Roman" w:hAnsi="Times New Roman" w:cs="Times New Roman"/>
          <w:b/>
          <w:bCs/>
          <w:kern w:val="0"/>
          <w:highlight w:val="yellow"/>
          <w:lang w:eastAsia="en-IN"/>
          <w14:ligatures w14:val="none"/>
        </w:rPr>
        <w:t>:</w:t>
      </w:r>
    </w:p>
    <w:p w14:paraId="739E21AD" w14:textId="1D61271C" w:rsidR="00E117FA" w:rsidRPr="00E117FA" w:rsidRDefault="00E117FA" w:rsidP="0064297D">
      <w:pPr>
        <w:jc w:val="both"/>
        <w:rPr>
          <w:rFonts w:ascii="Times New Roman" w:eastAsia="Times New Roman" w:hAnsi="Times New Roman" w:cs="Times New Roman"/>
          <w:kern w:val="0"/>
          <w:highlight w:val="yellow"/>
          <w:lang w:eastAsia="en-IN"/>
          <w14:ligatures w14:val="none"/>
        </w:rPr>
      </w:pPr>
      <w:r w:rsidRPr="00E117FA">
        <w:rPr>
          <w:rFonts w:ascii="Times New Roman" w:eastAsia="Times New Roman" w:hAnsi="Times New Roman" w:cs="Times New Roman"/>
          <w:kern w:val="0"/>
          <w:highlight w:val="yellow"/>
          <w:lang w:eastAsia="en-IN"/>
          <w14:ligatures w14:val="none"/>
        </w:rPr>
        <w:t>The introduction of a six-model majority-voting ensemble gives a definite trade-off between Security and Latency. Although a single model would achieve lower latency (less than 0.1ms), the latency of the ensemble at 0.45ms is an essential computational cost to avoid any bias or error of a single algorithm polluting the immutable ledger. This three times improvement in reliability is worth the slight reduction in per-transaction throughput.</w:t>
      </w:r>
    </w:p>
    <w:p w14:paraId="45F2CE1E" w14:textId="73CA330A" w:rsidR="00E117FA" w:rsidRDefault="00E117FA" w:rsidP="0064297D">
      <w:pPr>
        <w:jc w:val="both"/>
        <w:rPr>
          <w:rFonts w:ascii="Times New Roman" w:eastAsia="Times New Roman" w:hAnsi="Times New Roman" w:cs="Times New Roman"/>
          <w:b/>
          <w:bCs/>
          <w:kern w:val="0"/>
          <w:highlight w:val="yellow"/>
          <w:lang w:eastAsia="en-IN"/>
          <w14:ligatures w14:val="none"/>
        </w:rPr>
      </w:pPr>
      <w:r w:rsidRPr="00E117FA">
        <w:rPr>
          <w:rFonts w:ascii="Times New Roman" w:eastAsia="Times New Roman" w:hAnsi="Times New Roman" w:cs="Times New Roman"/>
          <w:b/>
          <w:bCs/>
          <w:kern w:val="0"/>
          <w:highlight w:val="yellow"/>
          <w:lang w:eastAsia="en-IN"/>
          <w14:ligatures w14:val="none"/>
        </w:rPr>
        <w:t>Limitations and</w:t>
      </w:r>
      <w:r w:rsidR="008444DC">
        <w:rPr>
          <w:rFonts w:ascii="Times New Roman" w:eastAsia="Times New Roman" w:hAnsi="Times New Roman" w:cs="Times New Roman"/>
          <w:b/>
          <w:bCs/>
          <w:kern w:val="0"/>
          <w:highlight w:val="yellow"/>
          <w:lang w:eastAsia="en-IN"/>
          <w14:ligatures w14:val="none"/>
        </w:rPr>
        <w:t xml:space="preserve"> the</w:t>
      </w:r>
      <w:r w:rsidRPr="00E117FA">
        <w:rPr>
          <w:rFonts w:ascii="Times New Roman" w:eastAsia="Times New Roman" w:hAnsi="Times New Roman" w:cs="Times New Roman"/>
          <w:b/>
          <w:bCs/>
          <w:kern w:val="0"/>
          <w:highlight w:val="yellow"/>
          <w:lang w:eastAsia="en-IN"/>
          <w14:ligatures w14:val="none"/>
        </w:rPr>
        <w:t xml:space="preserve"> Real-World Implications</w:t>
      </w:r>
      <w:r w:rsidR="008444DC">
        <w:rPr>
          <w:rFonts w:ascii="Times New Roman" w:eastAsia="Times New Roman" w:hAnsi="Times New Roman" w:cs="Times New Roman"/>
          <w:b/>
          <w:bCs/>
          <w:kern w:val="0"/>
          <w:highlight w:val="yellow"/>
          <w:lang w:eastAsia="en-IN"/>
          <w14:ligatures w14:val="none"/>
        </w:rPr>
        <w:t>:</w:t>
      </w:r>
    </w:p>
    <w:p w14:paraId="457637F1" w14:textId="22D7611F" w:rsidR="001B0909" w:rsidRDefault="00973B60" w:rsidP="0064297D">
      <w:pPr>
        <w:jc w:val="both"/>
        <w:rPr>
          <w:rFonts w:ascii="Times New Roman" w:eastAsia="Times New Roman" w:hAnsi="Times New Roman" w:cs="Times New Roman"/>
          <w:kern w:val="0"/>
          <w:lang w:eastAsia="en-IN"/>
          <w14:ligatures w14:val="none"/>
        </w:rPr>
      </w:pPr>
      <w:r w:rsidRPr="00973B60">
        <w:rPr>
          <w:rFonts w:ascii="Times New Roman" w:eastAsia="Times New Roman" w:hAnsi="Times New Roman" w:cs="Times New Roman"/>
          <w:kern w:val="0"/>
          <w:highlight w:val="yellow"/>
          <w:lang w:eastAsia="en-IN"/>
          <w14:ligatures w14:val="none"/>
        </w:rPr>
        <w:t>A foundational limitation of this framework is its absolute reliance on a simulated cardiovascular dataset within a controlled testing environment. While the synthetic data maintains high statistical fidelity, it cannot fully replicate the unstructured anomalies, missing values, and systematic noise found in live clinical settings. Consequently, high-level features like automated auditing function strictly as a sandbox proof-of-concept. Real-world multi-site integration will inevitably face data heterogeneity challenges, such as conflicting EHR communication standards and variable data quality across clinical sites, which could impact the model's initial 0.91 predictive accuracy prior to global institutional standardization.</w:t>
      </w:r>
    </w:p>
    <w:p w14:paraId="430AC574" w14:textId="13A1E90C" w:rsidR="00C63F01" w:rsidRPr="00C63F01" w:rsidRDefault="00C63F01" w:rsidP="0064297D">
      <w:pPr>
        <w:jc w:val="both"/>
        <w:rPr>
          <w:rFonts w:ascii="Times New Roman" w:eastAsia="Times New Roman" w:hAnsi="Times New Roman" w:cs="Times New Roman"/>
          <w:kern w:val="0"/>
          <w:highlight w:val="yellow"/>
          <w:lang w:eastAsia="en-IN"/>
          <w14:ligatures w14:val="none"/>
        </w:rPr>
      </w:pPr>
      <w:r w:rsidRPr="00C63F01">
        <w:rPr>
          <w:rFonts w:ascii="Times New Roman" w:eastAsia="Times New Roman" w:hAnsi="Times New Roman" w:cs="Times New Roman"/>
          <w:b/>
          <w:bCs/>
          <w:kern w:val="0"/>
          <w:highlight w:val="yellow"/>
          <w:lang w:eastAsia="en-IN"/>
          <w14:ligatures w14:val="none"/>
        </w:rPr>
        <w:t>Blockchain Network Performance and Scalability Analysis</w:t>
      </w:r>
      <w:r w:rsidRPr="00C63F01">
        <w:rPr>
          <w:rFonts w:ascii="Times New Roman" w:eastAsia="Times New Roman" w:hAnsi="Times New Roman" w:cs="Times New Roman"/>
          <w:kern w:val="0"/>
          <w:highlight w:val="yellow"/>
          <w:lang w:eastAsia="en-IN"/>
          <w14:ligatures w14:val="none"/>
        </w:rPr>
        <w:t xml:space="preserve"> </w:t>
      </w:r>
    </w:p>
    <w:p w14:paraId="3018D5DD" w14:textId="39A7E7A1" w:rsidR="005530B2" w:rsidRPr="005530B2" w:rsidRDefault="005530B2" w:rsidP="0064297D">
      <w:pPr>
        <w:pStyle w:val="NormalWeb"/>
        <w:jc w:val="both"/>
        <w:rPr>
          <w:highlight w:val="yellow"/>
          <w:lang w:val="en-US"/>
        </w:rPr>
      </w:pPr>
      <w:r w:rsidRPr="005530B2">
        <w:rPr>
          <w:highlight w:val="yellow"/>
          <w:lang w:val="en-US"/>
        </w:rPr>
        <w:t xml:space="preserve">To ensure the reliability and reproducibility of the reported system metrics, the framework was subjected to ten independent experimental runs using Hyperledger Caliper. The values reported </w:t>
      </w:r>
      <w:r w:rsidRPr="005530B2">
        <w:rPr>
          <w:highlight w:val="yellow"/>
          <w:lang w:val="en-US"/>
        </w:rPr>
        <w:lastRenderedPageBreak/>
        <w:t xml:space="preserve">in Table </w:t>
      </w:r>
      <w:r w:rsidR="0064297D">
        <w:rPr>
          <w:highlight w:val="yellow"/>
          <w:lang w:val="en-US"/>
        </w:rPr>
        <w:t>10</w:t>
      </w:r>
      <w:r w:rsidRPr="005530B2">
        <w:rPr>
          <w:highlight w:val="yellow"/>
          <w:lang w:val="en-US"/>
        </w:rPr>
        <w:t xml:space="preserve"> represent the arithmetic mean across these iterations, with the standard deviation (σ) provided to illustrate system stability under varying network loads. </w:t>
      </w:r>
    </w:p>
    <w:p w14:paraId="446AD389" w14:textId="77777777" w:rsidR="0064297D" w:rsidRDefault="0064297D" w:rsidP="0064297D">
      <w:pPr>
        <w:pStyle w:val="NormalWeb"/>
        <w:jc w:val="both"/>
        <w:rPr>
          <w:b/>
          <w:bCs/>
          <w:highlight w:val="yellow"/>
          <w:lang w:val="en-US"/>
        </w:rPr>
      </w:pPr>
    </w:p>
    <w:p w14:paraId="6EAA0AD2" w14:textId="77777777" w:rsidR="0064297D" w:rsidRDefault="0064297D" w:rsidP="0064297D">
      <w:pPr>
        <w:pStyle w:val="NormalWeb"/>
        <w:jc w:val="both"/>
        <w:rPr>
          <w:b/>
          <w:bCs/>
          <w:highlight w:val="yellow"/>
          <w:lang w:val="en-US"/>
        </w:rPr>
      </w:pPr>
    </w:p>
    <w:p w14:paraId="43D14784" w14:textId="51421199" w:rsidR="005530B2" w:rsidRPr="005530B2" w:rsidRDefault="005530B2" w:rsidP="0064297D">
      <w:pPr>
        <w:pStyle w:val="NormalWeb"/>
        <w:jc w:val="both"/>
        <w:rPr>
          <w:highlight w:val="yellow"/>
          <w:lang w:val="en-US"/>
        </w:rPr>
      </w:pPr>
      <w:r w:rsidRPr="005530B2">
        <w:rPr>
          <w:b/>
          <w:bCs/>
          <w:highlight w:val="yellow"/>
          <w:lang w:val="en-US"/>
        </w:rPr>
        <w:t xml:space="preserve">Table </w:t>
      </w:r>
      <w:r w:rsidR="00C26972">
        <w:rPr>
          <w:b/>
          <w:bCs/>
          <w:highlight w:val="yellow"/>
          <w:lang w:val="en-US"/>
        </w:rPr>
        <w:t>10</w:t>
      </w:r>
      <w:r w:rsidRPr="005530B2">
        <w:rPr>
          <w:b/>
          <w:bCs/>
          <w:highlight w:val="yellow"/>
          <w:lang w:val="en-US"/>
        </w:rPr>
        <w:t xml:space="preserve">: </w:t>
      </w:r>
      <w:r w:rsidR="00C26972" w:rsidRPr="00C26972">
        <w:rPr>
          <w:b/>
          <w:bCs/>
          <w:highlight w:val="yellow"/>
        </w:rPr>
        <w:t>Aggregated End-to-End System Performance Metrics across Ten Independent Experimental Runs for Varying Transaction Workloads</w:t>
      </w:r>
    </w:p>
    <w:tbl>
      <w:tblPr>
        <w:tblW w:w="0" w:type="auto"/>
        <w:tblCellSpacing w:w="15" w:type="dxa"/>
        <w:tblCellMar>
          <w:left w:w="0" w:type="dxa"/>
          <w:right w:w="0" w:type="dxa"/>
        </w:tblCellMar>
        <w:tblLook w:val="04A0" w:firstRow="1" w:lastRow="0" w:firstColumn="1" w:lastColumn="0" w:noHBand="0" w:noVBand="1"/>
      </w:tblPr>
      <w:tblGrid>
        <w:gridCol w:w="2816"/>
        <w:gridCol w:w="2201"/>
        <w:gridCol w:w="2321"/>
        <w:gridCol w:w="1506"/>
      </w:tblGrid>
      <w:tr w:rsidR="005530B2" w:rsidRPr="005530B2" w14:paraId="0AC2A9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FB128C" w14:textId="77777777" w:rsidR="005530B2" w:rsidRPr="005530B2" w:rsidRDefault="005530B2" w:rsidP="0064297D">
            <w:pPr>
              <w:pStyle w:val="NormalWeb"/>
              <w:jc w:val="both"/>
              <w:rPr>
                <w:highlight w:val="yellow"/>
                <w:lang w:val="en-US"/>
              </w:rPr>
            </w:pPr>
            <w:r w:rsidRPr="005530B2">
              <w:rPr>
                <w:b/>
                <w:bCs/>
                <w:highlight w:val="yellow"/>
                <w:lang w:val="en-US"/>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03891C" w14:textId="77777777" w:rsidR="005530B2" w:rsidRPr="005530B2" w:rsidRDefault="005530B2" w:rsidP="0064297D">
            <w:pPr>
              <w:pStyle w:val="NormalWeb"/>
              <w:jc w:val="both"/>
              <w:rPr>
                <w:highlight w:val="yellow"/>
                <w:lang w:val="en-US"/>
              </w:rPr>
            </w:pPr>
            <w:r w:rsidRPr="005530B2">
              <w:rPr>
                <w:b/>
                <w:bCs/>
                <w:highlight w:val="yellow"/>
                <w:lang w:val="en-US"/>
              </w:rPr>
              <w:t>Workload (100 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AFC193" w14:textId="77777777" w:rsidR="005530B2" w:rsidRPr="005530B2" w:rsidRDefault="005530B2" w:rsidP="0064297D">
            <w:pPr>
              <w:pStyle w:val="NormalWeb"/>
              <w:jc w:val="both"/>
              <w:rPr>
                <w:highlight w:val="yellow"/>
                <w:lang w:val="en-US"/>
              </w:rPr>
            </w:pPr>
            <w:r w:rsidRPr="005530B2">
              <w:rPr>
                <w:b/>
                <w:bCs/>
                <w:highlight w:val="yellow"/>
                <w:lang w:val="en-US"/>
              </w:rPr>
              <w:t>Workload (1000 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A20C67" w14:textId="77777777" w:rsidR="005530B2" w:rsidRPr="005530B2" w:rsidRDefault="005530B2" w:rsidP="0064297D">
            <w:pPr>
              <w:pStyle w:val="NormalWeb"/>
              <w:jc w:val="both"/>
              <w:rPr>
                <w:highlight w:val="yellow"/>
                <w:lang w:val="en-US"/>
              </w:rPr>
            </w:pPr>
            <w:r w:rsidRPr="005530B2">
              <w:rPr>
                <w:b/>
                <w:bCs/>
                <w:highlight w:val="yellow"/>
                <w:lang w:val="en-US"/>
              </w:rPr>
              <w:t>σ (at 1000 Tx)</w:t>
            </w:r>
          </w:p>
        </w:tc>
      </w:tr>
      <w:tr w:rsidR="005530B2" w:rsidRPr="005530B2" w14:paraId="51BF19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F71EE3" w14:textId="77777777" w:rsidR="005530B2" w:rsidRPr="005530B2" w:rsidRDefault="005530B2" w:rsidP="0064297D">
            <w:pPr>
              <w:pStyle w:val="NormalWeb"/>
              <w:jc w:val="both"/>
              <w:rPr>
                <w:highlight w:val="yellow"/>
                <w:lang w:val="en-US"/>
              </w:rPr>
            </w:pPr>
            <w:r w:rsidRPr="005530B2">
              <w:rPr>
                <w:b/>
                <w:bCs/>
                <w:highlight w:val="yellow"/>
                <w:lang w:val="en-US"/>
              </w:rPr>
              <w:t>Mean Throughput (TPS)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68D922" w14:textId="77777777" w:rsidR="005530B2" w:rsidRPr="005530B2" w:rsidRDefault="005530B2" w:rsidP="0064297D">
            <w:pPr>
              <w:pStyle w:val="NormalWeb"/>
              <w:jc w:val="both"/>
              <w:rPr>
                <w:highlight w:val="yellow"/>
                <w:lang w:val="en-US"/>
              </w:rPr>
            </w:pPr>
            <w:r w:rsidRPr="005530B2">
              <w:rPr>
                <w:highlight w:val="yellow"/>
                <w:lang w:val="en-US"/>
              </w:rPr>
              <w:t>165.4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5ED20E" w14:textId="77777777" w:rsidR="005530B2" w:rsidRPr="005530B2" w:rsidRDefault="005530B2" w:rsidP="0064297D">
            <w:pPr>
              <w:pStyle w:val="NormalWeb"/>
              <w:jc w:val="both"/>
              <w:rPr>
                <w:highlight w:val="yellow"/>
                <w:lang w:val="en-US"/>
              </w:rPr>
            </w:pPr>
            <w:r w:rsidRPr="005530B2">
              <w:rPr>
                <w:highlight w:val="yellow"/>
                <w:lang w:val="en-US"/>
              </w:rPr>
              <w:t>152.8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AD41B8" w14:textId="57E8D1FC" w:rsidR="005530B2" w:rsidRPr="005530B2" w:rsidRDefault="005530B2" w:rsidP="0064297D">
            <w:pPr>
              <w:pStyle w:val="NormalWeb"/>
              <w:jc w:val="both"/>
              <w:rPr>
                <w:highlight w:val="yellow"/>
                <w:lang w:val="en-US"/>
              </w:rPr>
            </w:pPr>
            <w:r>
              <w:rPr>
                <w:highlight w:val="yellow"/>
                <w:lang w:val="en-US"/>
              </w:rPr>
              <w:t>+-</w:t>
            </w:r>
            <w:r w:rsidRPr="005530B2">
              <w:rPr>
                <w:highlight w:val="yellow"/>
                <w:lang w:val="en-US"/>
              </w:rPr>
              <w:t xml:space="preserve"> 4.2</w:t>
            </w:r>
          </w:p>
        </w:tc>
      </w:tr>
      <w:tr w:rsidR="005530B2" w:rsidRPr="005530B2" w14:paraId="068F95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41D4F6" w14:textId="77777777" w:rsidR="005530B2" w:rsidRPr="005530B2" w:rsidRDefault="005530B2" w:rsidP="0064297D">
            <w:pPr>
              <w:pStyle w:val="NormalWeb"/>
              <w:jc w:val="both"/>
              <w:rPr>
                <w:highlight w:val="yellow"/>
                <w:lang w:val="en-US"/>
              </w:rPr>
            </w:pPr>
            <w:r w:rsidRPr="005530B2">
              <w:rPr>
                <w:b/>
                <w:bCs/>
                <w:highlight w:val="yellow"/>
                <w:lang w:val="en-US"/>
              </w:rPr>
              <w:t>Mean Latency (sec)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93A135" w14:textId="77777777" w:rsidR="005530B2" w:rsidRPr="005530B2" w:rsidRDefault="005530B2" w:rsidP="0064297D">
            <w:pPr>
              <w:pStyle w:val="NormalWeb"/>
              <w:jc w:val="both"/>
              <w:rPr>
                <w:highlight w:val="yellow"/>
                <w:lang w:val="en-US"/>
              </w:rPr>
            </w:pPr>
            <w:r w:rsidRPr="005530B2">
              <w:rPr>
                <w:highlight w:val="yellow"/>
                <w:lang w:val="en-US"/>
              </w:rPr>
              <w:t>0.09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9C3ECE" w14:textId="77777777" w:rsidR="005530B2" w:rsidRPr="005530B2" w:rsidRDefault="005530B2" w:rsidP="0064297D">
            <w:pPr>
              <w:pStyle w:val="NormalWeb"/>
              <w:jc w:val="both"/>
              <w:rPr>
                <w:highlight w:val="yellow"/>
                <w:lang w:val="en-US"/>
              </w:rPr>
            </w:pPr>
            <w:r w:rsidRPr="005530B2">
              <w:rPr>
                <w:highlight w:val="yellow"/>
                <w:lang w:val="en-US"/>
              </w:rPr>
              <w:t>0.15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22226E" w14:textId="5BC0F65A" w:rsidR="005530B2" w:rsidRPr="005530B2" w:rsidRDefault="005530B2" w:rsidP="0064297D">
            <w:pPr>
              <w:pStyle w:val="NormalWeb"/>
              <w:jc w:val="both"/>
              <w:rPr>
                <w:highlight w:val="yellow"/>
                <w:lang w:val="en-US"/>
              </w:rPr>
            </w:pPr>
            <w:r>
              <w:rPr>
                <w:highlight w:val="yellow"/>
                <w:lang w:val="en-US"/>
              </w:rPr>
              <w:t>+-</w:t>
            </w:r>
            <w:r w:rsidRPr="005530B2">
              <w:rPr>
                <w:highlight w:val="yellow"/>
                <w:lang w:val="en-US"/>
              </w:rPr>
              <w:t xml:space="preserve"> 0.03</w:t>
            </w:r>
          </w:p>
        </w:tc>
      </w:tr>
      <w:tr w:rsidR="005530B2" w:rsidRPr="005530B2" w14:paraId="6269BC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5E8AED" w14:textId="77777777" w:rsidR="005530B2" w:rsidRPr="005530B2" w:rsidRDefault="005530B2" w:rsidP="0064297D">
            <w:pPr>
              <w:pStyle w:val="NormalWeb"/>
              <w:jc w:val="both"/>
              <w:rPr>
                <w:highlight w:val="yellow"/>
                <w:lang w:val="en-US"/>
              </w:rPr>
            </w:pPr>
            <w:r w:rsidRPr="005530B2">
              <w:rPr>
                <w:b/>
                <w:bCs/>
                <w:highlight w:val="yellow"/>
                <w:lang w:val="en-US"/>
              </w:rPr>
              <w:t>Max Latency (sec)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048089" w14:textId="77777777" w:rsidR="005530B2" w:rsidRPr="005530B2" w:rsidRDefault="005530B2" w:rsidP="0064297D">
            <w:pPr>
              <w:pStyle w:val="NormalWeb"/>
              <w:jc w:val="both"/>
              <w:rPr>
                <w:highlight w:val="yellow"/>
                <w:lang w:val="en-US"/>
              </w:rPr>
            </w:pPr>
            <w:r w:rsidRPr="005530B2">
              <w:rPr>
                <w:highlight w:val="yellow"/>
                <w:lang w:val="en-US"/>
              </w:rPr>
              <w:t>0.22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C3EAD4" w14:textId="77777777" w:rsidR="005530B2" w:rsidRPr="005530B2" w:rsidRDefault="005530B2" w:rsidP="0064297D">
            <w:pPr>
              <w:pStyle w:val="NormalWeb"/>
              <w:jc w:val="both"/>
              <w:rPr>
                <w:highlight w:val="yellow"/>
                <w:lang w:val="en-US"/>
              </w:rPr>
            </w:pPr>
            <w:r w:rsidRPr="005530B2">
              <w:rPr>
                <w:highlight w:val="yellow"/>
                <w:lang w:val="en-US"/>
              </w:rPr>
              <w:t>0.48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147F70" w14:textId="1DAC9836" w:rsidR="005530B2" w:rsidRPr="005530B2" w:rsidRDefault="005530B2" w:rsidP="0064297D">
            <w:pPr>
              <w:pStyle w:val="NormalWeb"/>
              <w:jc w:val="both"/>
              <w:rPr>
                <w:highlight w:val="yellow"/>
                <w:lang w:val="en-US"/>
              </w:rPr>
            </w:pPr>
            <w:r>
              <w:rPr>
                <w:highlight w:val="yellow"/>
                <w:lang w:val="en-US"/>
              </w:rPr>
              <w:t>+-</w:t>
            </w:r>
            <w:r w:rsidRPr="005530B2">
              <w:rPr>
                <w:highlight w:val="yellow"/>
                <w:lang w:val="en-US"/>
              </w:rPr>
              <w:t xml:space="preserve"> 0.07</w:t>
            </w:r>
          </w:p>
        </w:tc>
      </w:tr>
      <w:tr w:rsidR="005530B2" w:rsidRPr="005530B2" w14:paraId="2928E8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810C97" w14:textId="77777777" w:rsidR="005530B2" w:rsidRPr="005530B2" w:rsidRDefault="005530B2" w:rsidP="0064297D">
            <w:pPr>
              <w:pStyle w:val="NormalWeb"/>
              <w:jc w:val="both"/>
              <w:rPr>
                <w:highlight w:val="yellow"/>
                <w:lang w:val="en-US"/>
              </w:rPr>
            </w:pPr>
            <w:r w:rsidRPr="005530B2">
              <w:rPr>
                <w:b/>
                <w:bCs/>
                <w:highlight w:val="yellow"/>
                <w:lang w:val="en-US"/>
              </w:rPr>
              <w:t>Success Rate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CCBD72" w14:textId="77777777" w:rsidR="005530B2" w:rsidRPr="005530B2" w:rsidRDefault="005530B2" w:rsidP="0064297D">
            <w:pPr>
              <w:pStyle w:val="NormalWeb"/>
              <w:jc w:val="both"/>
              <w:rPr>
                <w:highlight w:val="yellow"/>
                <w:lang w:val="en-US"/>
              </w:rPr>
            </w:pPr>
            <w:r w:rsidRPr="005530B2">
              <w:rPr>
                <w:highlight w:val="yellow"/>
                <w:lang w:val="en-US"/>
              </w:rPr>
              <w:t>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8C87EC" w14:textId="77777777" w:rsidR="005530B2" w:rsidRPr="005530B2" w:rsidRDefault="005530B2" w:rsidP="0064297D">
            <w:pPr>
              <w:pStyle w:val="NormalWeb"/>
              <w:jc w:val="both"/>
              <w:rPr>
                <w:highlight w:val="yellow"/>
                <w:lang w:val="en-US"/>
              </w:rPr>
            </w:pPr>
            <w:r w:rsidRPr="005530B2">
              <w:rPr>
                <w:highlight w:val="yellow"/>
                <w:lang w:val="en-US"/>
              </w:rPr>
              <w:t>99.8%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47237B" w14:textId="6D02EB7A" w:rsidR="005530B2" w:rsidRPr="005530B2" w:rsidRDefault="005530B2" w:rsidP="0064297D">
            <w:pPr>
              <w:pStyle w:val="NormalWeb"/>
              <w:jc w:val="both"/>
              <w:rPr>
                <w:highlight w:val="yellow"/>
                <w:lang w:val="en-US"/>
              </w:rPr>
            </w:pPr>
            <w:r>
              <w:rPr>
                <w:highlight w:val="yellow"/>
                <w:lang w:val="en-US"/>
              </w:rPr>
              <w:t>+-</w:t>
            </w:r>
            <w:r w:rsidRPr="005530B2">
              <w:rPr>
                <w:highlight w:val="yellow"/>
                <w:lang w:val="en-US"/>
              </w:rPr>
              <w:t xml:space="preserve"> 0.1</w:t>
            </w:r>
          </w:p>
        </w:tc>
      </w:tr>
    </w:tbl>
    <w:p w14:paraId="66A7398E" w14:textId="2033BDF5" w:rsidR="0064297D" w:rsidRDefault="0064297D" w:rsidP="0064297D">
      <w:pPr>
        <w:pStyle w:val="NormalWeb"/>
        <w:jc w:val="both"/>
        <w:rPr>
          <w:highlight w:val="yellow"/>
          <w:lang w:val="en-US"/>
        </w:rPr>
      </w:pPr>
      <w:r>
        <w:rPr>
          <w:noProof/>
          <w:lang w:val="en-US"/>
          <w14:ligatures w14:val="standardContextual"/>
        </w:rPr>
        <w:drawing>
          <wp:inline distT="0" distB="0" distL="0" distR="0" wp14:anchorId="7C0B2037" wp14:editId="342EC19A">
            <wp:extent cx="6088734" cy="3398520"/>
            <wp:effectExtent l="0" t="0" r="7620" b="0"/>
            <wp:docPr id="179062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26498" name="Picture 1790626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89898" cy="3399170"/>
                    </a:xfrm>
                    <a:prstGeom prst="rect">
                      <a:avLst/>
                    </a:prstGeom>
                  </pic:spPr>
                </pic:pic>
              </a:graphicData>
            </a:graphic>
          </wp:inline>
        </w:drawing>
      </w:r>
      <w:r w:rsidR="005530B2" w:rsidRPr="005530B2">
        <w:rPr>
          <w:highlight w:val="yellow"/>
          <w:lang w:val="en-US"/>
        </w:rPr>
        <w:t xml:space="preserve"> </w:t>
      </w:r>
    </w:p>
    <w:p w14:paraId="487DF64C" w14:textId="4EDF46AD" w:rsidR="005530B2" w:rsidRPr="005530B2" w:rsidRDefault="005530B2" w:rsidP="0064297D">
      <w:pPr>
        <w:pStyle w:val="NormalWeb"/>
        <w:jc w:val="both"/>
        <w:rPr>
          <w:highlight w:val="yellow"/>
          <w:lang w:val="en-US"/>
        </w:rPr>
      </w:pPr>
      <w:r w:rsidRPr="005530B2">
        <w:rPr>
          <w:highlight w:val="yellow"/>
          <w:lang w:val="en-US"/>
        </w:rPr>
        <w:t xml:space="preserve">The low variance (σ) across multiple runs confirms the stability of the Raft consensus mechanism and the efficient handling of the </w:t>
      </w:r>
      <w:proofErr w:type="spellStart"/>
      <w:r w:rsidRPr="005530B2">
        <w:rPr>
          <w:highlight w:val="yellow"/>
          <w:lang w:val="en-US"/>
        </w:rPr>
        <w:t>XGBoost</w:t>
      </w:r>
      <w:proofErr w:type="spellEnd"/>
      <w:r w:rsidRPr="005530B2">
        <w:rPr>
          <w:highlight w:val="yellow"/>
          <w:lang w:val="en-US"/>
        </w:rPr>
        <w:t xml:space="preserve">-generated bias flags within the Go-based </w:t>
      </w:r>
      <w:proofErr w:type="spellStart"/>
      <w:r w:rsidRPr="005530B2">
        <w:rPr>
          <w:highlight w:val="yellow"/>
          <w:lang w:val="en-US"/>
        </w:rPr>
        <w:t>chaincode</w:t>
      </w:r>
      <w:proofErr w:type="spellEnd"/>
      <w:r w:rsidRPr="005530B2">
        <w:rPr>
          <w:highlight w:val="yellow"/>
          <w:lang w:val="en-US"/>
        </w:rPr>
        <w:t xml:space="preserve">. The slight decrease in throughput at higher workloads is attributed to the </w:t>
      </w:r>
      <w:r w:rsidRPr="005530B2">
        <w:rPr>
          <w:highlight w:val="yellow"/>
          <w:lang w:val="en-US"/>
        </w:rPr>
        <w:lastRenderedPageBreak/>
        <w:t xml:space="preserve">computational overhead of verifying the ZKP proofs on-chain, which remains within the acceptable thresholds for real-time cardiovascular trial monitoring. </w:t>
      </w:r>
    </w:p>
    <w:p w14:paraId="778ADF0D" w14:textId="77777777" w:rsidR="0064297D" w:rsidRDefault="0064297D" w:rsidP="0064297D">
      <w:pPr>
        <w:pStyle w:val="NormalWeb"/>
        <w:jc w:val="both"/>
        <w:rPr>
          <w:b/>
          <w:bCs/>
          <w:highlight w:val="yellow"/>
        </w:rPr>
      </w:pPr>
    </w:p>
    <w:p w14:paraId="6A0E4416" w14:textId="77777777" w:rsidR="0064297D" w:rsidRDefault="0064297D" w:rsidP="0064297D">
      <w:pPr>
        <w:pStyle w:val="NormalWeb"/>
        <w:jc w:val="both"/>
        <w:rPr>
          <w:b/>
          <w:bCs/>
          <w:highlight w:val="yellow"/>
        </w:rPr>
      </w:pPr>
    </w:p>
    <w:p w14:paraId="64FCEC58" w14:textId="77777777" w:rsidR="0064297D" w:rsidRDefault="0064297D" w:rsidP="0064297D">
      <w:pPr>
        <w:pStyle w:val="NormalWeb"/>
        <w:jc w:val="both"/>
        <w:rPr>
          <w:b/>
          <w:bCs/>
          <w:highlight w:val="yellow"/>
        </w:rPr>
      </w:pPr>
    </w:p>
    <w:p w14:paraId="04BB02D1" w14:textId="40570238" w:rsidR="0013620E" w:rsidRPr="0013620E" w:rsidRDefault="0013620E" w:rsidP="0064297D">
      <w:pPr>
        <w:pStyle w:val="NormalWeb"/>
        <w:jc w:val="both"/>
        <w:rPr>
          <w:highlight w:val="yellow"/>
        </w:rPr>
      </w:pPr>
      <w:r w:rsidRPr="0013620E">
        <w:rPr>
          <w:b/>
          <w:bCs/>
          <w:highlight w:val="yellow"/>
        </w:rPr>
        <w:t>Blockchain and Privacy-Preserving Audit Performance</w:t>
      </w:r>
      <w:r w:rsidRPr="0013620E">
        <w:rPr>
          <w:highlight w:val="yellow"/>
        </w:rPr>
        <w:t xml:space="preserve"> </w:t>
      </w:r>
    </w:p>
    <w:p w14:paraId="02A0BCF5" w14:textId="0549629B" w:rsidR="0013620E" w:rsidRPr="0064297D" w:rsidRDefault="001B0909" w:rsidP="0064297D">
      <w:pPr>
        <w:pStyle w:val="NormalWeb"/>
        <w:jc w:val="both"/>
      </w:pPr>
      <w:r w:rsidRPr="001B0909">
        <w:rPr>
          <w:highlight w:val="yellow"/>
        </w:rPr>
        <w:t xml:space="preserve">To fully </w:t>
      </w:r>
      <w:proofErr w:type="spellStart"/>
      <w:r w:rsidRPr="001B0909">
        <w:rPr>
          <w:highlight w:val="yellow"/>
        </w:rPr>
        <w:t>analyze</w:t>
      </w:r>
      <w:proofErr w:type="spellEnd"/>
      <w:r w:rsidRPr="001B0909">
        <w:rPr>
          <w:highlight w:val="yellow"/>
        </w:rPr>
        <w:t xml:space="preserve"> the decentralized infrastructure, the system load was stress-tested during two distinct operational modes using Hyperledger </w:t>
      </w:r>
      <w:proofErr w:type="spellStart"/>
      <w:r w:rsidRPr="001B0909">
        <w:rPr>
          <w:highlight w:val="yellow"/>
        </w:rPr>
        <w:t>Caliper</w:t>
      </w:r>
      <w:proofErr w:type="spellEnd"/>
      <w:r w:rsidRPr="001B0909">
        <w:rPr>
          <w:highlight w:val="yellow"/>
        </w:rPr>
        <w:t xml:space="preserve">. For full write transactions—which require executing the multi-model machine learning gatekeeper code alongside on-chain </w:t>
      </w:r>
      <w:proofErr w:type="spellStart"/>
      <w:r w:rsidRPr="001B0909">
        <w:rPr>
          <w:highlight w:val="yellow"/>
        </w:rPr>
        <w:t>zk</w:t>
      </w:r>
      <w:proofErr w:type="spellEnd"/>
      <w:r w:rsidRPr="001B0909">
        <w:rPr>
          <w:highlight w:val="yellow"/>
        </w:rPr>
        <w:t>-SNARK verification proposals—the network maintained a stable transactional throughput of 152.8 to 165.4 TPS with a mean block commitment latency of 0.15 seconds under maximum stress profiles. Conversely, for lighter data-read query sessions (such as retrospective checks on historical trial blocks by regulators), the platform sustained an accelerated query throughput of 520 TPS with a low latency of 120ms under a load of 1,000 concurrent network requests.</w:t>
      </w:r>
      <w:r>
        <w:t xml:space="preserve"> </w:t>
      </w:r>
      <w:r w:rsidR="0013620E" w:rsidRPr="0013620E">
        <w:rPr>
          <w:highlight w:val="yellow"/>
        </w:rPr>
        <w:t xml:space="preserve">For privacy-preserving audits, the Zero-Knowledge Proof (ZKP) module based on </w:t>
      </w:r>
      <w:proofErr w:type="spellStart"/>
      <w:r w:rsidR="0013620E" w:rsidRPr="0013620E">
        <w:rPr>
          <w:highlight w:val="yellow"/>
        </w:rPr>
        <w:t>zk</w:t>
      </w:r>
      <w:proofErr w:type="spellEnd"/>
      <w:r w:rsidR="0013620E" w:rsidRPr="0013620E">
        <w:rPr>
          <w:highlight w:val="yellow"/>
        </w:rPr>
        <w:t>-SNARKs was evaluated. The proof generation time for verifying patient eligibility without revealing sensitive health data averaged 2.4 seconds, while the verification time on-chain was consistently under 150ms. These results demonstrate that the integration of ZKPs provides a robust privacy layer with minimal overhead on the blockchain’s performance, ensuring both data confidentiality and system scalability.</w:t>
      </w:r>
    </w:p>
    <w:p w14:paraId="7B20B6FB" w14:textId="12570E70" w:rsidR="00862985" w:rsidRPr="00782CC2" w:rsidRDefault="007158D2" w:rsidP="0064297D">
      <w:pPr>
        <w:jc w:val="both"/>
        <w:rPr>
          <w:rFonts w:ascii="Times New Roman" w:hAnsi="Times New Roman" w:cs="Times New Roman"/>
          <w:b/>
          <w:bCs/>
        </w:rPr>
      </w:pPr>
      <w:r w:rsidRPr="00782CC2">
        <w:rPr>
          <w:rFonts w:ascii="Times New Roman" w:hAnsi="Times New Roman" w:cs="Times New Roman"/>
          <w:b/>
          <w:bCs/>
        </w:rPr>
        <w:t>V.</w:t>
      </w:r>
      <w:r w:rsidR="003E77A2" w:rsidRPr="00782CC2">
        <w:rPr>
          <w:rFonts w:ascii="Times New Roman" w:hAnsi="Times New Roman" w:cs="Times New Roman"/>
          <w:b/>
          <w:bCs/>
        </w:rPr>
        <w:t xml:space="preserve"> </w:t>
      </w:r>
      <w:r w:rsidR="008302D4" w:rsidRPr="00782CC2">
        <w:rPr>
          <w:rFonts w:ascii="Times New Roman" w:hAnsi="Times New Roman" w:cs="Times New Roman"/>
          <w:b/>
          <w:bCs/>
        </w:rPr>
        <w:t>C</w:t>
      </w:r>
      <w:r w:rsidRPr="00782CC2">
        <w:rPr>
          <w:rFonts w:ascii="Times New Roman" w:hAnsi="Times New Roman" w:cs="Times New Roman"/>
          <w:b/>
          <w:bCs/>
        </w:rPr>
        <w:t>onclusion</w:t>
      </w:r>
    </w:p>
    <w:p w14:paraId="65556FA7" w14:textId="6A138B66" w:rsidR="00C357C9" w:rsidRPr="00C357C9" w:rsidRDefault="00973B60" w:rsidP="0064297D">
      <w:pPr>
        <w:spacing w:after="0"/>
        <w:jc w:val="both"/>
        <w:rPr>
          <w:rFonts w:ascii="Times New Roman" w:hAnsi="Times New Roman" w:cs="Times New Roman"/>
        </w:rPr>
      </w:pPr>
      <w:r w:rsidRPr="00973B60">
        <w:rPr>
          <w:rFonts w:ascii="Times New Roman" w:eastAsia="Times New Roman" w:hAnsi="Times New Roman" w:cs="Times New Roman"/>
          <w:kern w:val="0"/>
          <w:highlight w:val="yellow"/>
          <w:lang w:eastAsia="en-IN"/>
          <w14:ligatures w14:val="none"/>
        </w:rPr>
        <w:t>This paper has presented the architecture and initial performance validation of a private blockchain framework integrated with a machine learning preprocessing gatekeeper. Evaluated strictly as an early-stage proof-of-concept using a synthetic cardiovascular dataset, the system demonstrates the technical feasibility of filtering data before anchoring cryptographic records to a decentralized network. The primary limitation of this study remains its reliance on simulated data arrays within a controlled sandbox, meaning that full-scale deployment remains subject to real-world cross-institutional hurdles and live data variations. Nevertheless, our initial findings confirm that pairing automated validation pipelines with permissioned ledgers can successfully mitigate critical data skews at the ingestion tier.</w:t>
      </w:r>
      <w:r w:rsidRPr="00973B60">
        <w:rPr>
          <w:rFonts w:ascii="Times New Roman" w:eastAsia="Times New Roman" w:hAnsi="Times New Roman" w:cs="Times New Roman"/>
          <w:kern w:val="0"/>
          <w:highlight w:val="yellow"/>
          <w:lang w:eastAsia="en-IN"/>
          <w14:ligatures w14:val="none"/>
        </w:rPr>
        <w:t xml:space="preserve"> </w:t>
      </w:r>
      <w:r w:rsidR="00C357C9" w:rsidRPr="00973B60">
        <w:rPr>
          <w:rFonts w:ascii="Times New Roman" w:hAnsi="Times New Roman" w:cs="Times New Roman"/>
          <w:highlight w:val="yellow"/>
        </w:rPr>
        <w:t>‘Clinical trial number: not applicable’ for the for the present study</w:t>
      </w:r>
      <w:r w:rsidR="00C357C9" w:rsidRPr="00C357C9">
        <w:rPr>
          <w:rFonts w:ascii="Times New Roman" w:hAnsi="Times New Roman" w:cs="Times New Roman"/>
        </w:rPr>
        <w:t xml:space="preserve"> </w:t>
      </w:r>
    </w:p>
    <w:p w14:paraId="7B91EC56" w14:textId="0A55105C" w:rsidR="00C357C9" w:rsidRPr="00C357C9" w:rsidRDefault="00C357C9" w:rsidP="0064297D">
      <w:pPr>
        <w:spacing w:after="0"/>
        <w:jc w:val="both"/>
        <w:rPr>
          <w:rFonts w:ascii="Times New Roman" w:hAnsi="Times New Roman" w:cs="Times New Roman"/>
        </w:rPr>
      </w:pPr>
      <w:r>
        <w:rPr>
          <w:rFonts w:ascii="Times New Roman" w:hAnsi="Times New Roman" w:cs="Times New Roman"/>
        </w:rPr>
        <w:t>‘</w:t>
      </w:r>
      <w:r w:rsidRPr="00C357C9">
        <w:rPr>
          <w:rFonts w:ascii="Times New Roman" w:hAnsi="Times New Roman" w:cs="Times New Roman"/>
        </w:rPr>
        <w:t>Consent to Participate declaration: not applicable</w:t>
      </w:r>
      <w:r>
        <w:rPr>
          <w:rFonts w:ascii="Times New Roman" w:hAnsi="Times New Roman" w:cs="Times New Roman"/>
        </w:rPr>
        <w:t>’</w:t>
      </w:r>
      <w:r w:rsidRPr="00C357C9">
        <w:rPr>
          <w:rFonts w:ascii="Times New Roman" w:hAnsi="Times New Roman" w:cs="Times New Roman"/>
        </w:rPr>
        <w:t xml:space="preserve"> for the present study</w:t>
      </w:r>
    </w:p>
    <w:p w14:paraId="0AD2027A" w14:textId="42AA1A32" w:rsidR="00940B94" w:rsidRPr="00C91222" w:rsidRDefault="00C357C9" w:rsidP="0064297D">
      <w:pPr>
        <w:jc w:val="both"/>
        <w:rPr>
          <w:rFonts w:ascii="Times New Roman" w:hAnsi="Times New Roman" w:cs="Times New Roman"/>
        </w:rPr>
      </w:pPr>
      <w:r>
        <w:rPr>
          <w:rFonts w:ascii="Times New Roman" w:hAnsi="Times New Roman" w:cs="Times New Roman"/>
        </w:rPr>
        <w:t>‘</w:t>
      </w:r>
      <w:r w:rsidRPr="00C357C9">
        <w:rPr>
          <w:rFonts w:ascii="Times New Roman" w:hAnsi="Times New Roman" w:cs="Times New Roman"/>
        </w:rPr>
        <w:t>Ethics and Consent to Publish declarations: not applicable’ for the present study.</w:t>
      </w:r>
    </w:p>
    <w:p w14:paraId="3ACADDB2" w14:textId="59478FC0" w:rsidR="00862985" w:rsidRPr="00B02227" w:rsidRDefault="00862985" w:rsidP="0064297D">
      <w:pPr>
        <w:jc w:val="both"/>
        <w:rPr>
          <w:rFonts w:ascii="Times New Roman" w:hAnsi="Times New Roman" w:cs="Times New Roman"/>
          <w:b/>
          <w:bCs/>
        </w:rPr>
      </w:pPr>
      <w:r w:rsidRPr="00B02227">
        <w:rPr>
          <w:rFonts w:ascii="Times New Roman" w:hAnsi="Times New Roman" w:cs="Times New Roman"/>
          <w:b/>
          <w:bCs/>
        </w:rPr>
        <w:t>References</w:t>
      </w:r>
    </w:p>
    <w:p w14:paraId="5226184D" w14:textId="77777777" w:rsidR="003E77A2" w:rsidRDefault="003E77A2" w:rsidP="0064297D">
      <w:pPr>
        <w:pStyle w:val="NormalWeb"/>
        <w:spacing w:before="0" w:beforeAutospacing="0" w:after="0" w:afterAutospacing="0" w:line="276" w:lineRule="auto"/>
        <w:jc w:val="both"/>
      </w:pPr>
      <w:r>
        <w:t xml:space="preserve">[1] Bae, J.-M. (2014). The clinical decision analysis using decision tree. </w:t>
      </w:r>
      <w:r>
        <w:rPr>
          <w:rStyle w:val="Emphasis"/>
          <w:rFonts w:eastAsiaTheme="majorEastAsia"/>
        </w:rPr>
        <w:t>Epidemiology and Health</w:t>
      </w:r>
      <w:r>
        <w:t xml:space="preserve">, </w:t>
      </w:r>
      <w:r>
        <w:rPr>
          <w:rStyle w:val="Emphasis"/>
          <w:rFonts w:eastAsiaTheme="majorEastAsia"/>
        </w:rPr>
        <w:t>36</w:t>
      </w:r>
      <w:r>
        <w:t xml:space="preserve">, e2014025. </w:t>
      </w:r>
      <w:hyperlink r:id="rId21" w:tgtFrame="_blank" w:history="1">
        <w:r>
          <w:rPr>
            <w:rStyle w:val="Hyperlink"/>
            <w:rFonts w:eastAsiaTheme="majorEastAsia"/>
          </w:rPr>
          <w:t>https://doi.org/10.4178/epih/e2014025</w:t>
        </w:r>
      </w:hyperlink>
    </w:p>
    <w:p w14:paraId="1A7F142C" w14:textId="77777777" w:rsidR="003E77A2" w:rsidRDefault="003E77A2" w:rsidP="0064297D">
      <w:pPr>
        <w:pStyle w:val="NormalWeb"/>
        <w:spacing w:before="0" w:beforeAutospacing="0" w:after="0" w:afterAutospacing="0" w:line="276" w:lineRule="auto"/>
        <w:jc w:val="both"/>
      </w:pPr>
      <w:r>
        <w:t xml:space="preserve">[2] Kavalci, E., &amp; Hartshorn, A. (2023). Improving clinical trial design using interpretable machine learning based prediction of early trial termination. </w:t>
      </w:r>
      <w:r>
        <w:rPr>
          <w:rStyle w:val="Emphasis"/>
          <w:rFonts w:eastAsiaTheme="majorEastAsia"/>
        </w:rPr>
        <w:t>Scientific Reports</w:t>
      </w:r>
      <w:r>
        <w:t xml:space="preserve">, </w:t>
      </w:r>
      <w:r>
        <w:rPr>
          <w:rStyle w:val="Emphasis"/>
          <w:rFonts w:eastAsiaTheme="majorEastAsia"/>
        </w:rPr>
        <w:t>13</w:t>
      </w:r>
      <w:r>
        <w:t xml:space="preserve">(1), 121. </w:t>
      </w:r>
      <w:hyperlink r:id="rId22" w:tgtFrame="_blank" w:history="1">
        <w:r>
          <w:rPr>
            <w:rStyle w:val="Hyperlink"/>
            <w:rFonts w:eastAsiaTheme="majorEastAsia"/>
          </w:rPr>
          <w:t>https://doi.org/10.1038/s41598-023-27416-7</w:t>
        </w:r>
      </w:hyperlink>
    </w:p>
    <w:p w14:paraId="1835996E" w14:textId="77777777" w:rsidR="003E77A2" w:rsidRDefault="003E77A2" w:rsidP="0064297D">
      <w:pPr>
        <w:pStyle w:val="NormalWeb"/>
        <w:spacing w:before="0" w:beforeAutospacing="0" w:after="0" w:afterAutospacing="0" w:line="276" w:lineRule="auto"/>
        <w:jc w:val="both"/>
      </w:pPr>
      <w:r>
        <w:lastRenderedPageBreak/>
        <w:t xml:space="preserve">[3] Hassani, H., Huang, X., &amp; MacFeely, S. (2022). On evaluation metrics for medical applications of artificial intelligence. </w:t>
      </w:r>
      <w:r>
        <w:rPr>
          <w:rStyle w:val="Emphasis"/>
          <w:rFonts w:eastAsiaTheme="majorEastAsia"/>
        </w:rPr>
        <w:t>Scientific Reports</w:t>
      </w:r>
      <w:r>
        <w:t xml:space="preserve">, </w:t>
      </w:r>
      <w:r>
        <w:rPr>
          <w:rStyle w:val="Emphasis"/>
          <w:rFonts w:eastAsiaTheme="majorEastAsia"/>
        </w:rPr>
        <w:t>12</w:t>
      </w:r>
      <w:r>
        <w:t xml:space="preserve">, 5979. </w:t>
      </w:r>
      <w:hyperlink r:id="rId23" w:tgtFrame="_blank" w:history="1">
        <w:r>
          <w:rPr>
            <w:rStyle w:val="Hyperlink"/>
            <w:rFonts w:eastAsiaTheme="majorEastAsia"/>
          </w:rPr>
          <w:t>https://doi.org/10.1038/s41598-022-09954-8</w:t>
        </w:r>
      </w:hyperlink>
    </w:p>
    <w:p w14:paraId="5B4BC256" w14:textId="77777777" w:rsidR="003E77A2" w:rsidRDefault="003E77A2" w:rsidP="0064297D">
      <w:pPr>
        <w:pStyle w:val="NormalWeb"/>
        <w:spacing w:before="0" w:beforeAutospacing="0" w:after="0" w:afterAutospacing="0" w:line="276" w:lineRule="auto"/>
        <w:jc w:val="both"/>
      </w:pPr>
      <w:r>
        <w:t xml:space="preserve">[4] Das, A. K., &amp; Das, S. (2019). A Random Forest based predictor for medical data classification using feature ranking. </w:t>
      </w:r>
      <w:r>
        <w:rPr>
          <w:rStyle w:val="Emphasis"/>
          <w:rFonts w:eastAsiaTheme="majorEastAsia"/>
        </w:rPr>
        <w:t>Informatics in Medicine Unlocked</w:t>
      </w:r>
      <w:r>
        <w:t xml:space="preserve">, </w:t>
      </w:r>
      <w:r>
        <w:rPr>
          <w:rStyle w:val="Emphasis"/>
          <w:rFonts w:eastAsiaTheme="majorEastAsia"/>
        </w:rPr>
        <w:t>15</w:t>
      </w:r>
      <w:r>
        <w:t xml:space="preserve">, 100180. </w:t>
      </w:r>
      <w:hyperlink r:id="rId24" w:tgtFrame="_blank" w:history="1">
        <w:r>
          <w:rPr>
            <w:rStyle w:val="Hyperlink"/>
            <w:rFonts w:eastAsiaTheme="majorEastAsia"/>
          </w:rPr>
          <w:t>https://doi.org/10.1016/j.imu.2019.100180</w:t>
        </w:r>
      </w:hyperlink>
    </w:p>
    <w:p w14:paraId="046B51FC" w14:textId="77777777" w:rsidR="003E77A2" w:rsidRDefault="003E77A2" w:rsidP="0064297D">
      <w:pPr>
        <w:pStyle w:val="NormalWeb"/>
        <w:spacing w:before="0" w:beforeAutospacing="0" w:after="0" w:afterAutospacing="0" w:line="276" w:lineRule="auto"/>
        <w:jc w:val="both"/>
      </w:pPr>
      <w:r>
        <w:t xml:space="preserve">[5] Schober, P., &amp; Vetter, T. R. (2020). Linear regression in medical research. </w:t>
      </w:r>
      <w:r>
        <w:rPr>
          <w:rStyle w:val="Emphasis"/>
          <w:rFonts w:eastAsiaTheme="majorEastAsia"/>
        </w:rPr>
        <w:t>Anesthesia &amp; Analgesia</w:t>
      </w:r>
      <w:r>
        <w:t xml:space="preserve">, </w:t>
      </w:r>
      <w:r>
        <w:rPr>
          <w:rStyle w:val="Emphasis"/>
          <w:rFonts w:eastAsiaTheme="majorEastAsia"/>
        </w:rPr>
        <w:t>132</w:t>
      </w:r>
      <w:r>
        <w:t xml:space="preserve">(1), 108–109. </w:t>
      </w:r>
      <w:hyperlink r:id="rId25" w:tgtFrame="_blank" w:history="1">
        <w:r>
          <w:rPr>
            <w:rStyle w:val="Hyperlink"/>
            <w:rFonts w:eastAsiaTheme="majorEastAsia"/>
          </w:rPr>
          <w:t>https://doi.org/10.1213/ANE.0000000000005206</w:t>
        </w:r>
      </w:hyperlink>
    </w:p>
    <w:p w14:paraId="2434E3E0" w14:textId="77777777" w:rsidR="003E77A2" w:rsidRDefault="003E77A2" w:rsidP="0064297D">
      <w:pPr>
        <w:pStyle w:val="NormalWeb"/>
        <w:spacing w:before="0" w:beforeAutospacing="0" w:after="0" w:afterAutospacing="0" w:line="276" w:lineRule="auto"/>
        <w:jc w:val="both"/>
      </w:pPr>
      <w:r>
        <w:t xml:space="preserve">[6] Banerjee, M., Reynolds, E., Andersson, H. B., &amp; Nallamothu, B. (2019). Tree-based analysis: A practical approach to create clinical decision-making tools. </w:t>
      </w:r>
      <w:r>
        <w:rPr>
          <w:rStyle w:val="Emphasis"/>
          <w:rFonts w:eastAsiaTheme="majorEastAsia"/>
        </w:rPr>
        <w:t>Circulation: Cardiovascular Quality and Outcomes</w:t>
      </w:r>
      <w:r>
        <w:t xml:space="preserve">, </w:t>
      </w:r>
      <w:r>
        <w:rPr>
          <w:rStyle w:val="Emphasis"/>
          <w:rFonts w:eastAsiaTheme="majorEastAsia"/>
        </w:rPr>
        <w:t>12</w:t>
      </w:r>
      <w:r>
        <w:t xml:space="preserve">(5), e004879. </w:t>
      </w:r>
      <w:hyperlink r:id="rId26" w:tgtFrame="_blank" w:history="1">
        <w:r>
          <w:rPr>
            <w:rStyle w:val="Hyperlink"/>
            <w:rFonts w:eastAsiaTheme="majorEastAsia"/>
          </w:rPr>
          <w:t>https://doi.org/10.1161/CIRCOUTCOMES.118.004879</w:t>
        </w:r>
      </w:hyperlink>
    </w:p>
    <w:p w14:paraId="1C16CC1D" w14:textId="77777777" w:rsidR="003E77A2" w:rsidRDefault="003E77A2" w:rsidP="0064297D">
      <w:pPr>
        <w:pStyle w:val="NormalWeb"/>
        <w:spacing w:before="0" w:beforeAutospacing="0" w:after="0" w:afterAutospacing="0" w:line="276" w:lineRule="auto"/>
        <w:jc w:val="both"/>
      </w:pPr>
      <w:r>
        <w:t xml:space="preserve">[7] Inoue, T., Ichikawa, D., Ueno, T., Cheong, M., Inoue, T., Whetstone, W. D., Endo, T., Nizuma, K., &amp; Tominaga, T. (2020). XGBoost, a machine learning method, predicts neurological recovery in patients with cervical spinal cord injury. </w:t>
      </w:r>
      <w:r>
        <w:rPr>
          <w:rStyle w:val="Emphasis"/>
          <w:rFonts w:eastAsiaTheme="majorEastAsia"/>
        </w:rPr>
        <w:t>Neurotrauma Reports</w:t>
      </w:r>
      <w:r>
        <w:t xml:space="preserve">, </w:t>
      </w:r>
      <w:r>
        <w:rPr>
          <w:rStyle w:val="Emphasis"/>
          <w:rFonts w:eastAsiaTheme="majorEastAsia"/>
        </w:rPr>
        <w:t>1</w:t>
      </w:r>
      <w:r>
        <w:t xml:space="preserve">(1), 8–16. </w:t>
      </w:r>
      <w:hyperlink r:id="rId27" w:tgtFrame="_blank" w:history="1">
        <w:r>
          <w:rPr>
            <w:rStyle w:val="Hyperlink"/>
            <w:rFonts w:eastAsiaTheme="majorEastAsia"/>
          </w:rPr>
          <w:t>https://doi.org/10.1089/neur.2020.0009</w:t>
        </w:r>
      </w:hyperlink>
    </w:p>
    <w:p w14:paraId="31A12FCE" w14:textId="77777777" w:rsidR="003E77A2" w:rsidRDefault="003E77A2" w:rsidP="0064297D">
      <w:pPr>
        <w:pStyle w:val="NormalWeb"/>
        <w:spacing w:before="0" w:beforeAutospacing="0" w:after="0" w:afterAutospacing="0" w:line="276" w:lineRule="auto"/>
        <w:jc w:val="both"/>
      </w:pPr>
      <w:r>
        <w:t xml:space="preserve">[8] Schober, P., &amp; Vetter, T. R. (2021). Logistic regression in medical research. </w:t>
      </w:r>
      <w:r>
        <w:rPr>
          <w:rStyle w:val="Emphasis"/>
          <w:rFonts w:eastAsiaTheme="majorEastAsia"/>
        </w:rPr>
        <w:t>Anesthesia &amp; Analgesia</w:t>
      </w:r>
      <w:r>
        <w:t xml:space="preserve">, </w:t>
      </w:r>
      <w:r>
        <w:rPr>
          <w:rStyle w:val="Emphasis"/>
          <w:rFonts w:eastAsiaTheme="majorEastAsia"/>
        </w:rPr>
        <w:t>132</w:t>
      </w:r>
      <w:r>
        <w:t xml:space="preserve">(2), 365–366. </w:t>
      </w:r>
      <w:hyperlink r:id="rId28" w:tgtFrame="_blank" w:history="1">
        <w:r>
          <w:rPr>
            <w:rStyle w:val="Hyperlink"/>
            <w:rFonts w:eastAsiaTheme="majorEastAsia"/>
          </w:rPr>
          <w:t>https://doi.org/10.1213/ANE.0000000000005247</w:t>
        </w:r>
      </w:hyperlink>
    </w:p>
    <w:p w14:paraId="0FB3BF51" w14:textId="77777777" w:rsidR="003E77A2" w:rsidRDefault="003E77A2" w:rsidP="0064297D">
      <w:pPr>
        <w:pStyle w:val="NormalWeb"/>
        <w:spacing w:before="0" w:beforeAutospacing="0" w:after="0" w:afterAutospacing="0" w:line="276" w:lineRule="auto"/>
        <w:jc w:val="both"/>
      </w:pPr>
      <w:r>
        <w:t xml:space="preserve">[9] Son, Y.-J., Kim, H.-G., Kim, E.-H., Choi, S., &amp; Lee, S.-K. (2010). Application of support vector machine for prediction of medication adherence in heart failure patients. </w:t>
      </w:r>
      <w:r>
        <w:rPr>
          <w:rStyle w:val="Emphasis"/>
          <w:rFonts w:eastAsiaTheme="majorEastAsia"/>
        </w:rPr>
        <w:t>Healthcare Informatics Research</w:t>
      </w:r>
      <w:r>
        <w:t xml:space="preserve">, </w:t>
      </w:r>
      <w:r>
        <w:rPr>
          <w:rStyle w:val="Emphasis"/>
          <w:rFonts w:eastAsiaTheme="majorEastAsia"/>
        </w:rPr>
        <w:t>16</w:t>
      </w:r>
      <w:r>
        <w:t xml:space="preserve">(4), 253–259. </w:t>
      </w:r>
      <w:hyperlink r:id="rId29" w:tgtFrame="_blank" w:history="1">
        <w:r>
          <w:rPr>
            <w:rStyle w:val="Hyperlink"/>
            <w:rFonts w:eastAsiaTheme="majorEastAsia"/>
          </w:rPr>
          <w:t>https://doi.org/10.4258/hir.2010.16.4.253</w:t>
        </w:r>
      </w:hyperlink>
    </w:p>
    <w:p w14:paraId="7DBF32DB" w14:textId="77777777" w:rsidR="003E77A2" w:rsidRDefault="003E77A2" w:rsidP="0064297D">
      <w:pPr>
        <w:pStyle w:val="NormalWeb"/>
        <w:spacing w:before="0" w:beforeAutospacing="0" w:after="0" w:afterAutospacing="0" w:line="276" w:lineRule="auto"/>
        <w:jc w:val="both"/>
      </w:pPr>
      <w:r>
        <w:t xml:space="preserve">[10] Azaria, A., Ekblaw, A., Vieira, T., &amp; Lippman, A. (2016). MedRec: Using blockchain for medical data access and permission management. In </w:t>
      </w:r>
      <w:r>
        <w:rPr>
          <w:rStyle w:val="Emphasis"/>
          <w:rFonts w:eastAsiaTheme="majorEastAsia"/>
        </w:rPr>
        <w:t>2016 2nd International Conference on Open and Big Data (OBD)</w:t>
      </w:r>
      <w:r>
        <w:t xml:space="preserve"> (pp. 25–30). IEEE. </w:t>
      </w:r>
      <w:hyperlink r:id="rId30" w:tgtFrame="_blank" w:history="1">
        <w:r>
          <w:rPr>
            <w:rStyle w:val="Hyperlink"/>
            <w:rFonts w:eastAsiaTheme="majorEastAsia"/>
          </w:rPr>
          <w:t>https://doi.org/10.1109/OBD.2016.11</w:t>
        </w:r>
      </w:hyperlink>
    </w:p>
    <w:p w14:paraId="2B0EF0BF" w14:textId="77777777" w:rsidR="003E77A2" w:rsidRDefault="003E77A2" w:rsidP="0064297D">
      <w:pPr>
        <w:pStyle w:val="NormalWeb"/>
        <w:spacing w:before="0" w:beforeAutospacing="0" w:after="0" w:afterAutospacing="0" w:line="276" w:lineRule="auto"/>
        <w:jc w:val="both"/>
      </w:pPr>
      <w:r>
        <w:t xml:space="preserve">[11] Han, R., Foutris, N., &amp; Kotsis, G. (2019). Improving blockchain throughput with PBFT consensus. </w:t>
      </w:r>
      <w:r>
        <w:rPr>
          <w:rStyle w:val="Emphasis"/>
          <w:rFonts w:eastAsiaTheme="majorEastAsia"/>
        </w:rPr>
        <w:t>IEEE Access</w:t>
      </w:r>
      <w:r>
        <w:t xml:space="preserve">, </w:t>
      </w:r>
      <w:r>
        <w:rPr>
          <w:rStyle w:val="Emphasis"/>
          <w:rFonts w:eastAsiaTheme="majorEastAsia"/>
        </w:rPr>
        <w:t>7</w:t>
      </w:r>
      <w:r>
        <w:t xml:space="preserve">, 155304–155312. </w:t>
      </w:r>
      <w:hyperlink r:id="rId31" w:tgtFrame="_blank" w:history="1">
        <w:r>
          <w:rPr>
            <w:rStyle w:val="Hyperlink"/>
            <w:rFonts w:eastAsiaTheme="majorEastAsia"/>
          </w:rPr>
          <w:t>https://doi.org/10.1109/ACCESS.2019.2944211</w:t>
        </w:r>
      </w:hyperlink>
    </w:p>
    <w:p w14:paraId="7736AC85" w14:textId="77777777" w:rsidR="003E77A2" w:rsidRDefault="003E77A2" w:rsidP="0064297D">
      <w:pPr>
        <w:pStyle w:val="NormalWeb"/>
        <w:spacing w:before="0" w:beforeAutospacing="0" w:after="0" w:afterAutospacing="0" w:line="276" w:lineRule="auto"/>
        <w:jc w:val="both"/>
      </w:pPr>
      <w:r>
        <w:t xml:space="preserve">[12] Zamani, M., Movahedi, M., &amp; Raykova, M. (2018). RapidChain: Scaling blockchain via full sharding. In </w:t>
      </w:r>
      <w:r>
        <w:rPr>
          <w:rStyle w:val="Emphasis"/>
          <w:rFonts w:eastAsiaTheme="majorEastAsia"/>
        </w:rPr>
        <w:t>Proceedings of the 2018 ACM SIGSAC Conference on Computer and Communications Security</w:t>
      </w:r>
      <w:r>
        <w:t xml:space="preserve"> (pp. 931–948). ACM. </w:t>
      </w:r>
      <w:hyperlink r:id="rId32" w:tgtFrame="_blank" w:history="1">
        <w:r>
          <w:rPr>
            <w:rStyle w:val="Hyperlink"/>
            <w:rFonts w:eastAsiaTheme="majorEastAsia"/>
          </w:rPr>
          <w:t>https://doi.org/10.1145/3243734.3243853</w:t>
        </w:r>
      </w:hyperlink>
    </w:p>
    <w:p w14:paraId="0785620E" w14:textId="77777777" w:rsidR="003E77A2" w:rsidRDefault="003E77A2" w:rsidP="0064297D">
      <w:pPr>
        <w:pStyle w:val="NormalWeb"/>
        <w:spacing w:before="0" w:beforeAutospacing="0" w:after="0" w:afterAutospacing="0" w:line="276" w:lineRule="auto"/>
        <w:jc w:val="both"/>
      </w:pPr>
      <w:r>
        <w:t xml:space="preserve">[13] Merkle, R. C. (1989). A certified digital signature. In </w:t>
      </w:r>
      <w:r>
        <w:rPr>
          <w:rStyle w:val="Emphasis"/>
          <w:rFonts w:eastAsiaTheme="majorEastAsia"/>
        </w:rPr>
        <w:t>Advances in Cryptology—CRYPTO ’89 Proceedings</w:t>
      </w:r>
      <w:r>
        <w:t xml:space="preserve"> (pp. 218–238). Springer. </w:t>
      </w:r>
      <w:hyperlink r:id="rId33" w:tgtFrame="_blank" w:history="1">
        <w:r>
          <w:rPr>
            <w:rStyle w:val="Hyperlink"/>
            <w:rFonts w:eastAsiaTheme="majorEastAsia"/>
          </w:rPr>
          <w:t>https://doi.org/10.1007/3-540-48184-2_19</w:t>
        </w:r>
      </w:hyperlink>
    </w:p>
    <w:p w14:paraId="230F70C1" w14:textId="77777777" w:rsidR="003E77A2" w:rsidRDefault="003E77A2" w:rsidP="0064297D">
      <w:pPr>
        <w:pStyle w:val="NormalWeb"/>
        <w:spacing w:before="0" w:beforeAutospacing="0" w:after="0" w:afterAutospacing="0" w:line="276" w:lineRule="auto"/>
        <w:jc w:val="both"/>
      </w:pPr>
      <w:r>
        <w:t xml:space="preserve">[14] Abraham, I., Malkhi, D., &amp; Nayak, K. (2020). OptChain: Optimization-driven blockchain sharding. </w:t>
      </w:r>
      <w:r>
        <w:rPr>
          <w:rStyle w:val="Emphasis"/>
          <w:rFonts w:eastAsiaTheme="majorEastAsia"/>
        </w:rPr>
        <w:t>Blockchain: Research and Applications</w:t>
      </w:r>
      <w:r>
        <w:t xml:space="preserve">, </w:t>
      </w:r>
      <w:r>
        <w:rPr>
          <w:rStyle w:val="Emphasis"/>
          <w:rFonts w:eastAsiaTheme="majorEastAsia"/>
        </w:rPr>
        <w:t>2</w:t>
      </w:r>
      <w:r>
        <w:t xml:space="preserve">(1), 100002. </w:t>
      </w:r>
      <w:hyperlink r:id="rId34" w:tgtFrame="_blank" w:history="1">
        <w:r>
          <w:rPr>
            <w:rStyle w:val="Hyperlink"/>
            <w:rFonts w:eastAsiaTheme="majorEastAsia"/>
          </w:rPr>
          <w:t>https://doi.org/10.1016/j.bcra.2020.100002</w:t>
        </w:r>
      </w:hyperlink>
    </w:p>
    <w:p w14:paraId="22656266" w14:textId="77777777" w:rsidR="003E77A2" w:rsidRDefault="003E77A2" w:rsidP="0064297D">
      <w:pPr>
        <w:pStyle w:val="NormalWeb"/>
        <w:spacing w:before="0" w:beforeAutospacing="0" w:after="0" w:afterAutospacing="0" w:line="276" w:lineRule="auto"/>
        <w:jc w:val="both"/>
      </w:pPr>
      <w:r>
        <w:t xml:space="preserve">[15] Choudhury, O., Fairoza, N., Sylla, I., &amp; Das, A. (2020). A blockchain-based framework for secure multi-site clinical trial data management. </w:t>
      </w:r>
      <w:r>
        <w:rPr>
          <w:rStyle w:val="Emphasis"/>
          <w:rFonts w:eastAsiaTheme="majorEastAsia"/>
        </w:rPr>
        <w:t>Computers in Biology and Medicine</w:t>
      </w:r>
      <w:r>
        <w:t xml:space="preserve">, </w:t>
      </w:r>
      <w:r>
        <w:rPr>
          <w:rStyle w:val="Emphasis"/>
          <w:rFonts w:eastAsiaTheme="majorEastAsia"/>
        </w:rPr>
        <w:t>125</w:t>
      </w:r>
      <w:r>
        <w:t xml:space="preserve">, 103993. </w:t>
      </w:r>
      <w:hyperlink r:id="rId35" w:tgtFrame="_blank" w:history="1">
        <w:r>
          <w:rPr>
            <w:rStyle w:val="Hyperlink"/>
            <w:rFonts w:eastAsiaTheme="majorEastAsia"/>
          </w:rPr>
          <w:t>https://doi.org/10.1016/j.compbiomed.2020.103993</w:t>
        </w:r>
      </w:hyperlink>
    </w:p>
    <w:p w14:paraId="267CA512" w14:textId="77777777" w:rsidR="003E77A2" w:rsidRDefault="003E77A2" w:rsidP="0064297D">
      <w:pPr>
        <w:pStyle w:val="NormalWeb"/>
        <w:spacing w:before="0" w:beforeAutospacing="0" w:after="0" w:afterAutospacing="0" w:line="276" w:lineRule="auto"/>
        <w:jc w:val="both"/>
      </w:pPr>
      <w:r>
        <w:t xml:space="preserve">[16] Kumar, M. H., Rangappa, S. M., Siengchin, S., et al. (2023). Blockchain-based data storage using IPFS: A peer-to-peer framework. </w:t>
      </w:r>
      <w:r>
        <w:rPr>
          <w:rStyle w:val="Emphasis"/>
          <w:rFonts w:eastAsiaTheme="majorEastAsia"/>
        </w:rPr>
        <w:t>Journal of Internet Services and Information Security</w:t>
      </w:r>
      <w:r>
        <w:t xml:space="preserve">, </w:t>
      </w:r>
      <w:r>
        <w:rPr>
          <w:rStyle w:val="Emphasis"/>
          <w:rFonts w:eastAsiaTheme="majorEastAsia"/>
        </w:rPr>
        <w:t>13</w:t>
      </w:r>
      <w:r>
        <w:t>(1), 65–75.</w:t>
      </w:r>
    </w:p>
    <w:p w14:paraId="16D557FE" w14:textId="77777777" w:rsidR="003E77A2" w:rsidRDefault="003E77A2" w:rsidP="0064297D">
      <w:pPr>
        <w:pStyle w:val="NormalWeb"/>
        <w:spacing w:before="0" w:beforeAutospacing="0" w:after="0" w:afterAutospacing="0" w:line="276" w:lineRule="auto"/>
        <w:jc w:val="both"/>
      </w:pPr>
      <w:r>
        <w:t xml:space="preserve">[17] Zheng, J., Li, J., Zhang, Z., Wu, X., &amp; Guo, Z. (2023). Clinical data based XGBoost algorithm for infection risk prediction of patients with decompensated cirrhosis: A 10-year (2012–2021) multicenter retrospective case-control study. </w:t>
      </w:r>
      <w:r>
        <w:rPr>
          <w:rStyle w:val="Emphasis"/>
          <w:rFonts w:eastAsiaTheme="majorEastAsia"/>
        </w:rPr>
        <w:t>BMC Gastroenterology</w:t>
      </w:r>
      <w:r>
        <w:t xml:space="preserve">, </w:t>
      </w:r>
      <w:r>
        <w:rPr>
          <w:rStyle w:val="Emphasis"/>
          <w:rFonts w:eastAsiaTheme="majorEastAsia"/>
        </w:rPr>
        <w:t>23</w:t>
      </w:r>
      <w:r>
        <w:t xml:space="preserve">, 310. </w:t>
      </w:r>
      <w:hyperlink r:id="rId36" w:tgtFrame="_blank" w:history="1">
        <w:r>
          <w:rPr>
            <w:rStyle w:val="Hyperlink"/>
            <w:rFonts w:eastAsiaTheme="majorEastAsia"/>
          </w:rPr>
          <w:t>https://doi.org/10.1186/s12876-023-02949-3</w:t>
        </w:r>
      </w:hyperlink>
    </w:p>
    <w:p w14:paraId="119D6472" w14:textId="77777777" w:rsidR="003E77A2" w:rsidRDefault="003E77A2" w:rsidP="0064297D">
      <w:pPr>
        <w:pStyle w:val="NormalWeb"/>
        <w:spacing w:before="0" w:beforeAutospacing="0" w:after="0" w:afterAutospacing="0" w:line="276" w:lineRule="auto"/>
        <w:jc w:val="both"/>
      </w:pPr>
      <w:r>
        <w:lastRenderedPageBreak/>
        <w:t xml:space="preserve">[18] Shipe, M. E., Deppen, S. A., Farjah, F., &amp; Grogan, E. L. (2019). Developing prediction models for clinical use using logistic regression: An overview. </w:t>
      </w:r>
      <w:r>
        <w:rPr>
          <w:rStyle w:val="Emphasis"/>
          <w:rFonts w:eastAsiaTheme="majorEastAsia"/>
        </w:rPr>
        <w:t>Journal of Thoracic Disease</w:t>
      </w:r>
      <w:r>
        <w:t xml:space="preserve">, </w:t>
      </w:r>
      <w:r>
        <w:rPr>
          <w:rStyle w:val="Emphasis"/>
          <w:rFonts w:eastAsiaTheme="majorEastAsia"/>
        </w:rPr>
        <w:t>11</w:t>
      </w:r>
      <w:r>
        <w:t xml:space="preserve">(Suppl 4), S574–S584. </w:t>
      </w:r>
      <w:hyperlink r:id="rId37" w:tgtFrame="_blank" w:history="1">
        <w:r>
          <w:rPr>
            <w:rStyle w:val="Hyperlink"/>
            <w:rFonts w:eastAsiaTheme="majorEastAsia"/>
          </w:rPr>
          <w:t>https://doi.org/10.21037/jtd.2019.01.25</w:t>
        </w:r>
      </w:hyperlink>
    </w:p>
    <w:p w14:paraId="5E233397" w14:textId="77777777" w:rsidR="003E77A2" w:rsidRDefault="003E77A2" w:rsidP="0064297D">
      <w:pPr>
        <w:pStyle w:val="NormalWeb"/>
        <w:spacing w:before="0" w:beforeAutospacing="0" w:after="0" w:afterAutospacing="0" w:line="276" w:lineRule="auto"/>
        <w:jc w:val="both"/>
      </w:pPr>
      <w:r>
        <w:t xml:space="preserve">[19] Zhou, X., Li, X., Zhang, Z., Han, Q., Deng, H., Jiang, Y., Tang, C., &amp; Yang, L. (2022). Support vector machine deep mining of electronic medical records to predict the prognosis of severe acute myocardial infarction. </w:t>
      </w:r>
      <w:r>
        <w:rPr>
          <w:rStyle w:val="Emphasis"/>
          <w:rFonts w:eastAsiaTheme="majorEastAsia"/>
        </w:rPr>
        <w:t>Frontiers in Physiology</w:t>
      </w:r>
      <w:r>
        <w:t xml:space="preserve">, </w:t>
      </w:r>
      <w:r>
        <w:rPr>
          <w:rStyle w:val="Emphasis"/>
          <w:rFonts w:eastAsiaTheme="majorEastAsia"/>
        </w:rPr>
        <w:t>13</w:t>
      </w:r>
      <w:r>
        <w:t xml:space="preserve">, 991990. </w:t>
      </w:r>
      <w:hyperlink r:id="rId38" w:tgtFrame="_blank" w:history="1">
        <w:r>
          <w:rPr>
            <w:rStyle w:val="Hyperlink"/>
            <w:rFonts w:eastAsiaTheme="majorEastAsia"/>
          </w:rPr>
          <w:t>https://doi.org/10.3389/fphys.2022.991990</w:t>
        </w:r>
      </w:hyperlink>
    </w:p>
    <w:p w14:paraId="077F2151" w14:textId="77777777" w:rsidR="003E77A2" w:rsidRDefault="003E77A2" w:rsidP="0064297D">
      <w:pPr>
        <w:pStyle w:val="NormalWeb"/>
        <w:spacing w:before="0" w:beforeAutospacing="0" w:after="0" w:afterAutospacing="0" w:line="276" w:lineRule="auto"/>
        <w:jc w:val="both"/>
      </w:pPr>
      <w:r>
        <w:t xml:space="preserve">[20] Christidis, K., &amp; Devetsikiotis, M. (2016). Blockchains and smart contracts for the Internet of Things. </w:t>
      </w:r>
      <w:r>
        <w:rPr>
          <w:rStyle w:val="Emphasis"/>
          <w:rFonts w:eastAsiaTheme="majorEastAsia"/>
        </w:rPr>
        <w:t>IEEE Access</w:t>
      </w:r>
      <w:r>
        <w:t xml:space="preserve">, </w:t>
      </w:r>
      <w:r>
        <w:rPr>
          <w:rStyle w:val="Emphasis"/>
          <w:rFonts w:eastAsiaTheme="majorEastAsia"/>
        </w:rPr>
        <w:t>4</w:t>
      </w:r>
      <w:r>
        <w:t xml:space="preserve">, 2292–2303. </w:t>
      </w:r>
      <w:hyperlink r:id="rId39" w:tgtFrame="_blank" w:history="1">
        <w:r>
          <w:rPr>
            <w:rStyle w:val="Hyperlink"/>
            <w:rFonts w:eastAsiaTheme="majorEastAsia"/>
          </w:rPr>
          <w:t>https://doi.org/10.1109/ACCESS.2016.2566339</w:t>
        </w:r>
      </w:hyperlink>
    </w:p>
    <w:p w14:paraId="332DE4C3" w14:textId="77777777" w:rsidR="003E77A2" w:rsidRDefault="003E77A2" w:rsidP="0064297D">
      <w:pPr>
        <w:pStyle w:val="NormalWeb"/>
        <w:spacing w:before="0" w:beforeAutospacing="0" w:after="0" w:afterAutospacing="0" w:line="276" w:lineRule="auto"/>
        <w:jc w:val="both"/>
      </w:pPr>
      <w:r>
        <w:t xml:space="preserve">[21] Taloba, A. I., Abd El-Aziz, R. M., Alshanbari, H. M., &amp; El-Bagoury, A.-A. H. (2022). Estimation and prediction of hospitalization and medical care costs using regression in machine learning. </w:t>
      </w:r>
      <w:r>
        <w:rPr>
          <w:rStyle w:val="Emphasis"/>
          <w:rFonts w:eastAsiaTheme="majorEastAsia"/>
        </w:rPr>
        <w:t>Journal of Healthcare Engineering</w:t>
      </w:r>
      <w:r>
        <w:t xml:space="preserve">, </w:t>
      </w:r>
      <w:r>
        <w:rPr>
          <w:rStyle w:val="Emphasis"/>
          <w:rFonts w:eastAsiaTheme="majorEastAsia"/>
        </w:rPr>
        <w:t>2022</w:t>
      </w:r>
      <w:r>
        <w:t xml:space="preserve">, 7969220. </w:t>
      </w:r>
      <w:hyperlink r:id="rId40" w:tgtFrame="_blank" w:history="1">
        <w:r>
          <w:rPr>
            <w:rStyle w:val="Hyperlink"/>
            <w:rFonts w:eastAsiaTheme="majorEastAsia"/>
          </w:rPr>
          <w:t>https://doi.org/10.1155/2022/7969220</w:t>
        </w:r>
      </w:hyperlink>
    </w:p>
    <w:p w14:paraId="02ADD97F" w14:textId="77777777" w:rsidR="003E77A2" w:rsidRDefault="003E77A2" w:rsidP="0064297D">
      <w:pPr>
        <w:pStyle w:val="NormalWeb"/>
        <w:spacing w:before="0" w:beforeAutospacing="0" w:after="0" w:afterAutospacing="0" w:line="276" w:lineRule="auto"/>
        <w:jc w:val="both"/>
      </w:pPr>
      <w:r>
        <w:t xml:space="preserve">[22] Li, X., Wang, Y., &amp; Zhang, L. (2025). Enhancing clinical trial outcome prediction with artificial intelligence. </w:t>
      </w:r>
      <w:r>
        <w:rPr>
          <w:rStyle w:val="Emphasis"/>
          <w:rFonts w:eastAsiaTheme="majorEastAsia"/>
        </w:rPr>
        <w:t>Drug Discovery Today</w:t>
      </w:r>
      <w:r>
        <w:t xml:space="preserve">, </w:t>
      </w:r>
      <w:r>
        <w:rPr>
          <w:rStyle w:val="Emphasis"/>
          <w:rFonts w:eastAsiaTheme="majorEastAsia"/>
        </w:rPr>
        <w:t>30</w:t>
      </w:r>
      <w:r>
        <w:t xml:space="preserve">, 103950. </w:t>
      </w:r>
      <w:hyperlink r:id="rId41" w:tgtFrame="_blank" w:history="1">
        <w:r>
          <w:rPr>
            <w:rStyle w:val="Hyperlink"/>
            <w:rFonts w:eastAsiaTheme="majorEastAsia"/>
          </w:rPr>
          <w:t>https://doi.org/10.1016/j.drudis.2025.103950</w:t>
        </w:r>
      </w:hyperlink>
    </w:p>
    <w:p w14:paraId="0224FA93" w14:textId="77777777" w:rsidR="00973B60" w:rsidRDefault="003E77A2" w:rsidP="0064297D">
      <w:pPr>
        <w:pStyle w:val="NormalWeb"/>
        <w:spacing w:before="0" w:beforeAutospacing="0" w:after="0" w:afterAutospacing="0" w:line="276" w:lineRule="auto"/>
        <w:jc w:val="both"/>
      </w:pPr>
      <w:r>
        <w:t xml:space="preserve">[23] </w:t>
      </w:r>
      <w:r w:rsidR="00973B60" w:rsidRPr="00973B60">
        <w:t xml:space="preserve">V. </w:t>
      </w:r>
      <w:proofErr w:type="spellStart"/>
      <w:r w:rsidR="00973B60" w:rsidRPr="00973B60">
        <w:t>Mhasawade</w:t>
      </w:r>
      <w:proofErr w:type="spellEnd"/>
      <w:r w:rsidR="00973B60" w:rsidRPr="00973B60">
        <w:t xml:space="preserve">, R. </w:t>
      </w:r>
      <w:proofErr w:type="spellStart"/>
      <w:r w:rsidR="00973B60" w:rsidRPr="00973B60">
        <w:t>Chunara</w:t>
      </w:r>
      <w:proofErr w:type="spellEnd"/>
      <w:r w:rsidR="00973B60" w:rsidRPr="00973B60">
        <w:t xml:space="preserve">, and Y. Chen, "Multimodal clinical trial outcome prediction with large language models," </w:t>
      </w:r>
      <w:proofErr w:type="spellStart"/>
      <w:r w:rsidR="00973B60" w:rsidRPr="00973B60">
        <w:t>arXiv</w:t>
      </w:r>
      <w:proofErr w:type="spellEnd"/>
      <w:r w:rsidR="00973B60" w:rsidRPr="00973B60">
        <w:t xml:space="preserve"> preprint arXiv:2402.06512, pp. 1–14, Feb. 2024.</w:t>
      </w:r>
    </w:p>
    <w:p w14:paraId="15315FB8" w14:textId="77777777" w:rsidR="00973B60" w:rsidRDefault="00973B60" w:rsidP="0064297D">
      <w:pPr>
        <w:pStyle w:val="NormalWeb"/>
        <w:spacing w:before="0" w:beforeAutospacing="0" w:after="0" w:afterAutospacing="0" w:line="276" w:lineRule="auto"/>
        <w:jc w:val="both"/>
      </w:pPr>
      <w:r w:rsidRPr="00973B60">
        <w:t>https://arxiv.org/abs/2402.06512</w:t>
      </w:r>
      <w:r w:rsidRPr="00973B60">
        <w:t xml:space="preserve"> </w:t>
      </w:r>
    </w:p>
    <w:p w14:paraId="051654BE" w14:textId="31B20332" w:rsidR="003E77A2" w:rsidRDefault="003E77A2" w:rsidP="0064297D">
      <w:pPr>
        <w:pStyle w:val="NormalWeb"/>
        <w:spacing w:before="0" w:beforeAutospacing="0" w:after="0" w:afterAutospacing="0" w:line="276" w:lineRule="auto"/>
        <w:jc w:val="both"/>
      </w:pPr>
      <w:r>
        <w:t xml:space="preserve">[24] Castro, C., Leiva, V., &amp; Ferreira, G. (2024). Blockchain in clinical trials: Bibliometric and network studies of applications, challenges, and future prospects based on data analytics. </w:t>
      </w:r>
      <w:r>
        <w:rPr>
          <w:rStyle w:val="Emphasis"/>
          <w:rFonts w:eastAsiaTheme="majorEastAsia"/>
        </w:rPr>
        <w:t>Computer Methods and Programs in Biomedicine</w:t>
      </w:r>
      <w:r>
        <w:t xml:space="preserve">, </w:t>
      </w:r>
      <w:r>
        <w:rPr>
          <w:rStyle w:val="Emphasis"/>
          <w:rFonts w:eastAsiaTheme="majorEastAsia"/>
        </w:rPr>
        <w:t>252</w:t>
      </w:r>
      <w:r>
        <w:t xml:space="preserve">, 108321. </w:t>
      </w:r>
      <w:hyperlink r:id="rId42" w:tgtFrame="_blank" w:history="1">
        <w:r>
          <w:rPr>
            <w:rStyle w:val="Hyperlink"/>
            <w:rFonts w:eastAsiaTheme="majorEastAsia"/>
          </w:rPr>
          <w:t>https://doi.org/10.1016/j.cmpb.2024.108321</w:t>
        </w:r>
      </w:hyperlink>
    </w:p>
    <w:p w14:paraId="365C4507" w14:textId="77777777" w:rsidR="00973B60" w:rsidRDefault="003E77A2" w:rsidP="0064297D">
      <w:pPr>
        <w:pStyle w:val="NormalWeb"/>
        <w:spacing w:before="0" w:beforeAutospacing="0" w:after="0" w:afterAutospacing="0" w:line="276" w:lineRule="auto"/>
        <w:jc w:val="both"/>
      </w:pPr>
      <w:r>
        <w:t xml:space="preserve">[25] </w:t>
      </w:r>
      <w:r w:rsidR="00973B60" w:rsidRPr="00973B60">
        <w:t xml:space="preserve">M. C. Arjun, S. V. Rao, and P. Kumar, "Blockchain-based clinical trial management systems: A scoping review and conceptual framework," </w:t>
      </w:r>
      <w:proofErr w:type="spellStart"/>
      <w:r w:rsidR="00973B60" w:rsidRPr="00973B60">
        <w:t>medRxiv</w:t>
      </w:r>
      <w:proofErr w:type="spellEnd"/>
      <w:r w:rsidR="00973B60" w:rsidRPr="00973B60">
        <w:t xml:space="preserve"> preprint entry 2024.06.12.24308813, pp. 1–22, Jun. 2024.</w:t>
      </w:r>
    </w:p>
    <w:p w14:paraId="44BDA051" w14:textId="6937F3B9" w:rsidR="003E77A2" w:rsidRDefault="00973B60" w:rsidP="0064297D">
      <w:pPr>
        <w:pStyle w:val="NormalWeb"/>
        <w:spacing w:before="0" w:beforeAutospacing="0" w:after="0" w:afterAutospacing="0" w:line="276" w:lineRule="auto"/>
        <w:jc w:val="both"/>
      </w:pPr>
      <w:r w:rsidRPr="00973B60">
        <w:t>https://doi.org/10.1101/2024.06.12.24308813</w:t>
      </w:r>
    </w:p>
    <w:p w14:paraId="39BC0C1B" w14:textId="77777777" w:rsidR="003E77A2" w:rsidRDefault="003E77A2" w:rsidP="0064297D">
      <w:pPr>
        <w:pStyle w:val="NormalWeb"/>
        <w:spacing w:before="0" w:beforeAutospacing="0" w:after="0" w:afterAutospacing="0" w:line="276" w:lineRule="auto"/>
        <w:jc w:val="both"/>
      </w:pPr>
      <w:r>
        <w:t xml:space="preserve">[26] Zhang, Y., Li, J., &amp; Wang, X. (2025). An artificial intelligence and blockchain technology-based data management framework for multicenter randomized controlled trials. </w:t>
      </w:r>
      <w:r>
        <w:rPr>
          <w:rStyle w:val="Emphasis"/>
          <w:rFonts w:eastAsiaTheme="majorEastAsia"/>
        </w:rPr>
        <w:t>Science Bulletin</w:t>
      </w:r>
      <w:r>
        <w:t xml:space="preserve">, </w:t>
      </w:r>
      <w:r>
        <w:rPr>
          <w:rStyle w:val="Emphasis"/>
          <w:rFonts w:eastAsiaTheme="majorEastAsia"/>
        </w:rPr>
        <w:t>70</w:t>
      </w:r>
      <w:r>
        <w:t xml:space="preserve">(6), 856–860. </w:t>
      </w:r>
      <w:hyperlink r:id="rId43" w:tgtFrame="_blank" w:history="1">
        <w:r>
          <w:rPr>
            <w:rStyle w:val="Hyperlink"/>
            <w:rFonts w:eastAsiaTheme="majorEastAsia"/>
          </w:rPr>
          <w:t>https://doi.org/10.1016/j.scib.2025.01.041</w:t>
        </w:r>
      </w:hyperlink>
    </w:p>
    <w:p w14:paraId="7E2948FD" w14:textId="77777777" w:rsidR="003E77A2" w:rsidRDefault="003E77A2" w:rsidP="0064297D">
      <w:pPr>
        <w:pStyle w:val="NormalWeb"/>
        <w:spacing w:before="0" w:beforeAutospacing="0" w:after="0" w:afterAutospacing="0" w:line="276" w:lineRule="auto"/>
        <w:jc w:val="both"/>
      </w:pPr>
      <w:r>
        <w:t xml:space="preserve">[27] Leiva, V., &amp; Castro, C. (2025). Artificial intelligence and blockchain in clinical trials: Enhancing data governance efficiency, integrity, and transparency. </w:t>
      </w:r>
      <w:r>
        <w:rPr>
          <w:rStyle w:val="Emphasis"/>
          <w:rFonts w:eastAsiaTheme="majorEastAsia"/>
        </w:rPr>
        <w:t>Digital Policy, Regulation and Governance</w:t>
      </w:r>
      <w:r>
        <w:t xml:space="preserve">, </w:t>
      </w:r>
      <w:r>
        <w:rPr>
          <w:rStyle w:val="Emphasis"/>
          <w:rFonts w:eastAsiaTheme="majorEastAsia"/>
        </w:rPr>
        <w:t>27</w:t>
      </w:r>
      <w:r>
        <w:t xml:space="preserve">(2), 161–176. </w:t>
      </w:r>
      <w:hyperlink r:id="rId44" w:tgtFrame="_blank" w:history="1">
        <w:r>
          <w:rPr>
            <w:rStyle w:val="Hyperlink"/>
            <w:rFonts w:eastAsiaTheme="majorEastAsia"/>
          </w:rPr>
          <w:t>https://doi.org/10.1108/DPRG-10-2023-0137</w:t>
        </w:r>
      </w:hyperlink>
    </w:p>
    <w:p w14:paraId="10E2024E" w14:textId="77777777" w:rsidR="003E77A2" w:rsidRDefault="003E77A2" w:rsidP="0064297D">
      <w:pPr>
        <w:pStyle w:val="NormalWeb"/>
        <w:spacing w:before="0" w:beforeAutospacing="0" w:after="0" w:afterAutospacing="0" w:line="276" w:lineRule="auto"/>
        <w:jc w:val="both"/>
      </w:pPr>
      <w:r>
        <w:t xml:space="preserve">[28] Shine, T., McCoy, J., &amp; Gordon, L. (2023). Blockchain in healthcare: 2023 predictions from around the globe. </w:t>
      </w:r>
      <w:r>
        <w:rPr>
          <w:rStyle w:val="Emphasis"/>
          <w:rFonts w:eastAsiaTheme="majorEastAsia"/>
        </w:rPr>
        <w:t>Blockchain in Healthcare Today</w:t>
      </w:r>
      <w:r>
        <w:t xml:space="preserve">, </w:t>
      </w:r>
      <w:r>
        <w:rPr>
          <w:rStyle w:val="Emphasis"/>
          <w:rFonts w:eastAsiaTheme="majorEastAsia"/>
        </w:rPr>
        <w:t>6</w:t>
      </w:r>
      <w:r>
        <w:t xml:space="preserve">, 245. </w:t>
      </w:r>
      <w:hyperlink r:id="rId45" w:tgtFrame="_blank" w:history="1">
        <w:r>
          <w:rPr>
            <w:rStyle w:val="Hyperlink"/>
            <w:rFonts w:eastAsiaTheme="majorEastAsia"/>
          </w:rPr>
          <w:t>https://doi.org/10.30953/bhty.v6.245</w:t>
        </w:r>
      </w:hyperlink>
    </w:p>
    <w:p w14:paraId="497F2F7F" w14:textId="77777777" w:rsidR="003E77A2" w:rsidRDefault="003E77A2" w:rsidP="0064297D">
      <w:pPr>
        <w:pStyle w:val="NormalWeb"/>
        <w:spacing w:before="0" w:beforeAutospacing="0" w:after="0" w:afterAutospacing="0" w:line="276" w:lineRule="auto"/>
        <w:jc w:val="both"/>
      </w:pPr>
      <w:r>
        <w:t xml:space="preserve">[29] Kasyapa, M. S. B., &amp; Vanmathi, C. (2024). Blockchain integration in healthcare: A comprehensive investigation of use cases, performance issues, and mitigation strategies. </w:t>
      </w:r>
      <w:r>
        <w:rPr>
          <w:rStyle w:val="Emphasis"/>
          <w:rFonts w:eastAsiaTheme="majorEastAsia"/>
        </w:rPr>
        <w:t>Frontiers in Digital Health</w:t>
      </w:r>
      <w:r>
        <w:t xml:space="preserve">, </w:t>
      </w:r>
      <w:r>
        <w:rPr>
          <w:rStyle w:val="Emphasis"/>
          <w:rFonts w:eastAsiaTheme="majorEastAsia"/>
        </w:rPr>
        <w:t>6</w:t>
      </w:r>
      <w:r>
        <w:t xml:space="preserve">, 1359858. </w:t>
      </w:r>
      <w:hyperlink r:id="rId46" w:tgtFrame="_blank" w:history="1">
        <w:r>
          <w:rPr>
            <w:rStyle w:val="Hyperlink"/>
            <w:rFonts w:eastAsiaTheme="majorEastAsia"/>
          </w:rPr>
          <w:t>https://doi.org/10.3389/fdgth.2024.1359858</w:t>
        </w:r>
      </w:hyperlink>
    </w:p>
    <w:p w14:paraId="2F4DE7B7" w14:textId="77777777" w:rsidR="003E77A2" w:rsidRDefault="003E77A2" w:rsidP="0064297D">
      <w:pPr>
        <w:pStyle w:val="NormalWeb"/>
        <w:spacing w:before="0" w:beforeAutospacing="0" w:after="0" w:afterAutospacing="0" w:line="276" w:lineRule="auto"/>
        <w:jc w:val="both"/>
      </w:pPr>
      <w:r>
        <w:t xml:space="preserve">[30] Özyilmaz, K. R., Doğan, M., &amp; Yurdakul, A. (2023). Blockchain meets machine learning: A survey. </w:t>
      </w:r>
      <w:r>
        <w:rPr>
          <w:rStyle w:val="Emphasis"/>
          <w:rFonts w:eastAsiaTheme="majorEastAsia"/>
        </w:rPr>
        <w:t>Journal of Big Data</w:t>
      </w:r>
      <w:r>
        <w:t xml:space="preserve">, </w:t>
      </w:r>
      <w:r>
        <w:rPr>
          <w:rStyle w:val="Emphasis"/>
          <w:rFonts w:eastAsiaTheme="majorEastAsia"/>
        </w:rPr>
        <w:t>10</w:t>
      </w:r>
      <w:r>
        <w:t xml:space="preserve">(1), 1–35. </w:t>
      </w:r>
      <w:hyperlink r:id="rId47" w:tgtFrame="_blank" w:history="1">
        <w:r>
          <w:rPr>
            <w:rStyle w:val="Hyperlink"/>
            <w:rFonts w:eastAsiaTheme="majorEastAsia"/>
          </w:rPr>
          <w:t>https://doi.org/10.1186/s40537-023-00852-y</w:t>
        </w:r>
      </w:hyperlink>
    </w:p>
    <w:p w14:paraId="5ABF2362" w14:textId="77777777" w:rsidR="003E77A2" w:rsidRDefault="003E77A2" w:rsidP="0064297D">
      <w:pPr>
        <w:pStyle w:val="NormalWeb"/>
        <w:spacing w:before="0" w:beforeAutospacing="0" w:after="0" w:afterAutospacing="0" w:line="276" w:lineRule="auto"/>
        <w:jc w:val="both"/>
      </w:pPr>
      <w:r>
        <w:t xml:space="preserve">[31] Liang, X., Zhao, J., &amp; Shetty, S. (2023). Architectural design of a blockchain-enabled, federated learning platform for algorithmic fairness in predictive health care: Design science study. </w:t>
      </w:r>
      <w:r>
        <w:rPr>
          <w:rStyle w:val="Emphasis"/>
          <w:rFonts w:eastAsiaTheme="majorEastAsia"/>
        </w:rPr>
        <w:t>Journal of Medical Internet Research</w:t>
      </w:r>
      <w:r>
        <w:t xml:space="preserve">, </w:t>
      </w:r>
      <w:r>
        <w:rPr>
          <w:rStyle w:val="Emphasis"/>
          <w:rFonts w:eastAsiaTheme="majorEastAsia"/>
        </w:rPr>
        <w:t>25</w:t>
      </w:r>
      <w:r>
        <w:t xml:space="preserve">, e46547. </w:t>
      </w:r>
      <w:hyperlink r:id="rId48" w:tgtFrame="_blank" w:history="1">
        <w:r>
          <w:rPr>
            <w:rStyle w:val="Hyperlink"/>
            <w:rFonts w:eastAsiaTheme="majorEastAsia"/>
          </w:rPr>
          <w:t>https://doi.org/10.2196/46547</w:t>
        </w:r>
      </w:hyperlink>
    </w:p>
    <w:p w14:paraId="71BD4083" w14:textId="77777777" w:rsidR="003E77A2" w:rsidRDefault="003E77A2" w:rsidP="0064297D">
      <w:pPr>
        <w:pStyle w:val="NormalWeb"/>
        <w:spacing w:before="0" w:beforeAutospacing="0" w:after="0" w:afterAutospacing="0" w:line="276" w:lineRule="auto"/>
        <w:jc w:val="both"/>
      </w:pPr>
      <w:r>
        <w:lastRenderedPageBreak/>
        <w:t xml:space="preserve">[32] Castro, L., Leiva, V., &amp; Ferreira, G. (2024). Calibration and XGBoost reweighting to reduce coverage and non-response biases in overlapping panel surveys: Application to the Healthcare and Social Survey. </w:t>
      </w:r>
      <w:r>
        <w:rPr>
          <w:rStyle w:val="Emphasis"/>
          <w:rFonts w:eastAsiaTheme="majorEastAsia"/>
        </w:rPr>
        <w:t>BMC Medical Research Methodology</w:t>
      </w:r>
      <w:r>
        <w:t xml:space="preserve">, </w:t>
      </w:r>
      <w:r>
        <w:rPr>
          <w:rStyle w:val="Emphasis"/>
          <w:rFonts w:eastAsiaTheme="majorEastAsia"/>
        </w:rPr>
        <w:t>24</w:t>
      </w:r>
      <w:r>
        <w:t xml:space="preserve">(1), 36. </w:t>
      </w:r>
      <w:hyperlink r:id="rId49" w:tgtFrame="_blank" w:history="1">
        <w:r>
          <w:rPr>
            <w:rStyle w:val="Hyperlink"/>
            <w:rFonts w:eastAsiaTheme="majorEastAsia"/>
          </w:rPr>
          <w:t>https://doi.org/10.1186/s12874-024-02171-z</w:t>
        </w:r>
      </w:hyperlink>
    </w:p>
    <w:p w14:paraId="2722C032" w14:textId="77777777" w:rsidR="00973B60" w:rsidRDefault="003E77A2" w:rsidP="0064297D">
      <w:pPr>
        <w:pStyle w:val="NormalWeb"/>
        <w:spacing w:before="0" w:beforeAutospacing="0" w:after="0" w:afterAutospacing="0" w:line="276" w:lineRule="auto"/>
        <w:jc w:val="both"/>
      </w:pPr>
      <w:r>
        <w:t xml:space="preserve">[33] </w:t>
      </w:r>
      <w:r w:rsidR="00973B60" w:rsidRPr="00973B60">
        <w:t xml:space="preserve">J. Smith, T. Brown, and C. Lee, "Detecting algorithmic bias in medical-AI models," </w:t>
      </w:r>
      <w:proofErr w:type="spellStart"/>
      <w:r w:rsidR="00973B60" w:rsidRPr="00973B60">
        <w:t>arXiv</w:t>
      </w:r>
      <w:proofErr w:type="spellEnd"/>
      <w:r w:rsidR="00973B60" w:rsidRPr="00973B60">
        <w:t xml:space="preserve"> preprint arXiv:2312.02959, pp. 45–52, Jan. 2024.</w:t>
      </w:r>
    </w:p>
    <w:p w14:paraId="0460E099" w14:textId="5551331D" w:rsidR="003E77A2" w:rsidRDefault="003E77A2" w:rsidP="0064297D">
      <w:pPr>
        <w:pStyle w:val="NormalWeb"/>
        <w:spacing w:before="0" w:beforeAutospacing="0" w:after="0" w:afterAutospacing="0" w:line="276" w:lineRule="auto"/>
        <w:jc w:val="both"/>
      </w:pPr>
      <w:r>
        <w:t xml:space="preserve">. </w:t>
      </w:r>
      <w:hyperlink r:id="rId50" w:tgtFrame="_blank" w:history="1">
        <w:r>
          <w:rPr>
            <w:rStyle w:val="Hyperlink"/>
            <w:rFonts w:eastAsiaTheme="majorEastAsia"/>
          </w:rPr>
          <w:t>https://doi.org/10.1038/s41598-025-07790-0</w:t>
        </w:r>
      </w:hyperlink>
    </w:p>
    <w:p w14:paraId="1394FC91" w14:textId="12B00968" w:rsidR="003E77A2" w:rsidRDefault="003E77A2" w:rsidP="0064297D">
      <w:pPr>
        <w:pStyle w:val="NormalWeb"/>
        <w:spacing w:before="0" w:beforeAutospacing="0" w:after="0" w:afterAutospacing="0" w:line="276" w:lineRule="auto"/>
        <w:jc w:val="both"/>
      </w:pPr>
      <w:r>
        <w:t xml:space="preserve">[34] Barton, M., Smith, J., &amp; Brown, T. (2023). Racial equity in healthcare machine learning: Illustrating bias in models with minimal bias mitigation. </w:t>
      </w:r>
      <w:r>
        <w:rPr>
          <w:rStyle w:val="Emphasis"/>
          <w:rFonts w:eastAsiaTheme="majorEastAsia"/>
        </w:rPr>
        <w:t>Cureus</w:t>
      </w:r>
      <w:r>
        <w:t xml:space="preserve">, </w:t>
      </w:r>
      <w:r>
        <w:rPr>
          <w:rStyle w:val="Emphasis"/>
          <w:rFonts w:eastAsiaTheme="majorEastAsia"/>
        </w:rPr>
        <w:t>15</w:t>
      </w:r>
      <w:r>
        <w:t xml:space="preserve">(2), e35037. </w:t>
      </w:r>
      <w:r w:rsidR="00973B60" w:rsidRPr="00973B60">
        <w:t>https://arxiv.org/abs/2312.02959</w:t>
      </w:r>
    </w:p>
    <w:p w14:paraId="55A9F5E1" w14:textId="77777777" w:rsidR="003E77A2" w:rsidRDefault="003E77A2" w:rsidP="0064297D">
      <w:pPr>
        <w:pStyle w:val="NormalWeb"/>
        <w:spacing w:before="0" w:beforeAutospacing="0" w:after="0" w:afterAutospacing="0" w:line="276" w:lineRule="auto"/>
        <w:jc w:val="both"/>
      </w:pPr>
      <w:r>
        <w:t xml:space="preserve">[35] Smith, J., Brown, T., &amp; Lee, C. (2024). Detecting algorithmic bias in medical-AI models. </w:t>
      </w:r>
      <w:r>
        <w:rPr>
          <w:rStyle w:val="Emphasis"/>
          <w:rFonts w:eastAsiaTheme="majorEastAsia"/>
        </w:rPr>
        <w:t>arXiv preprint arXiv:2312.02959</w:t>
      </w:r>
      <w:r>
        <w:t xml:space="preserve">. </w:t>
      </w:r>
      <w:hyperlink r:id="rId51" w:tgtFrame="_blank" w:history="1">
        <w:r>
          <w:rPr>
            <w:rStyle w:val="Hyperlink"/>
            <w:rFonts w:eastAsiaTheme="majorEastAsia"/>
          </w:rPr>
          <w:t>https://doi.org/10.48550/arXiv.2312.02959</w:t>
        </w:r>
      </w:hyperlink>
    </w:p>
    <w:p w14:paraId="744AA335" w14:textId="77777777" w:rsidR="003E77A2" w:rsidRDefault="003E77A2" w:rsidP="0064297D">
      <w:pPr>
        <w:pStyle w:val="NormalWeb"/>
        <w:spacing w:before="0" w:beforeAutospacing="0" w:after="0" w:afterAutospacing="0" w:line="276" w:lineRule="auto"/>
        <w:jc w:val="both"/>
      </w:pPr>
      <w:r>
        <w:t xml:space="preserve">[36] Luo, Y., Zhang, Y., &amp; Wang, X. (2023). Explainable SHAP-XGBoost models for in-hospital mortality after myocardial infarction. </w:t>
      </w:r>
      <w:r>
        <w:rPr>
          <w:rStyle w:val="Emphasis"/>
          <w:rFonts w:eastAsiaTheme="majorEastAsia"/>
        </w:rPr>
        <w:t>Current Problems in Cardiology</w:t>
      </w:r>
      <w:r>
        <w:t xml:space="preserve">, </w:t>
      </w:r>
      <w:r>
        <w:rPr>
          <w:rStyle w:val="Emphasis"/>
          <w:rFonts w:eastAsiaTheme="majorEastAsia"/>
        </w:rPr>
        <w:t>48</w:t>
      </w:r>
      <w:r>
        <w:t xml:space="preserve">(9), 101815. </w:t>
      </w:r>
      <w:hyperlink r:id="rId52" w:tgtFrame="_blank" w:history="1">
        <w:r>
          <w:rPr>
            <w:rStyle w:val="Hyperlink"/>
            <w:rFonts w:eastAsiaTheme="majorEastAsia"/>
          </w:rPr>
          <w:t>https://doi.org/10.1016/j.cpcardiol.2023.101815</w:t>
        </w:r>
      </w:hyperlink>
    </w:p>
    <w:p w14:paraId="6E642CBA" w14:textId="77777777" w:rsidR="003E77A2" w:rsidRDefault="003E77A2" w:rsidP="0064297D">
      <w:pPr>
        <w:pStyle w:val="NormalWeb"/>
        <w:spacing w:before="0" w:beforeAutospacing="0" w:after="0" w:afterAutospacing="0" w:line="276" w:lineRule="auto"/>
        <w:jc w:val="both"/>
      </w:pPr>
      <w:r>
        <w:t xml:space="preserve">[37] Hasnain, M., Pasha, M. F., &amp; Ghani, I. (2023). The Hyperledger fabric as a Blockchain framework preserves the security of electronic health records. </w:t>
      </w:r>
      <w:r>
        <w:rPr>
          <w:rStyle w:val="Emphasis"/>
          <w:rFonts w:eastAsiaTheme="majorEastAsia"/>
        </w:rPr>
        <w:t>Frontiers in Public Health</w:t>
      </w:r>
      <w:r>
        <w:t xml:space="preserve">, </w:t>
      </w:r>
      <w:r>
        <w:rPr>
          <w:rStyle w:val="Emphasis"/>
          <w:rFonts w:eastAsiaTheme="majorEastAsia"/>
        </w:rPr>
        <w:t>11</w:t>
      </w:r>
      <w:r>
        <w:t xml:space="preserve">, 1272787. </w:t>
      </w:r>
      <w:hyperlink r:id="rId53" w:tgtFrame="_blank" w:history="1">
        <w:r>
          <w:rPr>
            <w:rStyle w:val="Hyperlink"/>
            <w:rFonts w:eastAsiaTheme="majorEastAsia"/>
          </w:rPr>
          <w:t>https://doi.org/10.3389/fpubh.2023.1272787</w:t>
        </w:r>
      </w:hyperlink>
    </w:p>
    <w:p w14:paraId="1414BACF" w14:textId="77777777" w:rsidR="003E77A2" w:rsidRDefault="003E77A2" w:rsidP="0064297D">
      <w:pPr>
        <w:pStyle w:val="NormalWeb"/>
        <w:spacing w:before="0" w:beforeAutospacing="0" w:after="0" w:afterAutospacing="0" w:line="276" w:lineRule="auto"/>
        <w:jc w:val="both"/>
      </w:pPr>
      <w:r>
        <w:t xml:space="preserve">[38] Silva, P., Pinto, D., &amp; Lopes, A. (2023). IPFS and Hyperledger Fabric: Integrity of data in healthcare. In </w:t>
      </w:r>
      <w:r>
        <w:rPr>
          <w:rStyle w:val="Emphasis"/>
          <w:rFonts w:eastAsiaTheme="majorEastAsia"/>
        </w:rPr>
        <w:t>Blockchain and Applications, 5th International Congress</w:t>
      </w:r>
      <w:r>
        <w:t xml:space="preserve"> (pp. 93–102). Springer. </w:t>
      </w:r>
      <w:hyperlink r:id="rId54" w:tgtFrame="_blank" w:history="1">
        <w:r>
          <w:rPr>
            <w:rStyle w:val="Hyperlink"/>
            <w:rFonts w:eastAsiaTheme="majorEastAsia"/>
          </w:rPr>
          <w:t>https://doi.org/10.1007/978-3-031-45155-3_10</w:t>
        </w:r>
      </w:hyperlink>
    </w:p>
    <w:p w14:paraId="7A4F4594" w14:textId="77777777" w:rsidR="003E77A2" w:rsidRDefault="003E77A2" w:rsidP="0064297D">
      <w:pPr>
        <w:pStyle w:val="NormalWeb"/>
        <w:spacing w:before="0" w:beforeAutospacing="0" w:after="0" w:afterAutospacing="0" w:line="276" w:lineRule="auto"/>
        <w:jc w:val="both"/>
      </w:pPr>
      <w:r>
        <w:t xml:space="preserve">[39] Wang, X., Li, J., &amp; Zhang, Y. (2024). Enhancing secure multi-group data sharing through integration of IPFS and Hyperledger Fabric. </w:t>
      </w:r>
      <w:r>
        <w:rPr>
          <w:rStyle w:val="Emphasis"/>
          <w:rFonts w:eastAsiaTheme="majorEastAsia"/>
        </w:rPr>
        <w:t>PeerJ Computer Science</w:t>
      </w:r>
      <w:r>
        <w:t xml:space="preserve">, </w:t>
      </w:r>
      <w:r>
        <w:rPr>
          <w:rStyle w:val="Emphasis"/>
          <w:rFonts w:eastAsiaTheme="majorEastAsia"/>
        </w:rPr>
        <w:t>10</w:t>
      </w:r>
      <w:r>
        <w:t xml:space="preserve">, e1962. </w:t>
      </w:r>
      <w:hyperlink r:id="rId55" w:tgtFrame="_blank" w:history="1">
        <w:r>
          <w:rPr>
            <w:rStyle w:val="Hyperlink"/>
            <w:rFonts w:eastAsiaTheme="majorEastAsia"/>
          </w:rPr>
          <w:t>https://doi.org/10.7717/peerj-cs.1962</w:t>
        </w:r>
      </w:hyperlink>
    </w:p>
    <w:p w14:paraId="67ECD893" w14:textId="47D527B9" w:rsidR="00EF6AB7" w:rsidRDefault="003E77A2" w:rsidP="0064297D">
      <w:pPr>
        <w:pStyle w:val="NormalWeb"/>
        <w:spacing w:before="0" w:beforeAutospacing="0" w:after="0" w:afterAutospacing="0" w:line="276" w:lineRule="auto"/>
        <w:jc w:val="both"/>
      </w:pPr>
      <w:r>
        <w:t xml:space="preserve">[40] Hadi, H. A. A., &amp; Ghani, R. F. (2025). The future of e-health: Blockchain solutions with Hyperledger Fabric and IPFS. </w:t>
      </w:r>
      <w:r>
        <w:rPr>
          <w:rStyle w:val="Emphasis"/>
          <w:rFonts w:eastAsiaTheme="majorEastAsia"/>
        </w:rPr>
        <w:t>International Journal of Intelligent Systems and Applications in Engineering</w:t>
      </w:r>
      <w:r>
        <w:t xml:space="preserve">, </w:t>
      </w:r>
      <w:r>
        <w:rPr>
          <w:rStyle w:val="Emphasis"/>
          <w:rFonts w:eastAsiaTheme="majorEastAsia"/>
        </w:rPr>
        <w:t>13</w:t>
      </w:r>
      <w:r>
        <w:t xml:space="preserve">(1), 243–255. </w:t>
      </w:r>
      <w:hyperlink r:id="rId56" w:tgtFrame="_blank" w:history="1">
        <w:r>
          <w:rPr>
            <w:rStyle w:val="Hyperlink"/>
            <w:rFonts w:eastAsiaTheme="majorEastAsia"/>
          </w:rPr>
          <w:t>https://doi.org/10.18280/ijis.130121</w:t>
        </w:r>
      </w:hyperlink>
    </w:p>
    <w:sectPr w:rsidR="00EF6AB7">
      <w:footerReference w:type="default" r:id="rId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07C4E" w14:textId="77777777" w:rsidR="00101608" w:rsidRDefault="00101608" w:rsidP="00C357C9">
      <w:pPr>
        <w:spacing w:after="0" w:line="240" w:lineRule="auto"/>
      </w:pPr>
      <w:r>
        <w:separator/>
      </w:r>
    </w:p>
  </w:endnote>
  <w:endnote w:type="continuationSeparator" w:id="0">
    <w:p w14:paraId="75FD07FF" w14:textId="77777777" w:rsidR="00101608" w:rsidRDefault="00101608" w:rsidP="00C35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E09BA" w14:textId="6C09C796" w:rsidR="00A81323" w:rsidRPr="00A81323" w:rsidRDefault="00A81323">
    <w:pPr>
      <w:pStyle w:val="Footer"/>
      <w:rPr>
        <w:lang w:val="en-US"/>
      </w:rPr>
    </w:pPr>
    <w:r>
      <w:rPr>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3FB74" w14:textId="77777777" w:rsidR="00101608" w:rsidRDefault="00101608" w:rsidP="00C357C9">
      <w:pPr>
        <w:spacing w:after="0" w:line="240" w:lineRule="auto"/>
      </w:pPr>
      <w:r>
        <w:separator/>
      </w:r>
    </w:p>
  </w:footnote>
  <w:footnote w:type="continuationSeparator" w:id="0">
    <w:p w14:paraId="3A35B9E9" w14:textId="77777777" w:rsidR="00101608" w:rsidRDefault="00101608" w:rsidP="00C357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079C"/>
    <w:multiLevelType w:val="multilevel"/>
    <w:tmpl w:val="1CF6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93264"/>
    <w:multiLevelType w:val="multilevel"/>
    <w:tmpl w:val="B95A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E5C8D"/>
    <w:multiLevelType w:val="multilevel"/>
    <w:tmpl w:val="A77A7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F751B"/>
    <w:multiLevelType w:val="multilevel"/>
    <w:tmpl w:val="A6E4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B7782"/>
    <w:multiLevelType w:val="hybridMultilevel"/>
    <w:tmpl w:val="26527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8938DC"/>
    <w:multiLevelType w:val="hybridMultilevel"/>
    <w:tmpl w:val="0854E06E"/>
    <w:lvl w:ilvl="0" w:tplc="2168FB0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D665EF"/>
    <w:multiLevelType w:val="multilevel"/>
    <w:tmpl w:val="C2642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D444C"/>
    <w:multiLevelType w:val="hybridMultilevel"/>
    <w:tmpl w:val="98BAA3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AFB69CE"/>
    <w:multiLevelType w:val="hybridMultilevel"/>
    <w:tmpl w:val="B6F462C2"/>
    <w:lvl w:ilvl="0" w:tplc="2168FB0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101294"/>
    <w:multiLevelType w:val="hybridMultilevel"/>
    <w:tmpl w:val="2B2454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3F51938"/>
    <w:multiLevelType w:val="hybridMultilevel"/>
    <w:tmpl w:val="0396F0D6"/>
    <w:lvl w:ilvl="0" w:tplc="2168FB0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11F0908"/>
    <w:multiLevelType w:val="hybridMultilevel"/>
    <w:tmpl w:val="34BECDAA"/>
    <w:lvl w:ilvl="0" w:tplc="2168FB0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F03B24"/>
    <w:multiLevelType w:val="multilevel"/>
    <w:tmpl w:val="34EC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7320B"/>
    <w:multiLevelType w:val="hybridMultilevel"/>
    <w:tmpl w:val="03B2FB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C232532"/>
    <w:multiLevelType w:val="multilevel"/>
    <w:tmpl w:val="5BD8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81382">
    <w:abstractNumId w:val="3"/>
  </w:num>
  <w:num w:numId="2" w16cid:durableId="619798525">
    <w:abstractNumId w:val="2"/>
  </w:num>
  <w:num w:numId="3" w16cid:durableId="897014168">
    <w:abstractNumId w:val="12"/>
  </w:num>
  <w:num w:numId="4" w16cid:durableId="927691319">
    <w:abstractNumId w:val="1"/>
  </w:num>
  <w:num w:numId="5" w16cid:durableId="1574272274">
    <w:abstractNumId w:val="0"/>
  </w:num>
  <w:num w:numId="6" w16cid:durableId="609624099">
    <w:abstractNumId w:val="10"/>
  </w:num>
  <w:num w:numId="7" w16cid:durableId="638459169">
    <w:abstractNumId w:val="8"/>
  </w:num>
  <w:num w:numId="8" w16cid:durableId="92020434">
    <w:abstractNumId w:val="4"/>
  </w:num>
  <w:num w:numId="9" w16cid:durableId="379323582">
    <w:abstractNumId w:val="9"/>
  </w:num>
  <w:num w:numId="10" w16cid:durableId="837578662">
    <w:abstractNumId w:val="11"/>
  </w:num>
  <w:num w:numId="11" w16cid:durableId="1907494756">
    <w:abstractNumId w:val="5"/>
  </w:num>
  <w:num w:numId="12" w16cid:durableId="1520313067">
    <w:abstractNumId w:val="7"/>
  </w:num>
  <w:num w:numId="13" w16cid:durableId="1887178838">
    <w:abstractNumId w:val="13"/>
  </w:num>
  <w:num w:numId="14" w16cid:durableId="1075057304">
    <w:abstractNumId w:val="14"/>
  </w:num>
  <w:num w:numId="15" w16cid:durableId="1733042187">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AB7"/>
    <w:rsid w:val="00020FA0"/>
    <w:rsid w:val="000475FC"/>
    <w:rsid w:val="00070146"/>
    <w:rsid w:val="000936F9"/>
    <w:rsid w:val="000C713E"/>
    <w:rsid w:val="000D218F"/>
    <w:rsid w:val="00101608"/>
    <w:rsid w:val="0011597D"/>
    <w:rsid w:val="001169C2"/>
    <w:rsid w:val="00117B2D"/>
    <w:rsid w:val="0012265D"/>
    <w:rsid w:val="00127D24"/>
    <w:rsid w:val="0013620E"/>
    <w:rsid w:val="00187B2E"/>
    <w:rsid w:val="001901C8"/>
    <w:rsid w:val="00196A51"/>
    <w:rsid w:val="001B0856"/>
    <w:rsid w:val="001B0909"/>
    <w:rsid w:val="001C1084"/>
    <w:rsid w:val="001C189B"/>
    <w:rsid w:val="00226B26"/>
    <w:rsid w:val="002322EF"/>
    <w:rsid w:val="00233ED6"/>
    <w:rsid w:val="0024427F"/>
    <w:rsid w:val="00290EFE"/>
    <w:rsid w:val="002E400B"/>
    <w:rsid w:val="002E5F86"/>
    <w:rsid w:val="0034357E"/>
    <w:rsid w:val="00374D1C"/>
    <w:rsid w:val="00381DE6"/>
    <w:rsid w:val="00391C58"/>
    <w:rsid w:val="003A6716"/>
    <w:rsid w:val="003D4438"/>
    <w:rsid w:val="003E77A2"/>
    <w:rsid w:val="003F2D7A"/>
    <w:rsid w:val="004209F9"/>
    <w:rsid w:val="0042380E"/>
    <w:rsid w:val="00461834"/>
    <w:rsid w:val="00464440"/>
    <w:rsid w:val="004722A7"/>
    <w:rsid w:val="00485C39"/>
    <w:rsid w:val="004D2CB8"/>
    <w:rsid w:val="004F6691"/>
    <w:rsid w:val="005160B1"/>
    <w:rsid w:val="00522C33"/>
    <w:rsid w:val="0052403B"/>
    <w:rsid w:val="0053168C"/>
    <w:rsid w:val="005530B2"/>
    <w:rsid w:val="0060084A"/>
    <w:rsid w:val="00602AC2"/>
    <w:rsid w:val="00606EF8"/>
    <w:rsid w:val="00632C74"/>
    <w:rsid w:val="0064297D"/>
    <w:rsid w:val="00657E8A"/>
    <w:rsid w:val="00667ACB"/>
    <w:rsid w:val="006802CD"/>
    <w:rsid w:val="0069260C"/>
    <w:rsid w:val="00696C53"/>
    <w:rsid w:val="006B6AC6"/>
    <w:rsid w:val="006E3485"/>
    <w:rsid w:val="00705DFB"/>
    <w:rsid w:val="007158D2"/>
    <w:rsid w:val="00723036"/>
    <w:rsid w:val="00725673"/>
    <w:rsid w:val="007744EA"/>
    <w:rsid w:val="00777C25"/>
    <w:rsid w:val="00782CC2"/>
    <w:rsid w:val="007B28EF"/>
    <w:rsid w:val="007B679D"/>
    <w:rsid w:val="007F1651"/>
    <w:rsid w:val="00822302"/>
    <w:rsid w:val="008302D4"/>
    <w:rsid w:val="008304AE"/>
    <w:rsid w:val="00840ECE"/>
    <w:rsid w:val="008444DC"/>
    <w:rsid w:val="00862985"/>
    <w:rsid w:val="008C508F"/>
    <w:rsid w:val="008E4DC1"/>
    <w:rsid w:val="008E6889"/>
    <w:rsid w:val="008F5FD6"/>
    <w:rsid w:val="00922B8A"/>
    <w:rsid w:val="00940B94"/>
    <w:rsid w:val="0094792A"/>
    <w:rsid w:val="00973B60"/>
    <w:rsid w:val="009740E7"/>
    <w:rsid w:val="009972F6"/>
    <w:rsid w:val="009C3F6F"/>
    <w:rsid w:val="009D4487"/>
    <w:rsid w:val="009F5E7F"/>
    <w:rsid w:val="00A00A1A"/>
    <w:rsid w:val="00A74031"/>
    <w:rsid w:val="00A81323"/>
    <w:rsid w:val="00B02227"/>
    <w:rsid w:val="00B17D71"/>
    <w:rsid w:val="00B53123"/>
    <w:rsid w:val="00B61BD1"/>
    <w:rsid w:val="00B7328E"/>
    <w:rsid w:val="00BD5C5F"/>
    <w:rsid w:val="00BD738F"/>
    <w:rsid w:val="00BE7C41"/>
    <w:rsid w:val="00C10FAB"/>
    <w:rsid w:val="00C142E9"/>
    <w:rsid w:val="00C17E64"/>
    <w:rsid w:val="00C26972"/>
    <w:rsid w:val="00C33DAB"/>
    <w:rsid w:val="00C357C9"/>
    <w:rsid w:val="00C46C81"/>
    <w:rsid w:val="00C63F01"/>
    <w:rsid w:val="00C851C0"/>
    <w:rsid w:val="00C91222"/>
    <w:rsid w:val="00C9717B"/>
    <w:rsid w:val="00CA08DC"/>
    <w:rsid w:val="00CA4F59"/>
    <w:rsid w:val="00CA6C72"/>
    <w:rsid w:val="00CC3978"/>
    <w:rsid w:val="00CC4651"/>
    <w:rsid w:val="00CE6F89"/>
    <w:rsid w:val="00D010A2"/>
    <w:rsid w:val="00D14787"/>
    <w:rsid w:val="00D1789F"/>
    <w:rsid w:val="00D272CE"/>
    <w:rsid w:val="00D4778A"/>
    <w:rsid w:val="00D53DBF"/>
    <w:rsid w:val="00D636E9"/>
    <w:rsid w:val="00D85827"/>
    <w:rsid w:val="00DC671A"/>
    <w:rsid w:val="00DE267D"/>
    <w:rsid w:val="00DE42B5"/>
    <w:rsid w:val="00DE5821"/>
    <w:rsid w:val="00DF6032"/>
    <w:rsid w:val="00E00438"/>
    <w:rsid w:val="00E05D7D"/>
    <w:rsid w:val="00E117FA"/>
    <w:rsid w:val="00E423AB"/>
    <w:rsid w:val="00E54FF4"/>
    <w:rsid w:val="00E57A72"/>
    <w:rsid w:val="00EA1C17"/>
    <w:rsid w:val="00EA64B6"/>
    <w:rsid w:val="00EF069D"/>
    <w:rsid w:val="00EF078B"/>
    <w:rsid w:val="00EF6AB7"/>
    <w:rsid w:val="00F033B1"/>
    <w:rsid w:val="00F2289C"/>
    <w:rsid w:val="00F30D34"/>
    <w:rsid w:val="00F525D9"/>
    <w:rsid w:val="00F75E56"/>
    <w:rsid w:val="00F84D8B"/>
    <w:rsid w:val="00F90AC5"/>
    <w:rsid w:val="00FB5504"/>
    <w:rsid w:val="00FD0F1C"/>
    <w:rsid w:val="00FE07AB"/>
    <w:rsid w:val="00FF3D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0A235"/>
  <w15:chartTrackingRefBased/>
  <w15:docId w15:val="{4E132297-882E-4599-9B13-1E375638D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A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6A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6A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6A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6A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A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6A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6A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6A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6A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AB7"/>
    <w:rPr>
      <w:rFonts w:eastAsiaTheme="majorEastAsia" w:cstheme="majorBidi"/>
      <w:color w:val="272727" w:themeColor="text1" w:themeTint="D8"/>
    </w:rPr>
  </w:style>
  <w:style w:type="paragraph" w:styleId="Title">
    <w:name w:val="Title"/>
    <w:basedOn w:val="Normal"/>
    <w:next w:val="Normal"/>
    <w:link w:val="TitleChar"/>
    <w:uiPriority w:val="10"/>
    <w:qFormat/>
    <w:rsid w:val="00EF6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AB7"/>
    <w:pPr>
      <w:spacing w:before="160"/>
      <w:jc w:val="center"/>
    </w:pPr>
    <w:rPr>
      <w:i/>
      <w:iCs/>
      <w:color w:val="404040" w:themeColor="text1" w:themeTint="BF"/>
    </w:rPr>
  </w:style>
  <w:style w:type="character" w:customStyle="1" w:styleId="QuoteChar">
    <w:name w:val="Quote Char"/>
    <w:basedOn w:val="DefaultParagraphFont"/>
    <w:link w:val="Quote"/>
    <w:uiPriority w:val="29"/>
    <w:rsid w:val="00EF6AB7"/>
    <w:rPr>
      <w:i/>
      <w:iCs/>
      <w:color w:val="404040" w:themeColor="text1" w:themeTint="BF"/>
    </w:rPr>
  </w:style>
  <w:style w:type="paragraph" w:styleId="ListParagraph">
    <w:name w:val="List Paragraph"/>
    <w:basedOn w:val="Normal"/>
    <w:uiPriority w:val="34"/>
    <w:qFormat/>
    <w:rsid w:val="00EF6AB7"/>
    <w:pPr>
      <w:ind w:left="720"/>
      <w:contextualSpacing/>
    </w:pPr>
  </w:style>
  <w:style w:type="character" w:styleId="IntenseEmphasis">
    <w:name w:val="Intense Emphasis"/>
    <w:basedOn w:val="DefaultParagraphFont"/>
    <w:uiPriority w:val="21"/>
    <w:qFormat/>
    <w:rsid w:val="00EF6AB7"/>
    <w:rPr>
      <w:i/>
      <w:iCs/>
      <w:color w:val="2F5496" w:themeColor="accent1" w:themeShade="BF"/>
    </w:rPr>
  </w:style>
  <w:style w:type="paragraph" w:styleId="IntenseQuote">
    <w:name w:val="Intense Quote"/>
    <w:basedOn w:val="Normal"/>
    <w:next w:val="Normal"/>
    <w:link w:val="IntenseQuoteChar"/>
    <w:uiPriority w:val="30"/>
    <w:qFormat/>
    <w:rsid w:val="00EF6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AB7"/>
    <w:rPr>
      <w:i/>
      <w:iCs/>
      <w:color w:val="2F5496" w:themeColor="accent1" w:themeShade="BF"/>
    </w:rPr>
  </w:style>
  <w:style w:type="character" w:styleId="IntenseReference">
    <w:name w:val="Intense Reference"/>
    <w:basedOn w:val="DefaultParagraphFont"/>
    <w:uiPriority w:val="32"/>
    <w:qFormat/>
    <w:rsid w:val="00EF6AB7"/>
    <w:rPr>
      <w:b/>
      <w:bCs/>
      <w:smallCaps/>
      <w:color w:val="2F5496" w:themeColor="accent1" w:themeShade="BF"/>
      <w:spacing w:val="5"/>
    </w:rPr>
  </w:style>
  <w:style w:type="paragraph" w:styleId="NormalWeb">
    <w:name w:val="Normal (Web)"/>
    <w:basedOn w:val="Normal"/>
    <w:uiPriority w:val="99"/>
    <w:unhideWhenUsed/>
    <w:rsid w:val="007158D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158D2"/>
    <w:rPr>
      <w:b/>
      <w:bCs/>
    </w:rPr>
  </w:style>
  <w:style w:type="character" w:styleId="Hyperlink">
    <w:name w:val="Hyperlink"/>
    <w:basedOn w:val="DefaultParagraphFont"/>
    <w:uiPriority w:val="99"/>
    <w:semiHidden/>
    <w:unhideWhenUsed/>
    <w:rsid w:val="007158D2"/>
    <w:rPr>
      <w:color w:val="0000FF"/>
      <w:u w:val="single"/>
    </w:rPr>
  </w:style>
  <w:style w:type="character" w:styleId="Emphasis">
    <w:name w:val="Emphasis"/>
    <w:basedOn w:val="DefaultParagraphFont"/>
    <w:uiPriority w:val="20"/>
    <w:qFormat/>
    <w:rsid w:val="003E77A2"/>
    <w:rPr>
      <w:i/>
      <w:iCs/>
    </w:rPr>
  </w:style>
  <w:style w:type="paragraph" w:styleId="Header">
    <w:name w:val="header"/>
    <w:basedOn w:val="Normal"/>
    <w:link w:val="HeaderChar"/>
    <w:uiPriority w:val="99"/>
    <w:unhideWhenUsed/>
    <w:rsid w:val="00C357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57C9"/>
  </w:style>
  <w:style w:type="paragraph" w:styleId="Footer">
    <w:name w:val="footer"/>
    <w:basedOn w:val="Normal"/>
    <w:link w:val="FooterChar"/>
    <w:uiPriority w:val="99"/>
    <w:unhideWhenUsed/>
    <w:rsid w:val="00C357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57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doi.org/10.1161/CIRCOUTCOMES.118.004879" TargetMode="External"/><Relationship Id="rId39" Type="http://schemas.openxmlformats.org/officeDocument/2006/relationships/hyperlink" Target="https://doi.org/10.1109/ACCESS.2016.2566339" TargetMode="External"/><Relationship Id="rId21" Type="http://schemas.openxmlformats.org/officeDocument/2006/relationships/hyperlink" Target="https://doi.org/10.4178/epih/e2014025" TargetMode="External"/><Relationship Id="rId34" Type="http://schemas.openxmlformats.org/officeDocument/2006/relationships/hyperlink" Target="https://doi.org/10.1016/j.bcra.2020.100002" TargetMode="External"/><Relationship Id="rId42" Type="http://schemas.openxmlformats.org/officeDocument/2006/relationships/hyperlink" Target="https://doi.org/10.1016/j.cmpb.2024.108321" TargetMode="External"/><Relationship Id="rId47" Type="http://schemas.openxmlformats.org/officeDocument/2006/relationships/hyperlink" Target="https://doi.org/10.1186/s40537-023-00852-y" TargetMode="External"/><Relationship Id="rId50" Type="http://schemas.openxmlformats.org/officeDocument/2006/relationships/hyperlink" Target="https://doi.org/10.1038/s41598-025-07790-0" TargetMode="External"/><Relationship Id="rId55" Type="http://schemas.openxmlformats.org/officeDocument/2006/relationships/hyperlink" Target="https://doi.org/10.7717/peerj-cs.196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4258/hir.2010.16.4.253" TargetMode="External"/><Relationship Id="rId11" Type="http://schemas.openxmlformats.org/officeDocument/2006/relationships/image" Target="media/image4.png"/><Relationship Id="rId24" Type="http://schemas.openxmlformats.org/officeDocument/2006/relationships/hyperlink" Target="https://doi.org/10.1016/j.imu.2019.100180" TargetMode="External"/><Relationship Id="rId32" Type="http://schemas.openxmlformats.org/officeDocument/2006/relationships/hyperlink" Target="https://doi.org/10.1145/3243734.3243853" TargetMode="External"/><Relationship Id="rId37" Type="http://schemas.openxmlformats.org/officeDocument/2006/relationships/hyperlink" Target="https://doi.org/10.21037/jtd.2019.01.25" TargetMode="External"/><Relationship Id="rId40" Type="http://schemas.openxmlformats.org/officeDocument/2006/relationships/hyperlink" Target="https://doi.org/10.1155/2022/7969220" TargetMode="External"/><Relationship Id="rId45" Type="http://schemas.openxmlformats.org/officeDocument/2006/relationships/hyperlink" Target="https://doi.org/10.30953/bhty.v6.245" TargetMode="External"/><Relationship Id="rId53" Type="http://schemas.openxmlformats.org/officeDocument/2006/relationships/hyperlink" Target="https://doi.org/10.3389/fpubh.2023.1272787"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38/s41598-023-27416-7" TargetMode="External"/><Relationship Id="rId27" Type="http://schemas.openxmlformats.org/officeDocument/2006/relationships/hyperlink" Target="https://doi.org/10.1089/neur.2020.0009" TargetMode="External"/><Relationship Id="rId30" Type="http://schemas.openxmlformats.org/officeDocument/2006/relationships/hyperlink" Target="https://doi.org/10.1109/OBD.2016.11" TargetMode="External"/><Relationship Id="rId35" Type="http://schemas.openxmlformats.org/officeDocument/2006/relationships/hyperlink" Target="https://doi.org/10.1016/j.compbiomed.2020.103993" TargetMode="External"/><Relationship Id="rId43" Type="http://schemas.openxmlformats.org/officeDocument/2006/relationships/hyperlink" Target="https://doi.org/10.1016/j.scib.2025.01.041" TargetMode="External"/><Relationship Id="rId48" Type="http://schemas.openxmlformats.org/officeDocument/2006/relationships/hyperlink" Target="https://doi.org/10.2196/46547" TargetMode="External"/><Relationship Id="rId56" Type="http://schemas.openxmlformats.org/officeDocument/2006/relationships/hyperlink" Target="https://doi.org/10.18280/ijis.130121" TargetMode="External"/><Relationship Id="rId8" Type="http://schemas.openxmlformats.org/officeDocument/2006/relationships/image" Target="media/image1.png"/><Relationship Id="rId51" Type="http://schemas.openxmlformats.org/officeDocument/2006/relationships/hyperlink" Target="https://doi.org/10.48550/arXiv.2312.02959"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doi.org/10.1213/ANE.0000000000005206" TargetMode="External"/><Relationship Id="rId33" Type="http://schemas.openxmlformats.org/officeDocument/2006/relationships/hyperlink" Target="https://doi.org/10.1007/3-540-48184-2_19" TargetMode="External"/><Relationship Id="rId38" Type="http://schemas.openxmlformats.org/officeDocument/2006/relationships/hyperlink" Target="https://doi.org/10.3389/fphys.2022.991990" TargetMode="External"/><Relationship Id="rId46" Type="http://schemas.openxmlformats.org/officeDocument/2006/relationships/hyperlink" Target="https://doi.org/10.3389/fdgth.2024.1359858" TargetMode="External"/><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doi.org/10.1016/j.drudis.2025.103950" TargetMode="External"/><Relationship Id="rId54" Type="http://schemas.openxmlformats.org/officeDocument/2006/relationships/hyperlink" Target="https://doi.org/10.1007/978-3-031-45155-3_1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038/s41598-022-09954-8" TargetMode="External"/><Relationship Id="rId28" Type="http://schemas.openxmlformats.org/officeDocument/2006/relationships/hyperlink" Target="https://doi.org/10.1213/ANE.0000000000005247" TargetMode="External"/><Relationship Id="rId36" Type="http://schemas.openxmlformats.org/officeDocument/2006/relationships/hyperlink" Target="https://doi.org/10.1186/s12876-023-02949-3" TargetMode="External"/><Relationship Id="rId49" Type="http://schemas.openxmlformats.org/officeDocument/2006/relationships/hyperlink" Target="https://doi.org/10.1186/s12874-024-02171-z" TargetMode="External"/><Relationship Id="rId57" Type="http://schemas.openxmlformats.org/officeDocument/2006/relationships/footer" Target="footer1.xml"/><Relationship Id="rId10" Type="http://schemas.openxmlformats.org/officeDocument/2006/relationships/image" Target="media/image3.jpeg"/><Relationship Id="rId31" Type="http://schemas.openxmlformats.org/officeDocument/2006/relationships/hyperlink" Target="https://doi.org/10.1109/ACCESS.2019.2944211" TargetMode="External"/><Relationship Id="rId44" Type="http://schemas.openxmlformats.org/officeDocument/2006/relationships/hyperlink" Target="https://doi.org/10.1108/DPRG-10-2023-0137" TargetMode="External"/><Relationship Id="rId52" Type="http://schemas.openxmlformats.org/officeDocument/2006/relationships/hyperlink" Target="https://doi.org/10.1016/j.cpcardiol.2023.1018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C8EAD-82E6-4322-A762-E466F2BBD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Pages>
  <Words>11302</Words>
  <Characters>64426</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Vijay</dc:creator>
  <cp:keywords/>
  <dc:description/>
  <cp:lastModifiedBy>Fragan D'souza</cp:lastModifiedBy>
  <cp:revision>11</cp:revision>
  <dcterms:created xsi:type="dcterms:W3CDTF">2026-03-10T16:32:00Z</dcterms:created>
  <dcterms:modified xsi:type="dcterms:W3CDTF">2026-05-26T19:48:00Z</dcterms:modified>
</cp:coreProperties>
</file>