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029AD" w14:textId="77777777" w:rsidR="008861D6" w:rsidRDefault="00000000">
      <w:pPr>
        <w:spacing w:before="600" w:after="200"/>
        <w:jc w:val="center"/>
      </w:pPr>
      <w:r>
        <w:rPr>
          <w:rFonts w:ascii="Calibri" w:eastAsia="Calibri" w:hAnsi="Calibri" w:cs="Calibri"/>
          <w:b/>
          <w:bCs/>
          <w:color w:val="1A6AF4"/>
          <w:sz w:val="56"/>
          <w:szCs w:val="56"/>
        </w:rPr>
        <w:t>📤 Dynatrace Log Uploader</w:t>
      </w:r>
    </w:p>
    <w:p w14:paraId="2F7B797C" w14:textId="77777777" w:rsidR="008861D6" w:rsidRDefault="00000000">
      <w:pPr>
        <w:spacing w:after="100"/>
        <w:jc w:val="center"/>
      </w:pPr>
      <w:r>
        <w:rPr>
          <w:rFonts w:ascii="Calibri" w:eastAsia="Calibri" w:hAnsi="Calibri" w:cs="Calibri"/>
          <w:color w:val="6B7280"/>
          <w:sz w:val="28"/>
          <w:szCs w:val="28"/>
        </w:rPr>
        <w:t>DTLU — Custom Dynatrace App</w:t>
      </w:r>
    </w:p>
    <w:p w14:paraId="2EF06742" w14:textId="77777777" w:rsidR="008861D6" w:rsidRDefault="00000000">
      <w:pPr>
        <w:spacing w:after="600"/>
        <w:jc w:val="center"/>
      </w:pPr>
      <w:r>
        <w:rPr>
          <w:rFonts w:ascii="Calibri" w:eastAsia="Calibri" w:hAnsi="Calibri" w:cs="Calibri"/>
          <w:color w:val="6B7280"/>
        </w:rPr>
        <w:t xml:space="preserve">Technical </w:t>
      </w:r>
      <w:proofErr w:type="gramStart"/>
      <w:r>
        <w:rPr>
          <w:rFonts w:ascii="Calibri" w:eastAsia="Calibri" w:hAnsi="Calibri" w:cs="Calibri"/>
          <w:color w:val="6B7280"/>
        </w:rPr>
        <w:t>Documentation  |</w:t>
      </w:r>
      <w:proofErr w:type="gramEnd"/>
      <w:r>
        <w:rPr>
          <w:rFonts w:ascii="Calibri" w:eastAsia="Calibri" w:hAnsi="Calibri" w:cs="Calibri"/>
          <w:color w:val="6B7280"/>
        </w:rPr>
        <w:t xml:space="preserve">  Version </w:t>
      </w:r>
      <w:proofErr w:type="gramStart"/>
      <w:r>
        <w:rPr>
          <w:rFonts w:ascii="Calibri" w:eastAsia="Calibri" w:hAnsi="Calibri" w:cs="Calibri"/>
          <w:color w:val="6B7280"/>
        </w:rPr>
        <w:t>1.0.0  |</w:t>
      </w:r>
      <w:proofErr w:type="gramEnd"/>
      <w:r>
        <w:rPr>
          <w:rFonts w:ascii="Calibri" w:eastAsia="Calibri" w:hAnsi="Calibri" w:cs="Calibri"/>
          <w:color w:val="6B7280"/>
        </w:rPr>
        <w:t xml:space="preserve">  March 2026</w:t>
      </w:r>
    </w:p>
    <w:p w14:paraId="57B62751" w14:textId="77777777" w:rsidR="008861D6" w:rsidRDefault="008861D6">
      <w:pPr>
        <w:spacing w:before="100" w:after="100"/>
      </w:pPr>
    </w:p>
    <w:p w14:paraId="020F2E30" w14:textId="57C88BCE" w:rsidR="008861D6" w:rsidRDefault="00000000">
      <w:pPr>
        <w:pStyle w:val="Heading1"/>
        <w:spacing w:before="400" w:after="200"/>
      </w:pPr>
      <w:r>
        <w:t>1. Overview</w:t>
      </w:r>
    </w:p>
    <w:p w14:paraId="1B6BA029" w14:textId="77777777" w:rsidR="008861D6" w:rsidRDefault="00000000">
      <w:pPr>
        <w:spacing w:before="80" w:after="80"/>
      </w:pPr>
      <w:r>
        <w:rPr>
          <w:rFonts w:ascii="Calibri" w:eastAsia="Calibri" w:hAnsi="Calibri" w:cs="Calibri"/>
          <w:color w:val="1A1A2E"/>
        </w:rPr>
        <w:t>Dynatrace Log Uploader (DTLU) is a custom Dynatrace App that enables users to upload any log file — CSV or plain text — directly into Dynatrace Grail via the Log Ingestion SDK, without requiring external endpoint configuration or API tokens.</w:t>
      </w:r>
    </w:p>
    <w:p w14:paraId="0AEC0BA2" w14:textId="77777777" w:rsidR="008861D6" w:rsidRDefault="008861D6">
      <w:pPr>
        <w:spacing w:before="100" w:after="100"/>
      </w:pPr>
    </w:p>
    <w:tbl>
      <w:tblPr>
        <w:tblW w:w="5000" w:type="pct"/>
        <w:tblBorders>
          <w:top w:val="thick" w:sz="6" w:space="0" w:color="1A6AF4"/>
          <w:left w:val="thick" w:sz="6" w:space="0" w:color="1A6AF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8"/>
      </w:tblGrid>
      <w:tr w:rsidR="008861D6" w14:paraId="0B49D503" w14:textId="77777777">
        <w:tc>
          <w:tcPr>
            <w:tcW w:w="0" w:type="auto"/>
            <w:shd w:val="clear" w:color="auto" w:fill="E8F0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86FBF4" w14:textId="77777777" w:rsidR="008861D6" w:rsidRDefault="00000000">
            <w:r>
              <w:rPr>
                <w:rFonts w:ascii="Calibri" w:eastAsia="Calibri" w:hAnsi="Calibri" w:cs="Calibri"/>
                <w:b/>
                <w:bCs/>
                <w:color w:val="1A6AF4"/>
              </w:rPr>
              <w:t>Key Benefits</w:t>
            </w:r>
          </w:p>
          <w:p w14:paraId="017C78AA" w14:textId="77777777" w:rsidR="008861D6" w:rsidRDefault="00000000">
            <w:proofErr w:type="gramStart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✅  No</w:t>
            </w:r>
            <w:proofErr w:type="gramEnd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token or endpoint configuration required — uses session-based authentication</w:t>
            </w:r>
          </w:p>
          <w:p w14:paraId="1F2DCE01" w14:textId="77777777" w:rsidR="008861D6" w:rsidRDefault="00000000">
            <w:proofErr w:type="gramStart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✅  Supports</w:t>
            </w:r>
            <w:proofErr w:type="gramEnd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both structured (CSV) and unstructured (plain text) log files</w:t>
            </w:r>
          </w:p>
          <w:p w14:paraId="3B44B157" w14:textId="77777777" w:rsidR="008861D6" w:rsidRDefault="00000000">
            <w:proofErr w:type="gramStart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✅  Auto</w:t>
            </w:r>
            <w:proofErr w:type="gramEnd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-maps CSV columns to Dynatrace log attributes</w:t>
            </w:r>
          </w:p>
          <w:p w14:paraId="555425B1" w14:textId="77777777" w:rsidR="008861D6" w:rsidRDefault="00000000">
            <w:proofErr w:type="gramStart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✅  Immediate</w:t>
            </w:r>
            <w:proofErr w:type="gramEnd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queryability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in Log Viewer and via DQL</w:t>
            </w:r>
          </w:p>
          <w:p w14:paraId="1836D9AF" w14:textId="77777777" w:rsidR="008861D6" w:rsidRDefault="00000000">
            <w:proofErr w:type="gramStart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✅  Built</w:t>
            </w:r>
            <w:proofErr w:type="gramEnd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-in IAM setup instructions and sample files</w:t>
            </w:r>
          </w:p>
        </w:tc>
      </w:tr>
    </w:tbl>
    <w:p w14:paraId="2A7D7DAD" w14:textId="77777777" w:rsidR="008861D6" w:rsidRDefault="008861D6">
      <w:pPr>
        <w:spacing w:before="100" w:after="100"/>
      </w:pPr>
    </w:p>
    <w:p w14:paraId="2B4B286C" w14:textId="2A407E6F" w:rsidR="008861D6" w:rsidRDefault="00000000">
      <w:pPr>
        <w:pStyle w:val="Heading1"/>
        <w:spacing w:before="400" w:after="200"/>
      </w:pPr>
      <w:r>
        <w:t>2. Features</w:t>
      </w:r>
    </w:p>
    <w:p w14:paraId="7D5A7127" w14:textId="77777777" w:rsidR="008861D6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A6AF4"/>
          <w:sz w:val="26"/>
          <w:szCs w:val="26"/>
        </w:rPr>
        <w:t>2.1 File Type Support</w:t>
      </w:r>
    </w:p>
    <w:p w14:paraId="11B3CEAC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Generic log files (.log, .txt, .out) — each line becomes one log record</w:t>
      </w:r>
    </w:p>
    <w:p w14:paraId="3A0C465F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CSV files — columns auto-mapped as structured Grail attributes</w:t>
      </w:r>
    </w:p>
    <w:p w14:paraId="03F47299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Timestamp auto-detection from CSV column by name or position number</w:t>
      </w:r>
    </w:p>
    <w:p w14:paraId="53DD0104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Falls back to ingestion time when no timestamp is found</w:t>
      </w:r>
    </w:p>
    <w:p w14:paraId="607CE173" w14:textId="77777777" w:rsidR="008861D6" w:rsidRDefault="008861D6">
      <w:pPr>
        <w:spacing w:before="100" w:after="100"/>
      </w:pPr>
    </w:p>
    <w:p w14:paraId="31E1E14E" w14:textId="77777777" w:rsidR="008861D6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A6AF4"/>
          <w:sz w:val="26"/>
          <w:szCs w:val="26"/>
        </w:rPr>
        <w:t>2.2 Attribute Enrichment</w:t>
      </w:r>
    </w:p>
    <w:p w14:paraId="418D2FB9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proofErr w:type="gramStart"/>
      <w:r>
        <w:rPr>
          <w:rFonts w:ascii="Calibri" w:eastAsia="Calibri" w:hAnsi="Calibri" w:cs="Calibri"/>
          <w:color w:val="1A1A2E"/>
        </w:rPr>
        <w:t>log.type</w:t>
      </w:r>
      <w:proofErr w:type="spellEnd"/>
      <w:proofErr w:type="gramEnd"/>
      <w:r>
        <w:rPr>
          <w:rFonts w:ascii="Calibri" w:eastAsia="Calibri" w:hAnsi="Calibri" w:cs="Calibri"/>
          <w:color w:val="1A1A2E"/>
        </w:rPr>
        <w:t xml:space="preserve"> field — add a custom type to all records (default: </w:t>
      </w:r>
      <w:proofErr w:type="spellStart"/>
      <w:r>
        <w:rPr>
          <w:rFonts w:ascii="Calibri" w:eastAsia="Calibri" w:hAnsi="Calibri" w:cs="Calibri"/>
          <w:color w:val="1A1A2E"/>
        </w:rPr>
        <w:t>logsample</w:t>
      </w:r>
      <w:proofErr w:type="spellEnd"/>
      <w:r>
        <w:rPr>
          <w:rFonts w:ascii="Calibri" w:eastAsia="Calibri" w:hAnsi="Calibri" w:cs="Calibri"/>
          <w:color w:val="1A1A2E"/>
        </w:rPr>
        <w:t>)</w:t>
      </w:r>
    </w:p>
    <w:p w14:paraId="606CA37F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Custom attribute — add any additional key=value pair to all records</w:t>
      </w:r>
    </w:p>
    <w:p w14:paraId="42C9306E" w14:textId="77777777" w:rsidR="008861D6" w:rsidRDefault="008861D6">
      <w:pPr>
        <w:spacing w:before="100" w:after="100"/>
      </w:pPr>
    </w:p>
    <w:p w14:paraId="3B53B804" w14:textId="77777777" w:rsidR="008861D6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A6AF4"/>
          <w:sz w:val="26"/>
          <w:szCs w:val="26"/>
        </w:rPr>
        <w:t>2.3 Upload Experience</w:t>
      </w:r>
    </w:p>
    <w:p w14:paraId="15C732F1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Drag &amp; drop or browse file picker</w:t>
      </w:r>
    </w:p>
    <w:p w14:paraId="15FA17F4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5-row preview before ingesting</w:t>
      </w:r>
    </w:p>
    <w:p w14:paraId="36759B4C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Batched ingestion — 1000 records per API call</w:t>
      </w:r>
    </w:p>
    <w:p w14:paraId="58D37A2A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Live progress bar with batch counter</w:t>
      </w:r>
    </w:p>
    <w:p w14:paraId="44028901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Success / partial / error result reporting</w:t>
      </w:r>
    </w:p>
    <w:p w14:paraId="304ECCD9" w14:textId="77777777" w:rsidR="008861D6" w:rsidRDefault="008861D6">
      <w:pPr>
        <w:spacing w:before="100" w:after="100"/>
      </w:pPr>
    </w:p>
    <w:p w14:paraId="5A15605F" w14:textId="77777777" w:rsidR="008861D6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A6AF4"/>
          <w:sz w:val="26"/>
          <w:szCs w:val="26"/>
        </w:rPr>
        <w:lastRenderedPageBreak/>
        <w:t>2.4 Built-in Pages</w:t>
      </w:r>
    </w:p>
    <w:p w14:paraId="011EF78E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Upload — main upload interface with options</w:t>
      </w:r>
    </w:p>
    <w:p w14:paraId="1C0BAA4D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Instructions — step-by-step IAM permission setup guide</w:t>
      </w:r>
    </w:p>
    <w:p w14:paraId="069109CB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Sample Files — downloadable test files (CSV and plain text)</w:t>
      </w:r>
    </w:p>
    <w:p w14:paraId="05316A1C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Configuration — optional endpoint/token for alternative ingest</w:t>
      </w:r>
    </w:p>
    <w:p w14:paraId="53C0563A" w14:textId="77777777" w:rsidR="008861D6" w:rsidRDefault="008861D6">
      <w:pPr>
        <w:spacing w:before="100" w:after="100"/>
      </w:pPr>
    </w:p>
    <w:p w14:paraId="14B8CB0C" w14:textId="1F252A97" w:rsidR="008861D6" w:rsidRDefault="00000000">
      <w:pPr>
        <w:pStyle w:val="Heading1"/>
        <w:spacing w:before="400" w:after="200"/>
      </w:pPr>
      <w:r>
        <w:t>3. Architecture</w:t>
      </w:r>
    </w:p>
    <w:p w14:paraId="105250AC" w14:textId="77777777" w:rsidR="008861D6" w:rsidRDefault="00000000">
      <w:pPr>
        <w:spacing w:before="80" w:after="80"/>
      </w:pPr>
      <w:r>
        <w:rPr>
          <w:rFonts w:ascii="Calibri" w:eastAsia="Calibri" w:hAnsi="Calibri" w:cs="Calibri"/>
          <w:color w:val="1A1A2E"/>
        </w:rPr>
        <w:t xml:space="preserve">DTLU uses </w:t>
      </w:r>
      <w:proofErr w:type="spellStart"/>
      <w:r>
        <w:rPr>
          <w:rFonts w:ascii="Calibri" w:eastAsia="Calibri" w:hAnsi="Calibri" w:cs="Calibri"/>
          <w:color w:val="1A1A2E"/>
        </w:rPr>
        <w:t>logsClient</w:t>
      </w:r>
      <w:proofErr w:type="spellEnd"/>
      <w:r>
        <w:rPr>
          <w:rFonts w:ascii="Calibri" w:eastAsia="Calibri" w:hAnsi="Calibri" w:cs="Calibri"/>
          <w:color w:val="1A1A2E"/>
        </w:rPr>
        <w:t xml:space="preserve"> from @dynatrace-sdk/client-classic-environment-v2 which authenticates via the user's existing Dynatrace browser session. This means no API token or external endpoint is needed for the upload itself.</w:t>
      </w:r>
    </w:p>
    <w:p w14:paraId="40ED8AA2" w14:textId="77777777" w:rsidR="008861D6" w:rsidRDefault="008861D6">
      <w:pPr>
        <w:spacing w:before="100" w:after="100"/>
      </w:pPr>
    </w:p>
    <w:p w14:paraId="73EC52DF" w14:textId="77777777" w:rsidR="008861D6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A6AF4"/>
          <w:sz w:val="26"/>
          <w:szCs w:val="26"/>
        </w:rPr>
        <w:t>3.1 Ingest Flow</w:t>
      </w:r>
    </w:p>
    <w:p w14:paraId="4C34360A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Browser (DTLU App)</w:t>
      </w:r>
    </w:p>
    <w:p w14:paraId="0A09EF3C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 │</w:t>
      </w:r>
    </w:p>
    <w:p w14:paraId="3A2B7CDB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logsClient.storeLog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()  ←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authenticated via DT session</w:t>
      </w:r>
    </w:p>
    <w:p w14:paraId="3161AFE8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 ▼</w:t>
      </w:r>
    </w:p>
    <w:p w14:paraId="0BA622AA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Dynatrace Log Ingest API v2</w:t>
      </w:r>
    </w:p>
    <w:p w14:paraId="7F8C7CE4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 │</w:t>
      </w:r>
    </w:p>
    <w:p w14:paraId="4BA02C51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   ▼</w:t>
      </w:r>
    </w:p>
    <w:p w14:paraId="5AD0F212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Grail  →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 Log Viewer / DQL</w:t>
      </w:r>
    </w:p>
    <w:p w14:paraId="1CE383CB" w14:textId="77777777" w:rsidR="008861D6" w:rsidRDefault="008861D6">
      <w:pPr>
        <w:spacing w:before="100" w:after="100"/>
      </w:pPr>
    </w:p>
    <w:p w14:paraId="5F43C1C2" w14:textId="77777777" w:rsidR="008861D6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A6AF4"/>
          <w:sz w:val="26"/>
          <w:szCs w:val="26"/>
        </w:rPr>
        <w:t>3.2 Project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4"/>
        <w:gridCol w:w="5412"/>
      </w:tblGrid>
      <w:tr w:rsidR="008861D6" w14:paraId="71BF91F0" w14:textId="77777777">
        <w:trPr>
          <w:tblHeader/>
        </w:trPr>
        <w:tc>
          <w:tcPr>
            <w:tcW w:w="0" w:type="auto"/>
            <w:shd w:val="clear" w:color="auto" w:fill="1A6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2676" w14:textId="77777777" w:rsidR="008861D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File / Folder</w:t>
            </w:r>
          </w:p>
        </w:tc>
        <w:tc>
          <w:tcPr>
            <w:tcW w:w="0" w:type="auto"/>
            <w:shd w:val="clear" w:color="auto" w:fill="1A6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67CB" w14:textId="77777777" w:rsidR="008861D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861D6" w14:paraId="1F999B79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E910F" w14:textId="77777777" w:rsidR="008861D6" w:rsidRDefault="00000000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app.</w:t>
            </w:r>
            <w:proofErr w:type="gram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config.json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FC371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App manifest — ID, name, version, IAM scopes</w:t>
            </w:r>
          </w:p>
        </w:tc>
      </w:tr>
      <w:tr w:rsidR="008861D6" w14:paraId="2F6CFF17" w14:textId="77777777"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E2721" w14:textId="77777777" w:rsidR="008861D6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00357" w14:textId="77777777" w:rsidR="008861D6" w:rsidRDefault="00000000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npm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dependencies (name: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dtlu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)</w:t>
            </w:r>
          </w:p>
        </w:tc>
      </w:tr>
      <w:tr w:rsidR="008861D6" w14:paraId="77689C65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2F112" w14:textId="77777777" w:rsidR="008861D6" w:rsidRDefault="00000000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ui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main.tsx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6FF9A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React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entrypoint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with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AppRoot</w:t>
            </w:r>
            <w:proofErr w:type="spellEnd"/>
          </w:p>
        </w:tc>
      </w:tr>
      <w:tr w:rsidR="008861D6" w14:paraId="1D3786D5" w14:textId="77777777"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4CCA6" w14:textId="77777777" w:rsidR="008861D6" w:rsidRDefault="00000000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ui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/app/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App.tsx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BBCD2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4-tab navigation shell</w:t>
            </w:r>
          </w:p>
        </w:tc>
      </w:tr>
      <w:tr w:rsidR="008861D6" w14:paraId="711EEACF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C48E0" w14:textId="77777777" w:rsidR="008861D6" w:rsidRDefault="00000000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ui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/app/pages/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UploadPage.tsx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4AC9E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Main upload UI with options</w:t>
            </w:r>
          </w:p>
        </w:tc>
      </w:tr>
      <w:tr w:rsidR="008861D6" w14:paraId="1DD86A1E" w14:textId="77777777"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2F6FF" w14:textId="77777777" w:rsidR="008861D6" w:rsidRDefault="00000000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ui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/app/pages/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InstructionsPage.tsx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A5F57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IAM setup guide</w:t>
            </w:r>
          </w:p>
        </w:tc>
      </w:tr>
      <w:tr w:rsidR="008861D6" w14:paraId="6501A5C3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BCEC1" w14:textId="77777777" w:rsidR="008861D6" w:rsidRDefault="00000000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ui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/app/pages/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SamplesPage.tsx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76B06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Downloadable test files</w:t>
            </w:r>
          </w:p>
        </w:tc>
      </w:tr>
      <w:tr w:rsidR="008861D6" w14:paraId="096470F3" w14:textId="77777777"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108DA" w14:textId="77777777" w:rsidR="008861D6" w:rsidRDefault="00000000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ui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/app/pages/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ConfigPage.tsx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D52F5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Optional endpoint/token config</w:t>
            </w:r>
          </w:p>
        </w:tc>
      </w:tr>
      <w:tr w:rsidR="008861D6" w14:paraId="39142DA3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DDBFD" w14:textId="77777777" w:rsidR="008861D6" w:rsidRPr="0035682A" w:rsidRDefault="00000000">
            <w:pPr>
              <w:rPr>
                <w:lang w:val="it-IT"/>
              </w:rPr>
            </w:pPr>
            <w:proofErr w:type="spellStart"/>
            <w:r w:rsidRPr="0035682A">
              <w:rPr>
                <w:rFonts w:ascii="Calibri" w:eastAsia="Calibri" w:hAnsi="Calibri" w:cs="Calibri"/>
                <w:color w:val="1A1A2E"/>
                <w:sz w:val="18"/>
                <w:szCs w:val="18"/>
                <w:lang w:val="it-IT"/>
              </w:rPr>
              <w:t>ui</w:t>
            </w:r>
            <w:proofErr w:type="spellEnd"/>
            <w:r w:rsidRPr="0035682A">
              <w:rPr>
                <w:rFonts w:ascii="Calibri" w:eastAsia="Calibri" w:hAnsi="Calibri" w:cs="Calibri"/>
                <w:color w:val="1A1A2E"/>
                <w:sz w:val="18"/>
                <w:szCs w:val="18"/>
                <w:lang w:val="it-IT"/>
              </w:rPr>
              <w:t>/app/</w:t>
            </w:r>
            <w:proofErr w:type="spellStart"/>
            <w:r w:rsidRPr="0035682A">
              <w:rPr>
                <w:rFonts w:ascii="Calibri" w:eastAsia="Calibri" w:hAnsi="Calibri" w:cs="Calibri"/>
                <w:color w:val="1A1A2E"/>
                <w:sz w:val="18"/>
                <w:szCs w:val="18"/>
                <w:lang w:val="it-IT"/>
              </w:rPr>
              <w:t>utils</w:t>
            </w:r>
            <w:proofErr w:type="spellEnd"/>
            <w:r w:rsidRPr="0035682A">
              <w:rPr>
                <w:rFonts w:ascii="Calibri" w:eastAsia="Calibri" w:hAnsi="Calibri" w:cs="Calibri"/>
                <w:color w:val="1A1A2E"/>
                <w:sz w:val="18"/>
                <w:szCs w:val="18"/>
                <w:lang w:val="it-IT"/>
              </w:rPr>
              <w:t>/</w:t>
            </w:r>
            <w:proofErr w:type="spellStart"/>
            <w:r w:rsidRPr="0035682A">
              <w:rPr>
                <w:rFonts w:ascii="Calibri" w:eastAsia="Calibri" w:hAnsi="Calibri" w:cs="Calibri"/>
                <w:color w:val="1A1A2E"/>
                <w:sz w:val="18"/>
                <w:szCs w:val="18"/>
                <w:lang w:val="it-IT"/>
              </w:rPr>
              <w:t>csvParser.ts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D5E36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CSV + plain text parser</w:t>
            </w:r>
          </w:p>
        </w:tc>
      </w:tr>
      <w:tr w:rsidR="008861D6" w14:paraId="4790D4E7" w14:textId="77777777"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78EE5" w14:textId="77777777" w:rsidR="008861D6" w:rsidRDefault="00000000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ui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/app/utils/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logIngestionService.ts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1C860" w14:textId="77777777" w:rsidR="008861D6" w:rsidRDefault="00000000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logsClient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ingestion wrapper</w:t>
            </w:r>
          </w:p>
        </w:tc>
      </w:tr>
      <w:tr w:rsidR="008861D6" w14:paraId="4D9F9064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48D71" w14:textId="77777777" w:rsidR="008861D6" w:rsidRDefault="00000000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ui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/app/hooks/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useAppConfig.ts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2F4A0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Config persistence in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localStorage</w:t>
            </w:r>
            <w:proofErr w:type="spellEnd"/>
          </w:p>
        </w:tc>
      </w:tr>
      <w:tr w:rsidR="008861D6" w14:paraId="17C6AD9B" w14:textId="77777777"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3263D" w14:textId="77777777" w:rsidR="008861D6" w:rsidRDefault="00000000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ui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/assets/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icon.svg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EF12A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App icon (blue upload arrow)</w:t>
            </w:r>
          </w:p>
        </w:tc>
      </w:tr>
    </w:tbl>
    <w:p w14:paraId="3BFEC284" w14:textId="77777777" w:rsidR="008861D6" w:rsidRDefault="008861D6">
      <w:pPr>
        <w:spacing w:before="100" w:after="100"/>
      </w:pPr>
    </w:p>
    <w:p w14:paraId="37790610" w14:textId="2D57542F" w:rsidR="008861D6" w:rsidRDefault="00000000">
      <w:pPr>
        <w:pStyle w:val="Heading1"/>
        <w:spacing w:before="400" w:after="200"/>
      </w:pPr>
      <w:r>
        <w:t>4. IAM Permissions Setup</w:t>
      </w:r>
    </w:p>
    <w:p w14:paraId="38EA71EC" w14:textId="77777777" w:rsidR="008861D6" w:rsidRDefault="00000000">
      <w:pPr>
        <w:spacing w:before="80" w:after="80"/>
      </w:pPr>
      <w:r>
        <w:rPr>
          <w:rFonts w:ascii="Calibri" w:eastAsia="Calibri" w:hAnsi="Calibri" w:cs="Calibri"/>
          <w:color w:val="1A1A2E"/>
        </w:rPr>
        <w:t xml:space="preserve">DTLU authenticates via the user's Dynatrace session. The user must have the </w:t>
      </w:r>
      <w:proofErr w:type="spellStart"/>
      <w:proofErr w:type="gramStart"/>
      <w:r>
        <w:rPr>
          <w:rFonts w:ascii="Calibri" w:eastAsia="Calibri" w:hAnsi="Calibri" w:cs="Calibri"/>
          <w:color w:val="1A1A2E"/>
        </w:rPr>
        <w:t>storage:logs</w:t>
      </w:r>
      <w:proofErr w:type="gramEnd"/>
      <w:r>
        <w:rPr>
          <w:rFonts w:ascii="Calibri" w:eastAsia="Calibri" w:hAnsi="Calibri" w:cs="Calibri"/>
          <w:color w:val="1A1A2E"/>
        </w:rPr>
        <w:t>:write</w:t>
      </w:r>
      <w:proofErr w:type="spellEnd"/>
      <w:r>
        <w:rPr>
          <w:rFonts w:ascii="Calibri" w:eastAsia="Calibri" w:hAnsi="Calibri" w:cs="Calibri"/>
          <w:color w:val="1A1A2E"/>
        </w:rPr>
        <w:t xml:space="preserve"> and </w:t>
      </w:r>
      <w:proofErr w:type="spellStart"/>
      <w:proofErr w:type="gramStart"/>
      <w:r>
        <w:rPr>
          <w:rFonts w:ascii="Calibri" w:eastAsia="Calibri" w:hAnsi="Calibri" w:cs="Calibri"/>
          <w:color w:val="1A1A2E"/>
        </w:rPr>
        <w:t>storage:buckets</w:t>
      </w:r>
      <w:proofErr w:type="gramEnd"/>
      <w:r>
        <w:rPr>
          <w:rFonts w:ascii="Calibri" w:eastAsia="Calibri" w:hAnsi="Calibri" w:cs="Calibri"/>
          <w:color w:val="1A1A2E"/>
        </w:rPr>
        <w:t>:read</w:t>
      </w:r>
      <w:proofErr w:type="spellEnd"/>
      <w:r>
        <w:rPr>
          <w:rFonts w:ascii="Calibri" w:eastAsia="Calibri" w:hAnsi="Calibri" w:cs="Calibri"/>
          <w:color w:val="1A1A2E"/>
        </w:rPr>
        <w:t xml:space="preserve"> permissions granted through an IAM policy.</w:t>
      </w:r>
    </w:p>
    <w:p w14:paraId="152149F9" w14:textId="77777777" w:rsidR="008861D6" w:rsidRDefault="008861D6">
      <w:pPr>
        <w:spacing w:before="100" w:after="100"/>
      </w:pPr>
    </w:p>
    <w:p w14:paraId="391F83C3" w14:textId="77777777" w:rsidR="008861D6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A6AF4"/>
          <w:sz w:val="26"/>
          <w:szCs w:val="26"/>
        </w:rPr>
        <w:lastRenderedPageBreak/>
        <w:t>4.1 Create an IAM Policy</w:t>
      </w:r>
    </w:p>
    <w:p w14:paraId="090EB36C" w14:textId="77777777" w:rsidR="008861D6" w:rsidRDefault="00000000">
      <w:pPr>
        <w:spacing w:before="80" w:after="80"/>
      </w:pPr>
      <w:r>
        <w:rPr>
          <w:rFonts w:ascii="Calibri" w:eastAsia="Calibri" w:hAnsi="Calibri" w:cs="Calibri"/>
          <w:color w:val="1A1A2E"/>
        </w:rPr>
        <w:t>Navigate to myaccount.dynatrace.com → Identity &amp; access management → Policy management → Create policy</w:t>
      </w:r>
    </w:p>
    <w:p w14:paraId="1405F913" w14:textId="77777777" w:rsidR="008861D6" w:rsidRDefault="008861D6">
      <w:pPr>
        <w:spacing w:before="100" w:after="100"/>
      </w:pPr>
    </w:p>
    <w:tbl>
      <w:tblPr>
        <w:tblW w:w="5000" w:type="pct"/>
        <w:tblBorders>
          <w:top w:val="thick" w:sz="6" w:space="0" w:color="1A6AF4"/>
          <w:left w:val="thick" w:sz="6" w:space="0" w:color="1A6AF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8"/>
      </w:tblGrid>
      <w:tr w:rsidR="008861D6" w14:paraId="71769AAE" w14:textId="77777777">
        <w:tc>
          <w:tcPr>
            <w:tcW w:w="0" w:type="auto"/>
            <w:shd w:val="clear" w:color="auto" w:fill="E8F0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310247" w14:textId="77777777" w:rsidR="008861D6" w:rsidRDefault="00000000">
            <w:r>
              <w:rPr>
                <w:rFonts w:ascii="Calibri" w:eastAsia="Calibri" w:hAnsi="Calibri" w:cs="Calibri"/>
                <w:b/>
                <w:bCs/>
                <w:color w:val="1A6AF4"/>
              </w:rPr>
              <w:t>Policy Statement</w:t>
            </w:r>
          </w:p>
          <w:p w14:paraId="2731365C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Policy name: log-uploader-write</w:t>
            </w:r>
          </w:p>
          <w:p w14:paraId="25FF35B9" w14:textId="77777777" w:rsidR="008861D6" w:rsidRDefault="008861D6"/>
          <w:p w14:paraId="4ABCCCED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ALLOW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storage:logs</w:t>
            </w:r>
            <w:proofErr w:type="gramEnd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:</w:t>
            </w:r>
            <w:proofErr w:type="gramStart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write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;</w:t>
            </w:r>
            <w:proofErr w:type="gramEnd"/>
          </w:p>
          <w:p w14:paraId="480E8E51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ALLOW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storage:buckets</w:t>
            </w:r>
            <w:proofErr w:type="gramEnd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:read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;</w:t>
            </w:r>
          </w:p>
        </w:tc>
      </w:tr>
    </w:tbl>
    <w:p w14:paraId="6E18FC92" w14:textId="77777777" w:rsidR="008861D6" w:rsidRDefault="008861D6">
      <w:pPr>
        <w:spacing w:before="100" w:after="100"/>
      </w:pPr>
    </w:p>
    <w:p w14:paraId="4F9E5484" w14:textId="77777777" w:rsidR="008861D6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A6AF4"/>
          <w:sz w:val="26"/>
          <w:szCs w:val="26"/>
        </w:rPr>
        <w:t>4.2 Create a Group and Bind the Policy</w:t>
      </w:r>
    </w:p>
    <w:p w14:paraId="081D1FF4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Go to Group management → Create group → name: log-uploader-users</w:t>
      </w:r>
    </w:p>
    <w:p w14:paraId="605F7881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Click + Permission → select log-uploader-write</w:t>
      </w:r>
    </w:p>
    <w:p w14:paraId="499ED4CA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Set Scope to your target environment (e.g. 'My Demo')</w:t>
      </w:r>
    </w:p>
    <w:p w14:paraId="6D5620BF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Save the group</w:t>
      </w:r>
    </w:p>
    <w:p w14:paraId="1C3337A6" w14:textId="77777777" w:rsidR="008861D6" w:rsidRDefault="008861D6">
      <w:pPr>
        <w:spacing w:before="100" w:after="100"/>
      </w:pPr>
    </w:p>
    <w:p w14:paraId="73EAA34F" w14:textId="77777777" w:rsidR="008861D6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A6AF4"/>
          <w:sz w:val="26"/>
          <w:szCs w:val="26"/>
        </w:rPr>
        <w:t>4.3 Add User to the Group</w:t>
      </w:r>
    </w:p>
    <w:p w14:paraId="0B87FCE5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Go to User management → find the user by email</w:t>
      </w:r>
    </w:p>
    <w:p w14:paraId="7AFDA5F2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Add to group: log-uploader-users</w:t>
      </w:r>
    </w:p>
    <w:p w14:paraId="6FD41D10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Save — permissions are effective immediately</w:t>
      </w:r>
    </w:p>
    <w:p w14:paraId="376BDB16" w14:textId="77777777" w:rsidR="008861D6" w:rsidRDefault="008861D6">
      <w:pPr>
        <w:spacing w:before="100" w:after="100"/>
      </w:pPr>
    </w:p>
    <w:p w14:paraId="3FC0A09A" w14:textId="54B8024A" w:rsidR="008861D6" w:rsidRDefault="00000000">
      <w:pPr>
        <w:pStyle w:val="Heading1"/>
        <w:spacing w:before="400" w:after="200"/>
      </w:pPr>
      <w:r>
        <w:t>5. CSV Format Reference</w:t>
      </w:r>
    </w:p>
    <w:p w14:paraId="5BDE03F8" w14:textId="77777777" w:rsidR="008861D6" w:rsidRDefault="00000000">
      <w:pPr>
        <w:spacing w:before="80" w:after="80"/>
      </w:pPr>
      <w:r>
        <w:rPr>
          <w:rFonts w:ascii="Calibri" w:eastAsia="Calibri" w:hAnsi="Calibri" w:cs="Calibri"/>
          <w:color w:val="1A1A2E"/>
        </w:rPr>
        <w:t>The first row must be a header. Column names are case-insensitive. The full raw CSV row is always stored as content for full-text search, in addition to the structured column attributes.</w:t>
      </w:r>
    </w:p>
    <w:p w14:paraId="6F4B1AA1" w14:textId="77777777" w:rsidR="008861D6" w:rsidRDefault="008861D6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3"/>
        <w:gridCol w:w="4168"/>
        <w:gridCol w:w="3845"/>
      </w:tblGrid>
      <w:tr w:rsidR="008861D6" w14:paraId="57581758" w14:textId="77777777">
        <w:trPr>
          <w:tblHeader/>
        </w:trPr>
        <w:tc>
          <w:tcPr>
            <w:tcW w:w="0" w:type="auto"/>
            <w:shd w:val="clear" w:color="auto" w:fill="1A6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9504" w14:textId="77777777" w:rsidR="008861D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0" w:type="auto"/>
            <w:shd w:val="clear" w:color="auto" w:fill="1A6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7DF7" w14:textId="77777777" w:rsidR="008861D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Accepted Column Names</w:t>
            </w:r>
          </w:p>
        </w:tc>
        <w:tc>
          <w:tcPr>
            <w:tcW w:w="0" w:type="auto"/>
            <w:shd w:val="clear" w:color="auto" w:fill="1A6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3976" w14:textId="77777777" w:rsidR="008861D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861D6" w14:paraId="37A3C58B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45CA3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Timestamp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2D8F8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timestamp, @timestamp, date,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eventtime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A7052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ISO-8601, epoch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ms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, or epoch seconds</w:t>
            </w:r>
          </w:p>
        </w:tc>
      </w:tr>
      <w:tr w:rsidR="008861D6" w14:paraId="75BBB2C4" w14:textId="77777777"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E317A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Severity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CCFD8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severity,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loglevel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, level, status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E3F9F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INFO / WARN / ERROR / DEBUG</w:t>
            </w:r>
          </w:p>
        </w:tc>
      </w:tr>
      <w:tr w:rsidR="008861D6" w14:paraId="45F5ACC8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5FAB8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Log body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045E1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Always the full CSV row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584D4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Stored as 'content' field</w:t>
            </w:r>
          </w:p>
        </w:tc>
      </w:tr>
      <w:tr w:rsidR="008861D6" w14:paraId="522D461C" w14:textId="77777777"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2407B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Custom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attrs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0A7FD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Any other column name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9981C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Ingested as named Grail attributes</w:t>
            </w:r>
          </w:p>
        </w:tc>
      </w:tr>
    </w:tbl>
    <w:p w14:paraId="2DE77524" w14:textId="77777777" w:rsidR="008861D6" w:rsidRDefault="008861D6">
      <w:pPr>
        <w:spacing w:before="100" w:after="100"/>
      </w:pPr>
    </w:p>
    <w:p w14:paraId="2385BF2C" w14:textId="77777777" w:rsidR="008861D6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A6AF4"/>
          <w:sz w:val="26"/>
          <w:szCs w:val="26"/>
        </w:rPr>
        <w:t>5.1 Minimum Valid CSV</w:t>
      </w:r>
    </w:p>
    <w:p w14:paraId="5D03AD56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content</w:t>
      </w:r>
    </w:p>
    <w:p w14:paraId="711D987A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User login successful</w:t>
      </w:r>
    </w:p>
    <w:p w14:paraId="176F712A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Database connection timeout</w:t>
      </w:r>
    </w:p>
    <w:p w14:paraId="295520DD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Payment processed</w:t>
      </w:r>
    </w:p>
    <w:p w14:paraId="41DA9880" w14:textId="77777777" w:rsidR="008861D6" w:rsidRDefault="008861D6">
      <w:pPr>
        <w:spacing w:before="100" w:after="100"/>
      </w:pPr>
    </w:p>
    <w:p w14:paraId="7A1934A6" w14:textId="77777777" w:rsidR="008861D6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A6AF4"/>
          <w:sz w:val="26"/>
          <w:szCs w:val="26"/>
        </w:rPr>
        <w:t>5.2 Full Example CSV</w:t>
      </w:r>
    </w:p>
    <w:p w14:paraId="3405AF74" w14:textId="77777777" w:rsidR="008861D6" w:rsidRDefault="00000000">
      <w:pPr>
        <w:shd w:val="clear" w:color="auto" w:fill="F3F4F6"/>
        <w:spacing w:before="60" w:after="60"/>
      </w:pP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severity,service.name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host.name,http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.status_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code,duration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ms,message</w:t>
      </w:r>
      <w:proofErr w:type="gramEnd"/>
    </w:p>
    <w:p w14:paraId="5928C53D" w14:textId="77777777" w:rsidR="008861D6" w:rsidRDefault="00000000">
      <w:pPr>
        <w:shd w:val="clear" w:color="auto" w:fill="F3F4F6"/>
        <w:spacing w:before="60" w:after="60"/>
      </w:pP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INFO,auth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service,web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-host-01,200,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45,User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login successful</w:t>
      </w:r>
    </w:p>
    <w:p w14:paraId="0C2395AC" w14:textId="77777777" w:rsidR="008861D6" w:rsidRDefault="00000000">
      <w:pPr>
        <w:shd w:val="clear" w:color="auto" w:fill="F3F4F6"/>
        <w:spacing w:before="60" w:after="60"/>
      </w:pP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ERROR,order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service,db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-host-01,503,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30012,Database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connection timeout</w:t>
      </w:r>
    </w:p>
    <w:p w14:paraId="4C319929" w14:textId="77777777" w:rsidR="008861D6" w:rsidRDefault="00000000">
      <w:pPr>
        <w:shd w:val="clear" w:color="auto" w:fill="F3F4F6"/>
        <w:spacing w:before="60" w:after="60"/>
      </w:pP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lastRenderedPageBreak/>
        <w:t>WARN,api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gateway,web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-host-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02,200,532,Response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time exceeded 500ms</w:t>
      </w:r>
    </w:p>
    <w:p w14:paraId="25CDA425" w14:textId="77777777" w:rsidR="008861D6" w:rsidRDefault="008861D6">
      <w:pPr>
        <w:spacing w:before="100" w:after="100"/>
      </w:pPr>
    </w:p>
    <w:p w14:paraId="5D1EE8A5" w14:textId="0E87B80A" w:rsidR="008861D6" w:rsidRDefault="00000000">
      <w:pPr>
        <w:pStyle w:val="Heading1"/>
        <w:spacing w:before="400" w:after="200"/>
      </w:pPr>
      <w:r>
        <w:t>6. Querying Ingested Logs</w:t>
      </w:r>
    </w:p>
    <w:p w14:paraId="05CFED8B" w14:textId="77777777" w:rsidR="008861D6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A6AF4"/>
          <w:sz w:val="26"/>
          <w:szCs w:val="26"/>
        </w:rPr>
        <w:t>6.1 Basic Queries</w:t>
      </w:r>
    </w:p>
    <w:p w14:paraId="14D89AAE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fetch logs</w:t>
      </w:r>
    </w:p>
    <w:p w14:paraId="54B2CCFE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| filter service.name == "order-service"</w:t>
      </w:r>
    </w:p>
    <w:p w14:paraId="6A6F068F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| sort timestamp desc</w:t>
      </w:r>
    </w:p>
    <w:p w14:paraId="405B976E" w14:textId="77777777" w:rsidR="008861D6" w:rsidRDefault="008861D6">
      <w:pPr>
        <w:spacing w:before="100" w:after="100"/>
      </w:pPr>
    </w:p>
    <w:p w14:paraId="14CD3DFE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fetch logs</w:t>
      </w:r>
    </w:p>
    <w:p w14:paraId="20CFE363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| filter severity == "ERROR"</w:t>
      </w:r>
    </w:p>
    <w:p w14:paraId="62530396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| fields timestamp, severity, service.name, content</w:t>
      </w:r>
    </w:p>
    <w:p w14:paraId="25BD7B4B" w14:textId="77777777" w:rsidR="008861D6" w:rsidRDefault="008861D6">
      <w:pPr>
        <w:spacing w:before="100" w:after="100"/>
      </w:pPr>
    </w:p>
    <w:p w14:paraId="712FB200" w14:textId="77777777" w:rsidR="008861D6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A6AF4"/>
          <w:sz w:val="26"/>
          <w:szCs w:val="26"/>
        </w:rPr>
        <w:t>6.2 Full Text Search</w:t>
      </w:r>
    </w:p>
    <w:p w14:paraId="4DCCAE53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fetch logs</w:t>
      </w:r>
    </w:p>
    <w:p w14:paraId="40487773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| filter 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contains(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content, "timeout")</w:t>
      </w:r>
    </w:p>
    <w:p w14:paraId="371B53B0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| sort timestamp desc</w:t>
      </w:r>
    </w:p>
    <w:p w14:paraId="2E6669C5" w14:textId="77777777" w:rsidR="008861D6" w:rsidRDefault="008861D6">
      <w:pPr>
        <w:spacing w:before="100" w:after="100"/>
      </w:pPr>
    </w:p>
    <w:p w14:paraId="29F47473" w14:textId="77777777" w:rsidR="008861D6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A6AF4"/>
          <w:sz w:val="26"/>
          <w:szCs w:val="26"/>
        </w:rPr>
        <w:t xml:space="preserve">6.3 Filter by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A6AF4"/>
          <w:sz w:val="26"/>
          <w:szCs w:val="26"/>
        </w:rPr>
        <w:t>log.type</w:t>
      </w:r>
      <w:proofErr w:type="spellEnd"/>
      <w:proofErr w:type="gramEnd"/>
    </w:p>
    <w:p w14:paraId="22241700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fetch logs</w:t>
      </w:r>
    </w:p>
    <w:p w14:paraId="5D932FD1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| filter </w:t>
      </w:r>
      <w:proofErr w:type="spellStart"/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log.type</w:t>
      </w:r>
      <w:proofErr w:type="spellEnd"/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== "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logsample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"</w:t>
      </w:r>
    </w:p>
    <w:p w14:paraId="729E5670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| sort timestamp desc</w:t>
      </w:r>
    </w:p>
    <w:p w14:paraId="3F670E02" w14:textId="77777777" w:rsidR="008861D6" w:rsidRDefault="008861D6">
      <w:pPr>
        <w:spacing w:before="100" w:after="100"/>
      </w:pPr>
    </w:p>
    <w:p w14:paraId="6F913E36" w14:textId="4067F1F8" w:rsidR="008861D6" w:rsidRDefault="00000000">
      <w:pPr>
        <w:pStyle w:val="Heading1"/>
        <w:spacing w:before="400" w:after="200"/>
      </w:pPr>
      <w:r>
        <w:t>7. Deployment</w:t>
      </w:r>
    </w:p>
    <w:p w14:paraId="320C9581" w14:textId="77777777" w:rsidR="008861D6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A6AF4"/>
          <w:sz w:val="26"/>
          <w:szCs w:val="26"/>
        </w:rPr>
        <w:t>7.1 Install from ZIP (Recommended)</w:t>
      </w:r>
    </w:p>
    <w:p w14:paraId="27D04151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Download dtlu.zip from the GitHub Releases page</w:t>
      </w:r>
    </w:p>
    <w:p w14:paraId="7B6696E4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In Dynatrace: Hub → Manage → Upload app</w:t>
      </w:r>
    </w:p>
    <w:p w14:paraId="29B79A32" w14:textId="77777777" w:rsidR="00886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1A1A2E"/>
        </w:rPr>
        <w:t>Upload dtlu.zip — no CLI or credentials needed</w:t>
      </w:r>
    </w:p>
    <w:p w14:paraId="03A34343" w14:textId="77777777" w:rsidR="008861D6" w:rsidRDefault="008861D6">
      <w:pPr>
        <w:spacing w:before="100" w:after="100"/>
      </w:pPr>
    </w:p>
    <w:p w14:paraId="295825AD" w14:textId="77777777" w:rsidR="008861D6" w:rsidRDefault="00000000">
      <w:pPr>
        <w:spacing w:before="300" w:after="150"/>
      </w:pPr>
      <w:r>
        <w:rPr>
          <w:rFonts w:ascii="Calibri" w:eastAsia="Calibri" w:hAnsi="Calibri" w:cs="Calibri"/>
          <w:b/>
          <w:bCs/>
          <w:color w:val="1A6AF4"/>
          <w:sz w:val="26"/>
          <w:szCs w:val="26"/>
        </w:rPr>
        <w:t>7.2 Build from Source</w:t>
      </w:r>
    </w:p>
    <w:p w14:paraId="35AA2A80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# 1. Bootstrap a new project</w:t>
      </w:r>
    </w:p>
    <w:p w14:paraId="5C2D435F" w14:textId="77777777" w:rsidR="008861D6" w:rsidRDefault="00000000">
      <w:pPr>
        <w:shd w:val="clear" w:color="auto" w:fill="F3F4F6"/>
        <w:spacing w:before="60" w:after="60"/>
      </w:pP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dt-app@latest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create --environment-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https://YOUR_ENV_ID.apps.dynatrace.com</w:t>
      </w:r>
    </w:p>
    <w:p w14:paraId="4F7E694E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# When prompted: name =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dtlu</w:t>
      </w:r>
      <w:proofErr w:type="spellEnd"/>
    </w:p>
    <w:p w14:paraId="3F9AAE5A" w14:textId="77777777" w:rsidR="008861D6" w:rsidRDefault="008861D6">
      <w:pPr>
        <w:spacing w:before="100" w:after="100"/>
      </w:pPr>
    </w:p>
    <w:p w14:paraId="2C1F8472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# 2. Copy our source files</w:t>
      </w:r>
    </w:p>
    <w:p w14:paraId="5028C368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dtlu</w:t>
      </w:r>
      <w:proofErr w:type="spellEnd"/>
    </w:p>
    <w:p w14:paraId="46DD5D40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cp -r /path/to/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dtlu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-source/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* .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/</w:t>
      </w:r>
    </w:p>
    <w:p w14:paraId="354F2C61" w14:textId="77777777" w:rsidR="008861D6" w:rsidRDefault="008861D6">
      <w:pPr>
        <w:spacing w:before="100" w:after="100"/>
      </w:pPr>
    </w:p>
    <w:p w14:paraId="39664DB2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# 3. Deploy</w:t>
      </w:r>
    </w:p>
    <w:p w14:paraId="24BF71F1" w14:textId="77777777" w:rsidR="008861D6" w:rsidRDefault="00000000">
      <w:pPr>
        <w:shd w:val="clear" w:color="auto" w:fill="F3F4F6"/>
        <w:spacing w:before="60" w:after="60"/>
      </w:pP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dt-app deploy</w:t>
      </w:r>
    </w:p>
    <w:p w14:paraId="5F8300F1" w14:textId="77777777" w:rsidR="008861D6" w:rsidRDefault="008861D6">
      <w:pPr>
        <w:spacing w:before="100" w:after="100"/>
      </w:pPr>
    </w:p>
    <w:p w14:paraId="3FC807F3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lastRenderedPageBreak/>
        <w:t># 4. Build artifact zip for Hub upload</w:t>
      </w:r>
    </w:p>
    <w:p w14:paraId="77E5CC6A" w14:textId="77777777" w:rsidR="008861D6" w:rsidRDefault="00000000">
      <w:pPr>
        <w:shd w:val="clear" w:color="auto" w:fill="F3F4F6"/>
        <w:spacing w:before="60" w:after="60"/>
      </w:pP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dt-app deploy --dry-run</w:t>
      </w:r>
    </w:p>
    <w:p w14:paraId="45E0083A" w14:textId="77777777" w:rsidR="008861D6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# → rename out/artifact.zip to dtlu.zip</w:t>
      </w:r>
    </w:p>
    <w:p w14:paraId="3EA86D5D" w14:textId="77777777" w:rsidR="008861D6" w:rsidRDefault="008861D6">
      <w:pPr>
        <w:spacing w:before="100" w:after="100"/>
      </w:pPr>
    </w:p>
    <w:tbl>
      <w:tblPr>
        <w:tblW w:w="5000" w:type="pct"/>
        <w:tblBorders>
          <w:top w:val="thick" w:sz="6" w:space="0" w:color="1A6AF4"/>
          <w:left w:val="thick" w:sz="6" w:space="0" w:color="1A6AF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8"/>
      </w:tblGrid>
      <w:tr w:rsidR="008861D6" w14:paraId="4D379C9D" w14:textId="77777777">
        <w:tc>
          <w:tcPr>
            <w:tcW w:w="0" w:type="auto"/>
            <w:shd w:val="clear" w:color="auto" w:fill="E8F0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786FE3" w14:textId="77777777" w:rsidR="008861D6" w:rsidRDefault="00000000">
            <w:r>
              <w:rPr>
                <w:rFonts w:ascii="Calibri" w:eastAsia="Calibri" w:hAnsi="Calibri" w:cs="Calibri"/>
                <w:b/>
                <w:bCs/>
                <w:color w:val="1A6AF4"/>
              </w:rPr>
              <w:t>Version Note</w:t>
            </w:r>
          </w:p>
          <w:p w14:paraId="4D692EE8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Every time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app.</w:t>
            </w:r>
            <w:proofErr w:type="gramStart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config.json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is modified, the version number must be bumped before redeploying.</w:t>
            </w:r>
          </w:p>
          <w:p w14:paraId="57395325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If the version hasn't changed, uninstall the old version first.</w:t>
            </w:r>
          </w:p>
        </w:tc>
      </w:tr>
    </w:tbl>
    <w:p w14:paraId="69801BA2" w14:textId="77777777" w:rsidR="008861D6" w:rsidRDefault="008861D6">
      <w:pPr>
        <w:spacing w:before="100" w:after="100"/>
      </w:pPr>
    </w:p>
    <w:p w14:paraId="72B10591" w14:textId="743414EC" w:rsidR="008861D6" w:rsidRDefault="00000000">
      <w:pPr>
        <w:pStyle w:val="Heading1"/>
        <w:spacing w:before="400" w:after="200"/>
      </w:pPr>
      <w:r>
        <w:t>8. Troubleshooting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2"/>
        <w:gridCol w:w="3274"/>
        <w:gridCol w:w="3310"/>
      </w:tblGrid>
      <w:tr w:rsidR="008861D6" w14:paraId="694DDCF2" w14:textId="77777777">
        <w:trPr>
          <w:tblHeader/>
        </w:trPr>
        <w:tc>
          <w:tcPr>
            <w:tcW w:w="0" w:type="auto"/>
            <w:shd w:val="clear" w:color="auto" w:fill="1A6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8537" w14:textId="77777777" w:rsidR="008861D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Error</w:t>
            </w:r>
          </w:p>
        </w:tc>
        <w:tc>
          <w:tcPr>
            <w:tcW w:w="0" w:type="auto"/>
            <w:shd w:val="clear" w:color="auto" w:fill="1A6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33EC" w14:textId="77777777" w:rsidR="008861D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Cause</w:t>
            </w:r>
          </w:p>
        </w:tc>
        <w:tc>
          <w:tcPr>
            <w:tcW w:w="0" w:type="auto"/>
            <w:shd w:val="clear" w:color="auto" w:fill="1A6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2AD43" w14:textId="77777777" w:rsidR="008861D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8861D6" w14:paraId="6A5A47E8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2289F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Missing required permission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D4D81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User lacks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storage:logs</w:t>
            </w:r>
            <w:proofErr w:type="gram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:write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31D5D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Follow Section 4 — IAM Setup</w:t>
            </w:r>
          </w:p>
        </w:tc>
      </w:tr>
      <w:tr w:rsidR="008861D6" w14:paraId="3B77D58F" w14:textId="77777777"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5884B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Function ingest-logs has failed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A6623" w14:textId="77777777" w:rsidR="008861D6" w:rsidRDefault="00000000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payload.data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wrapping issue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D0BBB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Update to latest source</w:t>
            </w:r>
          </w:p>
        </w:tc>
      </w:tr>
      <w:tr w:rsidR="008861D6" w14:paraId="044B5DF7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89381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No matching export for Alert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FC3C9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Wrong Strato sub-package path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6BC86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Use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InlineAlert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component instead</w:t>
            </w:r>
          </w:p>
        </w:tc>
      </w:tr>
      <w:tr w:rsidR="008861D6" w14:paraId="309885D1" w14:textId="77777777"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074D1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version already installed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E5695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Same version redeployed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C781B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Bump version in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app.</w:t>
            </w:r>
            <w:proofErr w:type="gram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config.json</w:t>
            </w:r>
            <w:proofErr w:type="spellEnd"/>
            <w:proofErr w:type="gramEnd"/>
          </w:p>
        </w:tc>
      </w:tr>
      <w:tr w:rsidR="008861D6" w14:paraId="119C6073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26CE1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connect-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CSP violation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7D84C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Direct fetch from browser blocked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185F2" w14:textId="77777777" w:rsidR="008861D6" w:rsidRDefault="00000000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Use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logsClient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SDK instead</w:t>
            </w:r>
          </w:p>
        </w:tc>
      </w:tr>
    </w:tbl>
    <w:p w14:paraId="372CC37D" w14:textId="77777777" w:rsidR="00E93A65" w:rsidRDefault="00E93A65"/>
    <w:sectPr w:rsidR="00E93A65">
      <w:headerReference w:type="default" r:id="rId7"/>
      <w:footerReference w:type="default" r:id="rId8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31AA1" w14:textId="77777777" w:rsidR="006436F2" w:rsidRDefault="006436F2">
      <w:r>
        <w:separator/>
      </w:r>
    </w:p>
  </w:endnote>
  <w:endnote w:type="continuationSeparator" w:id="0">
    <w:p w14:paraId="3E86FE5E" w14:textId="77777777" w:rsidR="006436F2" w:rsidRDefault="00643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C4972" w14:textId="77777777" w:rsidR="008861D6" w:rsidRDefault="00000000">
    <w:pPr>
      <w:jc w:val="right"/>
    </w:pPr>
    <w:r>
      <w:rPr>
        <w:rFonts w:ascii="Calibri" w:eastAsia="Calibri" w:hAnsi="Calibri" w:cs="Calibri"/>
        <w:color w:val="6B7280"/>
        <w:sz w:val="16"/>
        <w:szCs w:val="16"/>
      </w:rPr>
      <w:t xml:space="preserve">Page </w:t>
    </w:r>
    <w:r>
      <w:rPr>
        <w:rFonts w:ascii="Calibri" w:eastAsia="Calibri" w:hAnsi="Calibri" w:cs="Calibri"/>
        <w:color w:val="6B7280"/>
        <w:sz w:val="16"/>
        <w:szCs w:val="16"/>
      </w:rPr>
      <w:fldChar w:fldCharType="begin"/>
    </w:r>
    <w:r>
      <w:rPr>
        <w:rFonts w:ascii="Calibri" w:eastAsia="Calibri" w:hAnsi="Calibri" w:cs="Calibri"/>
        <w:color w:val="6B7280"/>
        <w:sz w:val="16"/>
        <w:szCs w:val="16"/>
      </w:rPr>
      <w:instrText>PAGE</w:instrText>
    </w:r>
    <w:r>
      <w:rPr>
        <w:rFonts w:ascii="Calibri" w:eastAsia="Calibri" w:hAnsi="Calibri" w:cs="Calibri"/>
        <w:color w:val="6B7280"/>
        <w:sz w:val="16"/>
        <w:szCs w:val="16"/>
      </w:rPr>
      <w:fldChar w:fldCharType="separate"/>
    </w:r>
    <w:r w:rsidR="0035682A">
      <w:rPr>
        <w:rFonts w:ascii="Calibri" w:eastAsia="Calibri" w:hAnsi="Calibri" w:cs="Calibri"/>
        <w:noProof/>
        <w:color w:val="6B7280"/>
        <w:sz w:val="16"/>
        <w:szCs w:val="16"/>
      </w:rPr>
      <w:t>1</w:t>
    </w:r>
    <w:r>
      <w:rPr>
        <w:rFonts w:ascii="Calibri" w:eastAsia="Calibri" w:hAnsi="Calibri" w:cs="Calibri"/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9D408" w14:textId="77777777" w:rsidR="006436F2" w:rsidRDefault="006436F2">
      <w:r>
        <w:separator/>
      </w:r>
    </w:p>
  </w:footnote>
  <w:footnote w:type="continuationSeparator" w:id="0">
    <w:p w14:paraId="6FCF7097" w14:textId="77777777" w:rsidR="006436F2" w:rsidRDefault="00643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85AE" w14:textId="77777777" w:rsidR="008861D6" w:rsidRDefault="00000000">
    <w:pPr>
      <w:pBdr>
        <w:bottom w:val="single" w:sz="2" w:space="0" w:color="1A6AF4"/>
      </w:pBdr>
    </w:pPr>
    <w:r>
      <w:rPr>
        <w:rFonts w:ascii="Calibri" w:eastAsia="Calibri" w:hAnsi="Calibri" w:cs="Calibri"/>
        <w:b/>
        <w:bCs/>
        <w:color w:val="1A6AF4"/>
        <w:sz w:val="18"/>
        <w:szCs w:val="18"/>
      </w:rPr>
      <w:t>Dynatrace Log Uploader (</w:t>
    </w:r>
    <w:proofErr w:type="gramStart"/>
    <w:r>
      <w:rPr>
        <w:rFonts w:ascii="Calibri" w:eastAsia="Calibri" w:hAnsi="Calibri" w:cs="Calibri"/>
        <w:b/>
        <w:bCs/>
        <w:color w:val="1A6AF4"/>
        <w:sz w:val="18"/>
        <w:szCs w:val="18"/>
      </w:rPr>
      <w:t>DTLU)</w:t>
    </w:r>
    <w:r>
      <w:rPr>
        <w:rFonts w:ascii="Calibri" w:eastAsia="Calibri" w:hAnsi="Calibri" w:cs="Calibri"/>
        <w:color w:val="6B7280"/>
        <w:sz w:val="18"/>
        <w:szCs w:val="18"/>
      </w:rPr>
      <w:t xml:space="preserve">  |</w:t>
    </w:r>
    <w:proofErr w:type="gramEnd"/>
    <w:r>
      <w:rPr>
        <w:rFonts w:ascii="Calibri" w:eastAsia="Calibri" w:hAnsi="Calibri" w:cs="Calibri"/>
        <w:color w:val="6B7280"/>
        <w:sz w:val="18"/>
        <w:szCs w:val="18"/>
      </w:rPr>
      <w:t xml:space="preserve">  Technical </w:t>
    </w:r>
    <w:proofErr w:type="gramStart"/>
    <w:r>
      <w:rPr>
        <w:rFonts w:ascii="Calibri" w:eastAsia="Calibri" w:hAnsi="Calibri" w:cs="Calibri"/>
        <w:color w:val="6B7280"/>
        <w:sz w:val="18"/>
        <w:szCs w:val="18"/>
      </w:rPr>
      <w:t>Documentation  |</w:t>
    </w:r>
    <w:proofErr w:type="gramEnd"/>
    <w:r>
      <w:rPr>
        <w:rFonts w:ascii="Calibri" w:eastAsia="Calibri" w:hAnsi="Calibri" w:cs="Calibri"/>
        <w:color w:val="6B7280"/>
        <w:sz w:val="18"/>
        <w:szCs w:val="18"/>
      </w:rPr>
      <w:t xml:space="preserve">  v1.0.0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313FC"/>
    <w:multiLevelType w:val="hybridMultilevel"/>
    <w:tmpl w:val="A4FCF752"/>
    <w:lvl w:ilvl="0" w:tplc="8F485ECA">
      <w:start w:val="1"/>
      <w:numFmt w:val="bullet"/>
      <w:lvlText w:val="●"/>
      <w:lvlJc w:val="left"/>
      <w:pPr>
        <w:ind w:left="720" w:hanging="360"/>
      </w:pPr>
    </w:lvl>
    <w:lvl w:ilvl="1" w:tplc="F7342268">
      <w:start w:val="1"/>
      <w:numFmt w:val="bullet"/>
      <w:lvlText w:val="○"/>
      <w:lvlJc w:val="left"/>
      <w:pPr>
        <w:ind w:left="1440" w:hanging="360"/>
      </w:pPr>
    </w:lvl>
    <w:lvl w:ilvl="2" w:tplc="511AB424">
      <w:start w:val="1"/>
      <w:numFmt w:val="bullet"/>
      <w:lvlText w:val="■"/>
      <w:lvlJc w:val="left"/>
      <w:pPr>
        <w:ind w:left="2160" w:hanging="360"/>
      </w:pPr>
    </w:lvl>
    <w:lvl w:ilvl="3" w:tplc="46385BC0">
      <w:start w:val="1"/>
      <w:numFmt w:val="bullet"/>
      <w:lvlText w:val="●"/>
      <w:lvlJc w:val="left"/>
      <w:pPr>
        <w:ind w:left="2880" w:hanging="360"/>
      </w:pPr>
    </w:lvl>
    <w:lvl w:ilvl="4" w:tplc="323EC2AE">
      <w:start w:val="1"/>
      <w:numFmt w:val="bullet"/>
      <w:lvlText w:val="○"/>
      <w:lvlJc w:val="left"/>
      <w:pPr>
        <w:ind w:left="3600" w:hanging="360"/>
      </w:pPr>
    </w:lvl>
    <w:lvl w:ilvl="5" w:tplc="3E4EC33C">
      <w:start w:val="1"/>
      <w:numFmt w:val="bullet"/>
      <w:lvlText w:val="■"/>
      <w:lvlJc w:val="left"/>
      <w:pPr>
        <w:ind w:left="4320" w:hanging="360"/>
      </w:pPr>
    </w:lvl>
    <w:lvl w:ilvl="6" w:tplc="5CACCF66">
      <w:start w:val="1"/>
      <w:numFmt w:val="bullet"/>
      <w:lvlText w:val="●"/>
      <w:lvlJc w:val="left"/>
      <w:pPr>
        <w:ind w:left="5040" w:hanging="360"/>
      </w:pPr>
    </w:lvl>
    <w:lvl w:ilvl="7" w:tplc="3CC822BA">
      <w:start w:val="1"/>
      <w:numFmt w:val="bullet"/>
      <w:lvlText w:val="●"/>
      <w:lvlJc w:val="left"/>
      <w:pPr>
        <w:ind w:left="5760" w:hanging="360"/>
      </w:pPr>
    </w:lvl>
    <w:lvl w:ilvl="8" w:tplc="B4EE7D28">
      <w:start w:val="1"/>
      <w:numFmt w:val="bullet"/>
      <w:lvlText w:val="●"/>
      <w:lvlJc w:val="left"/>
      <w:pPr>
        <w:ind w:left="6480" w:hanging="360"/>
      </w:pPr>
    </w:lvl>
  </w:abstractNum>
  <w:num w:numId="1" w16cid:durableId="13920770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1D6"/>
    <w:rsid w:val="0035682A"/>
    <w:rsid w:val="004D69AC"/>
    <w:rsid w:val="006436F2"/>
    <w:rsid w:val="008861D6"/>
    <w:rsid w:val="00E93A65"/>
    <w:rsid w:val="00ED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8A176"/>
  <w15:docId w15:val="{30EF57D7-DB27-4445-9FEC-3AD178FB0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851</Words>
  <Characters>5128</Characters>
  <Application>Microsoft Office Word</Application>
  <DocSecurity>0</DocSecurity>
  <Lines>203</Lines>
  <Paragraphs>168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Dynatrace Log Uploader — Documentation</dc:title>
  <dc:creator>Francesco Gelo</dc:creator>
  <dc:description>Technical documentation for the DTLU Dynatrace custom app</dc:description>
  <cp:lastModifiedBy>Gelo, Francesco</cp:lastModifiedBy>
  <cp:revision>3</cp:revision>
  <dcterms:created xsi:type="dcterms:W3CDTF">2026-03-30T17:20:00Z</dcterms:created>
  <dcterms:modified xsi:type="dcterms:W3CDTF">2026-03-30T17:41:00Z</dcterms:modified>
</cp:coreProperties>
</file>