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The frAGILE Playbook</w:t>
      </w:r>
    </w:p>
    <w:p>
      <w:pPr>
        <w:jc w:val="center"/>
      </w:pPr>
      <w:r>
        <w:rPr>
          <w:i/>
          <w:sz w:val="20"/>
        </w:rPr>
        <w:t>A 1-page field guide to surviving modern Agile chaos — and maybe learning something along the way.</w:t>
      </w:r>
    </w:p>
    <w:p/>
    <w:p>
      <w:pPr>
        <w:pStyle w:val="Heading2"/>
      </w:pPr>
      <w:r>
        <w:t>1. Ceremonial Rituals (Do With Conviction, Not Confidence)</w:t>
      </w:r>
    </w:p>
    <w:p>
      <w:r>
        <w:rPr>
          <w:b/>
        </w:rPr>
        <w:t xml:space="preserve">Sprint Planning: </w:t>
      </w:r>
      <w:r>
        <w:t>Fill Jira with vague hopes and duplicate epics → Start with outcomes, not tickets</w:t>
        <w:br/>
      </w:r>
      <w:r>
        <w:rPr>
          <w:b/>
        </w:rPr>
        <w:t xml:space="preserve">Daily Standup: </w:t>
      </w:r>
      <w:r>
        <w:t>“Yesterday I… Today I… No blockers…” *[crickets]* → Ask: “What would unblock the team today?”</w:t>
        <w:br/>
      </w:r>
      <w:r>
        <w:rPr>
          <w:b/>
        </w:rPr>
        <w:t xml:space="preserve">Retro: </w:t>
      </w:r>
      <w:r>
        <w:t>Air complaints, take no action → Turn 1 vent into 1 action item every sprint</w:t>
        <w:br/>
      </w:r>
      <w:r>
        <w:rPr>
          <w:b/>
        </w:rPr>
        <w:t xml:space="preserve">Demo: </w:t>
      </w:r>
      <w:r>
        <w:t>Demo half-done work, panic when Zoom screen won’t share → Let teams show real value, not PowerPoint pixels</w:t>
        <w:br/>
      </w:r>
    </w:p>
    <w:p/>
    <w:p>
      <w:pPr>
        <w:pStyle w:val="Heading2"/>
      </w:pPr>
      <w:r>
        <w:t>2. Roles &amp; Personas (Meet the Cast)</w:t>
      </w:r>
    </w:p>
    <w:p>
      <w:r>
        <w:rPr>
          <w:b/>
        </w:rPr>
        <w:t xml:space="preserve">Product Owner: </w:t>
      </w:r>
      <w:r>
        <w:t>“Voice of the customer” → Forgets to talk to customers</w:t>
        <w:br/>
      </w:r>
      <w:r>
        <w:rPr>
          <w:b/>
        </w:rPr>
        <w:t xml:space="preserve">Scrum Grandmaster: </w:t>
      </w:r>
      <w:r>
        <w:t>Keeps rituals alive → Can’t explain *why* we do them</w:t>
        <w:br/>
      </w:r>
      <w:r>
        <w:rPr>
          <w:b/>
        </w:rPr>
        <w:t xml:space="preserve">Delivery Lead: </w:t>
      </w:r>
      <w:r>
        <w:t>Gets things shipped → Measures success only by shipping</w:t>
        <w:br/>
      </w:r>
      <w:r>
        <w:rPr>
          <w:b/>
        </w:rPr>
        <w:t xml:space="preserve">Stakeholder X: </w:t>
      </w:r>
      <w:r>
        <w:t>Holds the purse strings → Joins sprint 6, changes sprint 1</w:t>
        <w:br/>
      </w:r>
    </w:p>
    <w:p/>
    <w:p>
      <w:pPr>
        <w:pStyle w:val="Heading2"/>
      </w:pPr>
      <w:r>
        <w:t>3. Tools &amp; Templates We Pretend to Love</w:t>
      </w:r>
    </w:p>
    <w:p>
      <w:r>
        <w:rPr>
          <w:b/>
        </w:rPr>
        <w:t xml:space="preserve">The “Definition of Done” Poster: </w:t>
      </w:r>
      <w:r>
        <w:t>Hasn’t been updated since pre-pandemic. Still laminated.</w:t>
        <w:br/>
      </w:r>
      <w:r>
        <w:rPr>
          <w:b/>
        </w:rPr>
        <w:t xml:space="preserve">Burndown Chart: </w:t>
      </w:r>
      <w:r>
        <w:t>Exists. Ignored. Only reviewed when things go wrong.</w:t>
        <w:br/>
      </w:r>
      <w:r>
        <w:rPr>
          <w:b/>
        </w:rPr>
        <w:t xml:space="preserve">Velocity Metrics: </w:t>
      </w:r>
      <w:r>
        <w:t>Used to compare team happiness. Incorrectly.</w:t>
        <w:br/>
      </w:r>
      <w:r>
        <w:rPr>
          <w:b/>
        </w:rPr>
        <w:t xml:space="preserve">The “Agile Board”: </w:t>
      </w:r>
      <w:r>
        <w:t>78% of tickets live in “In Progress” or “Blocked” Purgatory.</w:t>
        <w:br/>
      </w:r>
    </w:p>
    <w:p/>
    <w:p>
      <w:pPr>
        <w:pStyle w:val="Heading2"/>
      </w:pPr>
      <w:r>
        <w:t>4. Real Advice Hidden in the Chaos</w:t>
      </w:r>
    </w:p>
    <w:p>
      <w:r>
        <w:rPr>
          <w:b/>
        </w:rPr>
        <w:t xml:space="preserve">Jira isn’t the source of truth. People are. </w:t>
      </w:r>
      <w:r>
        <w:t>If the board doesn’t reflect reality, talk to the humans.</w:t>
        <w:br/>
      </w:r>
      <w:r>
        <w:rPr>
          <w:b/>
        </w:rPr>
        <w:t xml:space="preserve">Velocity is not a performance metric. </w:t>
      </w:r>
      <w:r>
        <w:t>It's a planning signal — not a scoreboard.</w:t>
        <w:br/>
      </w:r>
      <w:r>
        <w:rPr>
          <w:b/>
        </w:rPr>
        <w:t xml:space="preserve">You don’t need more process. You need more courage. </w:t>
      </w:r>
      <w:r>
        <w:t>Courage to speak clearly, say no, and show up human.</w:t>
        <w:br/>
      </w:r>
      <w:r>
        <w:rPr>
          <w:b/>
        </w:rPr>
        <w:t xml:space="preserve">If you’re never laughing, you’re not doing it right. </w:t>
      </w:r>
      <w:r>
        <w:t>Satire is a signal — it means we care enough to notice.</w:t>
        <w:br/>
      </w:r>
    </w:p>
    <w:p/>
    <w:p>
      <w:pPr>
        <w:jc w:val="center"/>
      </w:pPr>
      <w:r>
        <w:rPr>
          <w:i/>
          <w:sz w:val="18"/>
        </w:rPr>
        <w:t>frAGILE is a parody. But the feelings are real.</w:t>
        <w:br/>
        <w:t>Built for product people who know better — and keep going anyway.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color w:val="2C1C0C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