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hura-gp-the-ten-minute-spoken-briefing"/>
    <w:p>
      <w:pPr>
        <w:pStyle w:val="Heading1"/>
      </w:pPr>
      <w:r>
        <w:t xml:space="preserve">HURA GP, the ten-minute spoken briefing</w:t>
      </w:r>
    </w:p>
    <w:p>
      <w:pPr>
        <w:pStyle w:val="FirstParagraph"/>
      </w:pPr>
      <w:r>
        <w:t xml:space="preserve">Listen to this once before you walk in. It covers who they are, the one idea, the technology, the architecture, the world around them, and the hooks. Then it tells you the four things to remember in the room.</w:t>
      </w:r>
    </w:p>
    <w:bookmarkStart w:id="20" w:name="one.-who-they-are"/>
    <w:p>
      <w:pPr>
        <w:pStyle w:val="Heading2"/>
      </w:pPr>
      <w:r>
        <w:t xml:space="preserve">One. Who they are</w:t>
      </w:r>
    </w:p>
    <w:p>
      <w:pPr>
        <w:pStyle w:val="FirstParagraph"/>
      </w:pPr>
      <w:r>
        <w:t xml:space="preserve">Start with the names, because the name you were given is not the name the world knows. Online, there is no company called Phygital AI. What exists is a brand called HURA, run by a Shanghai company called 互然焕速, whose chairman and brand founder is 刘云鹤 and whose CEO is 谢天. Behind the brand is a technology company called Intedigo, 中智蓝途, which builds the remote-control platform. Their products have names: TeleDrive for the driving, and RoBOX, the box on the car, which is the thing they call the Ro-box. And there is a Swedish company, HURA Europe AB, whose founder appears in English as Daniel Liu. He is probably 刘云鹤, but that is not confirmed. Ask them, in the first minute, which name goes on screen.</w:t>
      </w:r>
    </w:p>
    <w:p>
      <w:pPr>
        <w:pStyle w:val="BodyText"/>
      </w:pPr>
      <w:r>
        <w:t xml:space="preserve">What they have built is a place and an event. The place is HURA PARK in Anting, Shanghai, next to the Shanghai International Automobile City. Ten thousand square metres, a physical race track, a hall of full-motion simulator cockpits, and a kart track. The cars are one-to-eight scale electric race cars, and they claim a top speed of one hundred kilometres an hour. The event is HURA GP. In March 2026, during the Formula 1 weekend, they ran their first season final a few hundred metres from the real circuit. The cars were on their track. The drivers were ten kilometres away. In July 2026, at the World AI Conference, visitors drove a car at HURA PARK from a booth thirty kilometres away. The robot competitions are announced, not yet held. They say the park is converting into an embodied-intelligence arena, with robot events to come.</w:t>
      </w:r>
    </w:p>
    <w:bookmarkEnd w:id="20"/>
    <w:bookmarkStart w:id="21" w:name="two.-the-one-idea"/>
    <w:p>
      <w:pPr>
        <w:pStyle w:val="Heading2"/>
      </w:pPr>
      <w:r>
        <w:t xml:space="preserve">Two. The one idea</w:t>
      </w:r>
    </w:p>
    <w:p>
      <w:pPr>
        <w:pStyle w:val="FirstParagraph"/>
      </w:pPr>
      <w:r>
        <w:t xml:space="preserve">Here is the only idea you need. Every robot company in the world has the same problem: the machines cannot yet run themselves. So, for years, a human will have to drive them from far away. That is called teleoperation. It is how Vay drives rental cars in Las Vegas with nobody inside. It is how humanoid companies collect their training data. And it is what HURA GP turns into a sport. Racing is the hardest possible test of remote control, because a car at speed does not forgive delay. If the system survives racing in public, with a crowd watching, the robot case is easy by comparison. So the sentence of the whole film is: the cars are the test, the robots are the business.</w:t>
      </w:r>
    </w:p>
    <w:bookmarkEnd w:id="21"/>
    <w:bookmarkStart w:id="22" w:name="three.-the-technology-block"/>
    <w:p>
      <w:pPr>
        <w:pStyle w:val="Heading2"/>
      </w:pPr>
      <w:r>
        <w:t xml:space="preserve">Three. The technology block</w:t>
      </w:r>
    </w:p>
    <w:p>
      <w:pPr>
        <w:pStyle w:val="FirstParagraph"/>
      </w:pPr>
      <w:r>
        <w:t xml:space="preserve">Think of it as one loop with two legs. The control leg goes out. The driver turns a wheel in a cockpit. The input becomes small packets. The packets cross a network and arrive at the box on the car. The box turns them into steering and throttle. The video leg comes back. A camera on the car captures a frame. A chip compresses it. It crosses the same network, gets decoded in the cockpit, and appears on the driver’s screen. The race lives in the round trip. How fast that loop closes, in milliseconds, is the whole engineering story.</w:t>
      </w:r>
    </w:p>
    <w:p>
      <w:pPr>
        <w:pStyle w:val="BodyText"/>
      </w:pPr>
      <w:r>
        <w:t xml:space="preserve">You know the T-box. In a modern car it is the telematics unit: a 4G or 5G modem, a small processor, a GNSS receiver and a gateway onto the CAN bus. It phones home, takes software updates, lets an app unlock the doors. The Ro-box is a T-box pointed the other way. Instead of the car reporting to the cloud, a human in the cloud drives the car, in real time. That adds four things a T-box does not need. A hardware video encoder. A control protocol tuned for tiny, frequent packets. Tight clock synchronisation between both ends. And a watchdog that stops the car the instant the link drops. Ask the CTO which of those four they built themselves and which they bought. That answer tells you whether they are a technology company or a sports company with a supplier.</w:t>
      </w:r>
    </w:p>
    <w:bookmarkEnd w:id="22"/>
    <w:bookmarkStart w:id="23" w:name="four.-the-architecture-and-the-numbers"/>
    <w:p>
      <w:pPr>
        <w:pStyle w:val="Heading2"/>
      </w:pPr>
      <w:r>
        <w:t xml:space="preserve">Four. The architecture and the numbers</w:t>
      </w:r>
    </w:p>
    <w:p>
      <w:pPr>
        <w:pStyle w:val="FirstParagraph"/>
      </w:pPr>
      <w:r>
        <w:t xml:space="preserve">Picture the diagram left to right. On the left, the driver cockpit: wheel, pedals, screens, a motion seat, and it can be anywhere. Next, the control encoder, inputs to packets. In the middle, the network: private 5G on the track, fibre or the public internet beyond it, an edge relay server near the track, clock sync, and bonded links, meaning two or three connections at once so one bad cell does not end the race. On the right, the Ro-box: 5G modem, microcontroller, video encoder, CAN or PWM gateway, and the watchdog. Below it, the car: cameras, steering servo, motor controller. And hanging off the network, a separate branch: the broadcast feed. Switcher, overlays, commentary. It can be seconds late and nobody minds. That is the single most useful distinction in the building. The driver’s link must stay under a few hundred milliseconds or the car crashes. The audience’s feed can run seconds behind. Milliseconds versus seconds. Engineering versus show business.</w:t>
      </w:r>
    </w:p>
    <w:p>
      <w:pPr>
        <w:pStyle w:val="BodyText"/>
      </w:pPr>
      <w:r>
        <w:t xml:space="preserve">Now the numbers, so you can judge their answers. Public teleoperation practice says: camera capture and encoding, ten to thirty milliseconds. 5G uplink from the car, ten to thirty. Transit inside a city or country, five to forty. Decoding and the screen, ten to thirty. Add it up and a good domestic system shows the driver a frame roughly eighty to one hundred and fifty milliseconds after it happened. The company claims better: glass to glass under eighty milliseconds, control latency under ten, at 1080p and sixty frames a second. Those are their numbers, from a July 2026 press release with Fibocom, their 5G module supplier. Ask how they measure it, not what the spec says.</w:t>
      </w:r>
    </w:p>
    <w:p>
      <w:pPr>
        <w:pStyle w:val="BodyText"/>
      </w:pPr>
      <w:r>
        <w:t xml:space="preserve">Then distance. Shanghai to Stockholm is about seven thousand eight hundred kilometres. The physics of light in fibre gives a floor of about forty milliseconds one way. The real internet gives you one hundred and fifty to one hundred and seventy milliseconds for a round trip. So a Swedish driver racing a Shanghai car carries about one hundred and sixty milliseconds of delay before anything else, double what they quote for the track. That is why a cross-border race is a genuine stunt and not a marketing line. The reference point is Vay with Ericsson in 2023, driving a car in Berlin from Barcelona over a five-thousand-kilometre routed path, and holding video frames under two hundred milliseconds.</w:t>
      </w:r>
    </w:p>
    <w:p>
      <w:pPr>
        <w:pStyle w:val="BodyText"/>
      </w:pPr>
      <w:r>
        <w:t xml:space="preserve">Five techniques to listen for. Bonding, several links at once. Forward error correction, sending a little extra data so a lost packet never has to be asked for again, because asking costs a full round trip. An edge relay near the track. Predictive display, drawing where the car probably is now rather than where it was a hundred milliseconds ago, which is also the fairness question, because prediction is an assist. And an equal-latency rule, deliberately slowing the faster driver’s link so both race on the same delay. If they do that, it is a great moment on camera. If they do not, ask how they justify a cross-border grid.</w:t>
      </w:r>
    </w:p>
    <w:bookmarkEnd w:id="23"/>
    <w:bookmarkStart w:id="24" w:name="five.-the-world-around-them"/>
    <w:p>
      <w:pPr>
        <w:pStyle w:val="Heading2"/>
      </w:pPr>
      <w:r>
        <w:t xml:space="preserve">Five. The world around them</w:t>
      </w:r>
    </w:p>
    <w:p>
      <w:pPr>
        <w:pStyle w:val="FirstParagraph"/>
      </w:pPr>
      <w:r>
        <w:t xml:space="preserve">Nobody else runs remote physical racing as a broadcast sport today. The one serious attempt was Surrogate.tv in Finland, which let anyone race real tiny cars over the internet from 2019 until it went bankrupt in October 2022. Avicar in the United States announced VR-driven full-size cars in 2023 and never raced. Abu Dhabi’s A2RL races full-size cars with no driver at all, fully autonomous, on television. Drone Racing League put first-person drone racing on ESPN, but the pilots sit in the venue. DJI’s RoboMaster is a robot esport on Twitch, pilots at the arena side. Beijing ran the World Humanoid Robot Games in August with six hundred and sixty-six teams, remote control allowed with a scoring penalty, every operator standing in the venue with a controller. So the honest claim is not first in the world. It is: the only active example anywhere of drivers racing real cars from kilometres away in front of a crowd, and no one has done a cross-border robot competition outside academic contests. Say we found no earlier example. It is stronger because it is checkable.</w:t>
      </w:r>
    </w:p>
    <w:bookmarkEnd w:id="24"/>
    <w:bookmarkStart w:id="25" w:name="six.-the-hooks"/>
    <w:p>
      <w:pPr>
        <w:pStyle w:val="Heading2"/>
      </w:pPr>
      <w:r>
        <w:t xml:space="preserve">Six. The hooks</w:t>
      </w:r>
    </w:p>
    <w:p>
      <w:pPr>
        <w:pStyle w:val="FirstParagraph"/>
      </w:pPr>
      <w:r>
        <w:t xml:space="preserve">Five hooks, in order of how hard they land on a Western viewer. One: the referee is physics. A sport where the fastest driver can lose to the speed of light. Two: a Shanghai company opened a Swedish entity. The Stockholm driver is not a fantasy, and you are the bridge. Three: Drone Racing League meets Vay, two things the audience already knows, combined into one they do not. Four: eighty milliseconds versus two hundred. Their claim against the best public cross-border number; the film puts a stopwatch on it. Five: who said robots have to be autonomous. Beijing penalises remote control. HURA’s bet is that remote humans are the product, not the embarrassment.</w:t>
      </w:r>
    </w:p>
    <w:p>
      <w:pPr>
        <w:pStyle w:val="BodyText"/>
      </w:pPr>
      <w:r>
        <w:t xml:space="preserve">And the hooks of the moment. Memory chips are the business story of the year: SK Hynix at a seventy-two percent operating margin, Samsung raising prices up to sixty percent since September, DRAM sold out for the year, CXMT up four hundred and sixty-six percent on its Shanghai debut. For this company that means one question: what has the AI boom done to the cost of one car and one cockpit. Nvidia calls this the decade of physical AI. DeepSeek proved China can do more with fewer chips. Use those names; they do the explaining for you.</w:t>
      </w:r>
    </w:p>
    <w:bookmarkEnd w:id="25"/>
    <w:bookmarkStart w:id="26" w:name="X795a205780b16007ba42d60bdbc6c0cf85c7d16"/>
    <w:p>
      <w:pPr>
        <w:pStyle w:val="Heading2"/>
      </w:pPr>
      <w:r>
        <w:t xml:space="preserve">Seven. The four things to remember in the room</w:t>
      </w:r>
    </w:p>
    <w:p>
      <w:pPr>
        <w:pStyle w:val="FirstParagraph"/>
      </w:pPr>
      <w:r>
        <w:t xml:space="preserve">Get the number: the CTO says the end-to-end latency, in a full sentence, three values, best, typical, worst. Get the definition: the founder says what HURA GP is in one sentence, in their own words. Get the sceptic answered: it is RC cars with a 5G sticker, what is your answer. Get the admission: what can this not do yet that people assume it can. If you leave with those four, you have a film. Everything else is B-roll.</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2026-10-30T12:44:48Z</dcterms:created>
  <dcterms:modified xsi:type="dcterms:W3CDTF">2026-10-30T12:44:48Z</dcterms:modified>
</cp:coreProperties>
</file>

<file path=docProps/custom.xml><?xml version="1.0" encoding="utf-8"?>
<Properties xmlns="http://schemas.openxmlformats.org/officeDocument/2006/custom-properties" xmlns:vt="http://schemas.openxmlformats.org/officeDocument/2006/docPropsVTypes"/>
</file>