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925145670"/>
        <w:docPartObj>
          <w:docPartGallery w:val="Cover Pages"/>
          <w:docPartUnique/>
        </w:docPartObj>
      </w:sdtPr>
      <w:sdtEndPr>
        <w:rPr>
          <w:rFonts w:eastAsiaTheme="minorHAnsi"/>
          <w:color w:val="auto"/>
          <w:sz w:val="26"/>
          <w:szCs w:val="26"/>
          <w:lang w:eastAsia="en-US"/>
        </w:rPr>
      </w:sdtEndPr>
      <w:sdtContent>
        <w:p w14:paraId="1FF27952" w14:textId="3AC88340" w:rsidR="00AF45B9" w:rsidRDefault="00AF45B9">
          <w:pPr>
            <w:pStyle w:val="Sinespaciado"/>
            <w:spacing w:before="1540" w:after="240"/>
            <w:jc w:val="center"/>
            <w:rPr>
              <w:color w:val="4472C4" w:themeColor="accent1"/>
            </w:rPr>
          </w:pPr>
          <w:r>
            <w:rPr>
              <w:noProof/>
              <w:color w:val="4472C4" w:themeColor="accent1"/>
            </w:rPr>
            <w:drawing>
              <wp:inline distT="0" distB="0" distL="0" distR="0" wp14:anchorId="4E9230F5" wp14:editId="596CFC0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3938945D8A5644BDAF6F4F3EE499226C"/>
            </w:placeholder>
            <w:showingPlcHd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251389" w14:textId="77777777" w:rsidR="00AF45B9" w:rsidRDefault="00AF45B9">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80"/>
                  <w:szCs w:val="80"/>
                </w:rPr>
                <w:t>[Título del documento]</w:t>
              </w:r>
            </w:p>
          </w:sdtContent>
        </w:sdt>
        <w:sdt>
          <w:sdtPr>
            <w:rPr>
              <w:color w:val="4472C4" w:themeColor="accent1"/>
              <w:sz w:val="28"/>
              <w:szCs w:val="28"/>
            </w:rPr>
            <w:alias w:val="Subtítulo"/>
            <w:tag w:val=""/>
            <w:id w:val="328029620"/>
            <w:placeholder>
              <w:docPart w:val="F2882105D6DB4CA49C4E68BA47C2920E"/>
            </w:placeholder>
            <w:showingPlcHdr/>
            <w:dataBinding w:prefixMappings="xmlns:ns0='http://purl.org/dc/elements/1.1/' xmlns:ns1='http://schemas.openxmlformats.org/package/2006/metadata/core-properties' " w:xpath="/ns1:coreProperties[1]/ns0:subject[1]" w:storeItemID="{6C3C8BC8-F283-45AE-878A-BAB7291924A1}"/>
            <w:text/>
          </w:sdtPr>
          <w:sdtContent>
            <w:p w14:paraId="0D6B32F5" w14:textId="77777777" w:rsidR="00AF45B9" w:rsidRDefault="00AF45B9">
              <w:pPr>
                <w:pStyle w:val="Sinespaciado"/>
                <w:jc w:val="center"/>
                <w:rPr>
                  <w:color w:val="4472C4" w:themeColor="accent1"/>
                  <w:sz w:val="28"/>
                  <w:szCs w:val="28"/>
                </w:rPr>
              </w:pPr>
              <w:r>
                <w:rPr>
                  <w:color w:val="4472C4" w:themeColor="accent1"/>
                  <w:sz w:val="28"/>
                  <w:szCs w:val="28"/>
                </w:rPr>
                <w:t>[Subtítulo del documento]</w:t>
              </w:r>
            </w:p>
          </w:sdtContent>
        </w:sdt>
        <w:p w14:paraId="648E9FB8" w14:textId="77777777" w:rsidR="00AF45B9" w:rsidRDefault="00AF45B9">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50E386B" wp14:editId="4D97357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E5AB97D" w14:textId="77777777" w:rsidR="00AF45B9" w:rsidRDefault="00AF45B9">
                                    <w:pPr>
                                      <w:pStyle w:val="Sinespaciado"/>
                                      <w:spacing w:after="40"/>
                                      <w:jc w:val="center"/>
                                      <w:rPr>
                                        <w:caps/>
                                        <w:color w:val="4472C4" w:themeColor="accent1"/>
                                        <w:sz w:val="28"/>
                                        <w:szCs w:val="28"/>
                                      </w:rPr>
                                    </w:pPr>
                                    <w:r>
                                      <w:rPr>
                                        <w:caps/>
                                        <w:color w:val="4472C4" w:themeColor="accent1"/>
                                        <w:sz w:val="28"/>
                                        <w:szCs w:val="28"/>
                                      </w:rPr>
                                      <w:t>[Fecha]</w:t>
                                    </w:r>
                                  </w:p>
                                </w:sdtContent>
                              </w:sdt>
                              <w:p w14:paraId="698AB677" w14:textId="77777777" w:rsidR="00AF45B9" w:rsidRDefault="00AF45B9">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[Nombre de la compañía]</w:t>
                                    </w:r>
                                  </w:sdtContent>
                                </w:sdt>
                              </w:p>
                              <w:p w14:paraId="0986ED11" w14:textId="77777777" w:rsidR="00AF45B9" w:rsidRDefault="00AF45B9">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[Dirección de la compañía]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0E386B"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E5AB97D" w14:textId="77777777" w:rsidR="00AF45B9" w:rsidRDefault="00AF45B9">
                              <w:pPr>
                                <w:pStyle w:val="Sinespaciado"/>
                                <w:spacing w:after="40"/>
                                <w:jc w:val="center"/>
                                <w:rPr>
                                  <w:caps/>
                                  <w:color w:val="4472C4" w:themeColor="accent1"/>
                                  <w:sz w:val="28"/>
                                  <w:szCs w:val="28"/>
                                </w:rPr>
                              </w:pPr>
                              <w:r>
                                <w:rPr>
                                  <w:caps/>
                                  <w:color w:val="4472C4" w:themeColor="accent1"/>
                                  <w:sz w:val="28"/>
                                  <w:szCs w:val="28"/>
                                </w:rPr>
                                <w:t>[Fecha]</w:t>
                              </w:r>
                            </w:p>
                          </w:sdtContent>
                        </w:sdt>
                        <w:p w14:paraId="698AB677" w14:textId="77777777" w:rsidR="00AF45B9" w:rsidRDefault="00AF45B9">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[Nombre de la compañía]</w:t>
                              </w:r>
                            </w:sdtContent>
                          </w:sdt>
                        </w:p>
                        <w:p w14:paraId="0986ED11" w14:textId="77777777" w:rsidR="00AF45B9" w:rsidRDefault="00AF45B9">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[Dirección de la compañía]</w:t>
                              </w:r>
                            </w:sdtContent>
                          </w:sdt>
                        </w:p>
                      </w:txbxContent>
                    </v:textbox>
                    <w10:wrap anchorx="margin" anchory="page"/>
                  </v:shape>
                </w:pict>
              </mc:Fallback>
            </mc:AlternateContent>
          </w:r>
          <w:r>
            <w:rPr>
              <w:noProof/>
              <w:color w:val="4472C4" w:themeColor="accent1"/>
            </w:rPr>
            <w:drawing>
              <wp:inline distT="0" distB="0" distL="0" distR="0" wp14:anchorId="3CEAF2D8" wp14:editId="1C730F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1A96DD" w14:textId="68F683D2" w:rsidR="00AF45B9" w:rsidRDefault="00AF45B9">
          <w:pPr>
            <w:spacing w:line="259" w:lineRule="auto"/>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eastAsia="en-US"/>
        </w:rPr>
        <w:id w:val="-80683840"/>
        <w:docPartObj>
          <w:docPartGallery w:val="Table of Contents"/>
          <w:docPartUnique/>
        </w:docPartObj>
      </w:sdtPr>
      <w:sdtEndPr>
        <w:rPr>
          <w:b/>
          <w:bCs/>
        </w:rPr>
      </w:sdtEndPr>
      <w:sdtContent>
        <w:p w14:paraId="78E85597" w14:textId="18C0D791" w:rsidR="004C2EEA" w:rsidRDefault="004C2EEA">
          <w:pPr>
            <w:pStyle w:val="TtuloTDC"/>
          </w:pPr>
          <w:r>
            <w:t>Contenido</w:t>
          </w:r>
        </w:p>
        <w:p w14:paraId="1153F330" w14:textId="206434C5" w:rsidR="00F74289" w:rsidRDefault="004C2EE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820326" w:history="1">
            <w:r w:rsidR="00F74289" w:rsidRPr="00C8592D">
              <w:rPr>
                <w:rStyle w:val="Hipervnculo"/>
                <w:noProof/>
              </w:rPr>
              <w:t>1. Introducción</w:t>
            </w:r>
            <w:r w:rsidR="00F74289">
              <w:rPr>
                <w:noProof/>
                <w:webHidden/>
              </w:rPr>
              <w:tab/>
            </w:r>
            <w:r w:rsidR="00F74289">
              <w:rPr>
                <w:noProof/>
                <w:webHidden/>
              </w:rPr>
              <w:fldChar w:fldCharType="begin"/>
            </w:r>
            <w:r w:rsidR="00F74289">
              <w:rPr>
                <w:noProof/>
                <w:webHidden/>
              </w:rPr>
              <w:instrText xml:space="preserve"> PAGEREF _Toc71820326 \h </w:instrText>
            </w:r>
            <w:r w:rsidR="00F74289">
              <w:rPr>
                <w:noProof/>
                <w:webHidden/>
              </w:rPr>
            </w:r>
            <w:r w:rsidR="00F74289">
              <w:rPr>
                <w:noProof/>
                <w:webHidden/>
              </w:rPr>
              <w:fldChar w:fldCharType="separate"/>
            </w:r>
            <w:r w:rsidR="00F74289">
              <w:rPr>
                <w:noProof/>
                <w:webHidden/>
              </w:rPr>
              <w:t>2</w:t>
            </w:r>
            <w:r w:rsidR="00F74289">
              <w:rPr>
                <w:noProof/>
                <w:webHidden/>
              </w:rPr>
              <w:fldChar w:fldCharType="end"/>
            </w:r>
          </w:hyperlink>
        </w:p>
        <w:p w14:paraId="5CA53ECB" w14:textId="1E9FAB5C" w:rsidR="00F74289" w:rsidRDefault="00F74289">
          <w:pPr>
            <w:pStyle w:val="TDC1"/>
            <w:tabs>
              <w:tab w:val="right" w:leader="dot" w:pos="8494"/>
            </w:tabs>
            <w:rPr>
              <w:rFonts w:eastAsiaTheme="minorEastAsia"/>
              <w:noProof/>
              <w:lang w:eastAsia="es-ES"/>
            </w:rPr>
          </w:pPr>
          <w:hyperlink w:anchor="_Toc71820327" w:history="1">
            <w:r w:rsidRPr="00C8592D">
              <w:rPr>
                <w:rStyle w:val="Hipervnculo"/>
                <w:noProof/>
              </w:rPr>
              <w:t>2. Banco de registros lectura-escritura en un ciclo</w:t>
            </w:r>
            <w:r>
              <w:rPr>
                <w:noProof/>
                <w:webHidden/>
              </w:rPr>
              <w:tab/>
            </w:r>
            <w:r>
              <w:rPr>
                <w:noProof/>
                <w:webHidden/>
              </w:rPr>
              <w:fldChar w:fldCharType="begin"/>
            </w:r>
            <w:r>
              <w:rPr>
                <w:noProof/>
                <w:webHidden/>
              </w:rPr>
              <w:instrText xml:space="preserve"> PAGEREF _Toc71820327 \h </w:instrText>
            </w:r>
            <w:r>
              <w:rPr>
                <w:noProof/>
                <w:webHidden/>
              </w:rPr>
            </w:r>
            <w:r>
              <w:rPr>
                <w:noProof/>
                <w:webHidden/>
              </w:rPr>
              <w:fldChar w:fldCharType="separate"/>
            </w:r>
            <w:r>
              <w:rPr>
                <w:noProof/>
                <w:webHidden/>
              </w:rPr>
              <w:t>2</w:t>
            </w:r>
            <w:r>
              <w:rPr>
                <w:noProof/>
                <w:webHidden/>
              </w:rPr>
              <w:fldChar w:fldCharType="end"/>
            </w:r>
          </w:hyperlink>
        </w:p>
        <w:p w14:paraId="4A66E117" w14:textId="366128E2" w:rsidR="00F74289" w:rsidRDefault="00F74289">
          <w:pPr>
            <w:pStyle w:val="TDC1"/>
            <w:tabs>
              <w:tab w:val="right" w:leader="dot" w:pos="8494"/>
            </w:tabs>
            <w:rPr>
              <w:rFonts w:eastAsiaTheme="minorEastAsia"/>
              <w:noProof/>
              <w:lang w:eastAsia="es-ES"/>
            </w:rPr>
          </w:pPr>
          <w:hyperlink w:anchor="_Toc71820328" w:history="1">
            <w:r w:rsidRPr="00C8592D">
              <w:rPr>
                <w:rStyle w:val="Hipervnculo"/>
                <w:noProof/>
              </w:rPr>
              <w:t>3. Anticipación de operandos</w:t>
            </w:r>
            <w:r>
              <w:rPr>
                <w:noProof/>
                <w:webHidden/>
              </w:rPr>
              <w:tab/>
            </w:r>
            <w:r>
              <w:rPr>
                <w:noProof/>
                <w:webHidden/>
              </w:rPr>
              <w:fldChar w:fldCharType="begin"/>
            </w:r>
            <w:r>
              <w:rPr>
                <w:noProof/>
                <w:webHidden/>
              </w:rPr>
              <w:instrText xml:space="preserve"> PAGEREF _Toc71820328 \h </w:instrText>
            </w:r>
            <w:r>
              <w:rPr>
                <w:noProof/>
                <w:webHidden/>
              </w:rPr>
            </w:r>
            <w:r>
              <w:rPr>
                <w:noProof/>
                <w:webHidden/>
              </w:rPr>
              <w:fldChar w:fldCharType="separate"/>
            </w:r>
            <w:r>
              <w:rPr>
                <w:noProof/>
                <w:webHidden/>
              </w:rPr>
              <w:t>3</w:t>
            </w:r>
            <w:r>
              <w:rPr>
                <w:noProof/>
                <w:webHidden/>
              </w:rPr>
              <w:fldChar w:fldCharType="end"/>
            </w:r>
          </w:hyperlink>
        </w:p>
        <w:p w14:paraId="67D6060C" w14:textId="3CB3F3D7" w:rsidR="00F74289" w:rsidRDefault="00F74289">
          <w:pPr>
            <w:pStyle w:val="TDC2"/>
            <w:tabs>
              <w:tab w:val="right" w:leader="dot" w:pos="8494"/>
            </w:tabs>
            <w:rPr>
              <w:rFonts w:eastAsiaTheme="minorEastAsia"/>
              <w:noProof/>
              <w:lang w:eastAsia="es-ES"/>
            </w:rPr>
          </w:pPr>
          <w:hyperlink w:anchor="_Toc71820329" w:history="1">
            <w:r w:rsidRPr="00C8592D">
              <w:rPr>
                <w:rStyle w:val="Hipervnculo"/>
                <w:noProof/>
              </w:rPr>
              <w:t>3.1 Funcionamiento</w:t>
            </w:r>
            <w:r>
              <w:rPr>
                <w:noProof/>
                <w:webHidden/>
              </w:rPr>
              <w:tab/>
            </w:r>
            <w:r>
              <w:rPr>
                <w:noProof/>
                <w:webHidden/>
              </w:rPr>
              <w:fldChar w:fldCharType="begin"/>
            </w:r>
            <w:r>
              <w:rPr>
                <w:noProof/>
                <w:webHidden/>
              </w:rPr>
              <w:instrText xml:space="preserve"> PAGEREF _Toc71820329 \h </w:instrText>
            </w:r>
            <w:r>
              <w:rPr>
                <w:noProof/>
                <w:webHidden/>
              </w:rPr>
            </w:r>
            <w:r>
              <w:rPr>
                <w:noProof/>
                <w:webHidden/>
              </w:rPr>
              <w:fldChar w:fldCharType="separate"/>
            </w:r>
            <w:r>
              <w:rPr>
                <w:noProof/>
                <w:webHidden/>
              </w:rPr>
              <w:t>3</w:t>
            </w:r>
            <w:r>
              <w:rPr>
                <w:noProof/>
                <w:webHidden/>
              </w:rPr>
              <w:fldChar w:fldCharType="end"/>
            </w:r>
          </w:hyperlink>
        </w:p>
        <w:p w14:paraId="18B2DA45" w14:textId="37AFC3B3" w:rsidR="00F74289" w:rsidRDefault="00F74289">
          <w:pPr>
            <w:pStyle w:val="TDC2"/>
            <w:tabs>
              <w:tab w:val="right" w:leader="dot" w:pos="8494"/>
            </w:tabs>
            <w:rPr>
              <w:rFonts w:eastAsiaTheme="minorEastAsia"/>
              <w:noProof/>
              <w:lang w:eastAsia="es-ES"/>
            </w:rPr>
          </w:pPr>
          <w:hyperlink w:anchor="_Toc71820330" w:history="1">
            <w:r w:rsidRPr="00C8592D">
              <w:rPr>
                <w:rStyle w:val="Hipervnculo"/>
                <w:noProof/>
              </w:rPr>
              <w:t>3.1 Implementación el logisim</w:t>
            </w:r>
            <w:r>
              <w:rPr>
                <w:noProof/>
                <w:webHidden/>
              </w:rPr>
              <w:tab/>
            </w:r>
            <w:r>
              <w:rPr>
                <w:noProof/>
                <w:webHidden/>
              </w:rPr>
              <w:fldChar w:fldCharType="begin"/>
            </w:r>
            <w:r>
              <w:rPr>
                <w:noProof/>
                <w:webHidden/>
              </w:rPr>
              <w:instrText xml:space="preserve"> PAGEREF _Toc71820330 \h </w:instrText>
            </w:r>
            <w:r>
              <w:rPr>
                <w:noProof/>
                <w:webHidden/>
              </w:rPr>
            </w:r>
            <w:r>
              <w:rPr>
                <w:noProof/>
                <w:webHidden/>
              </w:rPr>
              <w:fldChar w:fldCharType="separate"/>
            </w:r>
            <w:r>
              <w:rPr>
                <w:noProof/>
                <w:webHidden/>
              </w:rPr>
              <w:t>4</w:t>
            </w:r>
            <w:r>
              <w:rPr>
                <w:noProof/>
                <w:webHidden/>
              </w:rPr>
              <w:fldChar w:fldCharType="end"/>
            </w:r>
          </w:hyperlink>
        </w:p>
        <w:p w14:paraId="206C4FBA" w14:textId="420E135B" w:rsidR="00F74289" w:rsidRDefault="00F74289">
          <w:pPr>
            <w:pStyle w:val="TDC3"/>
            <w:tabs>
              <w:tab w:val="right" w:leader="dot" w:pos="8494"/>
            </w:tabs>
            <w:rPr>
              <w:rFonts w:eastAsiaTheme="minorEastAsia"/>
              <w:noProof/>
              <w:lang w:eastAsia="es-ES"/>
            </w:rPr>
          </w:pPr>
          <w:hyperlink w:anchor="_Toc71820331" w:history="1">
            <w:r w:rsidRPr="00C8592D">
              <w:rPr>
                <w:rStyle w:val="Hipervnculo"/>
                <w:noProof/>
              </w:rPr>
              <w:t>3.1.1 Lógica interna</w:t>
            </w:r>
            <w:r>
              <w:rPr>
                <w:noProof/>
                <w:webHidden/>
              </w:rPr>
              <w:tab/>
            </w:r>
            <w:r>
              <w:rPr>
                <w:noProof/>
                <w:webHidden/>
              </w:rPr>
              <w:fldChar w:fldCharType="begin"/>
            </w:r>
            <w:r>
              <w:rPr>
                <w:noProof/>
                <w:webHidden/>
              </w:rPr>
              <w:instrText xml:space="preserve"> PAGEREF _Toc71820331 \h </w:instrText>
            </w:r>
            <w:r>
              <w:rPr>
                <w:noProof/>
                <w:webHidden/>
              </w:rPr>
            </w:r>
            <w:r>
              <w:rPr>
                <w:noProof/>
                <w:webHidden/>
              </w:rPr>
              <w:fldChar w:fldCharType="separate"/>
            </w:r>
            <w:r>
              <w:rPr>
                <w:noProof/>
                <w:webHidden/>
              </w:rPr>
              <w:t>4</w:t>
            </w:r>
            <w:r>
              <w:rPr>
                <w:noProof/>
                <w:webHidden/>
              </w:rPr>
              <w:fldChar w:fldCharType="end"/>
            </w:r>
          </w:hyperlink>
        </w:p>
        <w:p w14:paraId="763B510F" w14:textId="49CA93D8" w:rsidR="00F74289" w:rsidRDefault="00F74289">
          <w:pPr>
            <w:pStyle w:val="TDC3"/>
            <w:tabs>
              <w:tab w:val="right" w:leader="dot" w:pos="8494"/>
            </w:tabs>
            <w:rPr>
              <w:rFonts w:eastAsiaTheme="minorEastAsia"/>
              <w:noProof/>
              <w:lang w:eastAsia="es-ES"/>
            </w:rPr>
          </w:pPr>
          <w:hyperlink w:anchor="_Toc71820332" w:history="1">
            <w:r w:rsidRPr="00C8592D">
              <w:rPr>
                <w:rStyle w:val="Hipervnculo"/>
                <w:noProof/>
              </w:rPr>
              <w:t>3.1.2 Unidad de anticipación de operandos vista desde fuera</w:t>
            </w:r>
            <w:r>
              <w:rPr>
                <w:noProof/>
                <w:webHidden/>
              </w:rPr>
              <w:tab/>
            </w:r>
            <w:r>
              <w:rPr>
                <w:noProof/>
                <w:webHidden/>
              </w:rPr>
              <w:fldChar w:fldCharType="begin"/>
            </w:r>
            <w:r>
              <w:rPr>
                <w:noProof/>
                <w:webHidden/>
              </w:rPr>
              <w:instrText xml:space="preserve"> PAGEREF _Toc71820332 \h </w:instrText>
            </w:r>
            <w:r>
              <w:rPr>
                <w:noProof/>
                <w:webHidden/>
              </w:rPr>
            </w:r>
            <w:r>
              <w:rPr>
                <w:noProof/>
                <w:webHidden/>
              </w:rPr>
              <w:fldChar w:fldCharType="separate"/>
            </w:r>
            <w:r>
              <w:rPr>
                <w:noProof/>
                <w:webHidden/>
              </w:rPr>
              <w:t>5</w:t>
            </w:r>
            <w:r>
              <w:rPr>
                <w:noProof/>
                <w:webHidden/>
              </w:rPr>
              <w:fldChar w:fldCharType="end"/>
            </w:r>
          </w:hyperlink>
        </w:p>
        <w:p w14:paraId="5CA19905" w14:textId="5CB0344D" w:rsidR="00F74289" w:rsidRDefault="00F74289">
          <w:pPr>
            <w:pStyle w:val="TDC1"/>
            <w:tabs>
              <w:tab w:val="right" w:leader="dot" w:pos="8494"/>
            </w:tabs>
            <w:rPr>
              <w:rFonts w:eastAsiaTheme="minorEastAsia"/>
              <w:noProof/>
              <w:lang w:eastAsia="es-ES"/>
            </w:rPr>
          </w:pPr>
          <w:hyperlink w:anchor="_Toc71820333" w:history="1">
            <w:r w:rsidRPr="00C8592D">
              <w:rPr>
                <w:rStyle w:val="Hipervnculo"/>
                <w:noProof/>
              </w:rPr>
              <w:t>4. Unidad de Detección de Riesgos y Detención</w:t>
            </w:r>
            <w:r>
              <w:rPr>
                <w:noProof/>
                <w:webHidden/>
              </w:rPr>
              <w:tab/>
            </w:r>
            <w:r>
              <w:rPr>
                <w:noProof/>
                <w:webHidden/>
              </w:rPr>
              <w:fldChar w:fldCharType="begin"/>
            </w:r>
            <w:r>
              <w:rPr>
                <w:noProof/>
                <w:webHidden/>
              </w:rPr>
              <w:instrText xml:space="preserve"> PAGEREF _Toc71820333 \h </w:instrText>
            </w:r>
            <w:r>
              <w:rPr>
                <w:noProof/>
                <w:webHidden/>
              </w:rPr>
            </w:r>
            <w:r>
              <w:rPr>
                <w:noProof/>
                <w:webHidden/>
              </w:rPr>
              <w:fldChar w:fldCharType="separate"/>
            </w:r>
            <w:r>
              <w:rPr>
                <w:noProof/>
                <w:webHidden/>
              </w:rPr>
              <w:t>7</w:t>
            </w:r>
            <w:r>
              <w:rPr>
                <w:noProof/>
                <w:webHidden/>
              </w:rPr>
              <w:fldChar w:fldCharType="end"/>
            </w:r>
          </w:hyperlink>
        </w:p>
        <w:p w14:paraId="3E78364C" w14:textId="14753F3C" w:rsidR="00F74289" w:rsidRDefault="00F74289">
          <w:pPr>
            <w:pStyle w:val="TDC2"/>
            <w:tabs>
              <w:tab w:val="right" w:leader="dot" w:pos="8494"/>
            </w:tabs>
            <w:rPr>
              <w:rFonts w:eastAsiaTheme="minorEastAsia"/>
              <w:noProof/>
              <w:lang w:eastAsia="es-ES"/>
            </w:rPr>
          </w:pPr>
          <w:hyperlink w:anchor="_Toc71820334" w:history="1">
            <w:r w:rsidRPr="00C8592D">
              <w:rPr>
                <w:rStyle w:val="Hipervnculo"/>
                <w:noProof/>
              </w:rPr>
              <w:t>4.1 Funcionamiento</w:t>
            </w:r>
            <w:r>
              <w:rPr>
                <w:noProof/>
                <w:webHidden/>
              </w:rPr>
              <w:tab/>
            </w:r>
            <w:r>
              <w:rPr>
                <w:noProof/>
                <w:webHidden/>
              </w:rPr>
              <w:fldChar w:fldCharType="begin"/>
            </w:r>
            <w:r>
              <w:rPr>
                <w:noProof/>
                <w:webHidden/>
              </w:rPr>
              <w:instrText xml:space="preserve"> PAGEREF _Toc71820334 \h </w:instrText>
            </w:r>
            <w:r>
              <w:rPr>
                <w:noProof/>
                <w:webHidden/>
              </w:rPr>
            </w:r>
            <w:r>
              <w:rPr>
                <w:noProof/>
                <w:webHidden/>
              </w:rPr>
              <w:fldChar w:fldCharType="separate"/>
            </w:r>
            <w:r>
              <w:rPr>
                <w:noProof/>
                <w:webHidden/>
              </w:rPr>
              <w:t>7</w:t>
            </w:r>
            <w:r>
              <w:rPr>
                <w:noProof/>
                <w:webHidden/>
              </w:rPr>
              <w:fldChar w:fldCharType="end"/>
            </w:r>
          </w:hyperlink>
        </w:p>
        <w:p w14:paraId="24C7E784" w14:textId="38DA4262" w:rsidR="00F74289" w:rsidRDefault="00F74289">
          <w:pPr>
            <w:pStyle w:val="TDC2"/>
            <w:tabs>
              <w:tab w:val="right" w:leader="dot" w:pos="8494"/>
            </w:tabs>
            <w:rPr>
              <w:rFonts w:eastAsiaTheme="minorEastAsia"/>
              <w:noProof/>
              <w:lang w:eastAsia="es-ES"/>
            </w:rPr>
          </w:pPr>
          <w:hyperlink w:anchor="_Toc71820335" w:history="1">
            <w:r w:rsidRPr="00C8592D">
              <w:rPr>
                <w:rStyle w:val="Hipervnculo"/>
                <w:noProof/>
              </w:rPr>
              <w:t>4.2 Implementación el logisim</w:t>
            </w:r>
            <w:r>
              <w:rPr>
                <w:noProof/>
                <w:webHidden/>
              </w:rPr>
              <w:tab/>
            </w:r>
            <w:r>
              <w:rPr>
                <w:noProof/>
                <w:webHidden/>
              </w:rPr>
              <w:fldChar w:fldCharType="begin"/>
            </w:r>
            <w:r>
              <w:rPr>
                <w:noProof/>
                <w:webHidden/>
              </w:rPr>
              <w:instrText xml:space="preserve"> PAGEREF _Toc71820335 \h </w:instrText>
            </w:r>
            <w:r>
              <w:rPr>
                <w:noProof/>
                <w:webHidden/>
              </w:rPr>
            </w:r>
            <w:r>
              <w:rPr>
                <w:noProof/>
                <w:webHidden/>
              </w:rPr>
              <w:fldChar w:fldCharType="separate"/>
            </w:r>
            <w:r>
              <w:rPr>
                <w:noProof/>
                <w:webHidden/>
              </w:rPr>
              <w:t>8</w:t>
            </w:r>
            <w:r>
              <w:rPr>
                <w:noProof/>
                <w:webHidden/>
              </w:rPr>
              <w:fldChar w:fldCharType="end"/>
            </w:r>
          </w:hyperlink>
        </w:p>
        <w:p w14:paraId="240967A1" w14:textId="429755C4" w:rsidR="00F74289" w:rsidRDefault="00F74289">
          <w:pPr>
            <w:pStyle w:val="TDC3"/>
            <w:tabs>
              <w:tab w:val="right" w:leader="dot" w:pos="8494"/>
            </w:tabs>
            <w:rPr>
              <w:rFonts w:eastAsiaTheme="minorEastAsia"/>
              <w:noProof/>
              <w:lang w:eastAsia="es-ES"/>
            </w:rPr>
          </w:pPr>
          <w:hyperlink w:anchor="_Toc71820336" w:history="1">
            <w:r w:rsidRPr="00C8592D">
              <w:rPr>
                <w:rStyle w:val="Hipervnculo"/>
                <w:noProof/>
              </w:rPr>
              <w:t>4.2.1 Lógica interna load</w:t>
            </w:r>
            <w:r>
              <w:rPr>
                <w:noProof/>
                <w:webHidden/>
              </w:rPr>
              <w:tab/>
            </w:r>
            <w:r>
              <w:rPr>
                <w:noProof/>
                <w:webHidden/>
              </w:rPr>
              <w:fldChar w:fldCharType="begin"/>
            </w:r>
            <w:r>
              <w:rPr>
                <w:noProof/>
                <w:webHidden/>
              </w:rPr>
              <w:instrText xml:space="preserve"> PAGEREF _Toc71820336 \h </w:instrText>
            </w:r>
            <w:r>
              <w:rPr>
                <w:noProof/>
                <w:webHidden/>
              </w:rPr>
            </w:r>
            <w:r>
              <w:rPr>
                <w:noProof/>
                <w:webHidden/>
              </w:rPr>
              <w:fldChar w:fldCharType="separate"/>
            </w:r>
            <w:r>
              <w:rPr>
                <w:noProof/>
                <w:webHidden/>
              </w:rPr>
              <w:t>9</w:t>
            </w:r>
            <w:r>
              <w:rPr>
                <w:noProof/>
                <w:webHidden/>
              </w:rPr>
              <w:fldChar w:fldCharType="end"/>
            </w:r>
          </w:hyperlink>
        </w:p>
        <w:p w14:paraId="17D95991" w14:textId="4F4C1234" w:rsidR="00F74289" w:rsidRDefault="00F74289">
          <w:pPr>
            <w:pStyle w:val="TDC3"/>
            <w:tabs>
              <w:tab w:val="right" w:leader="dot" w:pos="8494"/>
            </w:tabs>
            <w:rPr>
              <w:rFonts w:eastAsiaTheme="minorEastAsia"/>
              <w:noProof/>
              <w:lang w:eastAsia="es-ES"/>
            </w:rPr>
          </w:pPr>
          <w:hyperlink w:anchor="_Toc71820337" w:history="1">
            <w:r w:rsidRPr="00C8592D">
              <w:rPr>
                <w:rStyle w:val="Hipervnculo"/>
                <w:noProof/>
              </w:rPr>
              <w:t>4.2.2 Unidad de detención vista desde fuera (solo load)</w:t>
            </w:r>
            <w:r>
              <w:rPr>
                <w:noProof/>
                <w:webHidden/>
              </w:rPr>
              <w:tab/>
            </w:r>
            <w:r>
              <w:rPr>
                <w:noProof/>
                <w:webHidden/>
              </w:rPr>
              <w:fldChar w:fldCharType="begin"/>
            </w:r>
            <w:r>
              <w:rPr>
                <w:noProof/>
                <w:webHidden/>
              </w:rPr>
              <w:instrText xml:space="preserve"> PAGEREF _Toc71820337 \h </w:instrText>
            </w:r>
            <w:r>
              <w:rPr>
                <w:noProof/>
                <w:webHidden/>
              </w:rPr>
            </w:r>
            <w:r>
              <w:rPr>
                <w:noProof/>
                <w:webHidden/>
              </w:rPr>
              <w:fldChar w:fldCharType="separate"/>
            </w:r>
            <w:r>
              <w:rPr>
                <w:noProof/>
                <w:webHidden/>
              </w:rPr>
              <w:t>10</w:t>
            </w:r>
            <w:r>
              <w:rPr>
                <w:noProof/>
                <w:webHidden/>
              </w:rPr>
              <w:fldChar w:fldCharType="end"/>
            </w:r>
          </w:hyperlink>
        </w:p>
        <w:p w14:paraId="084DCD7F" w14:textId="73BB51E3" w:rsidR="00F74289" w:rsidRDefault="00F74289">
          <w:pPr>
            <w:pStyle w:val="TDC3"/>
            <w:tabs>
              <w:tab w:val="right" w:leader="dot" w:pos="8494"/>
            </w:tabs>
            <w:rPr>
              <w:rFonts w:eastAsiaTheme="minorEastAsia"/>
              <w:noProof/>
              <w:lang w:eastAsia="es-ES"/>
            </w:rPr>
          </w:pPr>
          <w:hyperlink w:anchor="_Toc71820338" w:history="1">
            <w:r w:rsidRPr="00C8592D">
              <w:rPr>
                <w:rStyle w:val="Hipervnculo"/>
                <w:noProof/>
              </w:rPr>
              <w:t>4.2.3 Lógica interna load y beq</w:t>
            </w:r>
            <w:r>
              <w:rPr>
                <w:noProof/>
                <w:webHidden/>
              </w:rPr>
              <w:tab/>
            </w:r>
            <w:r>
              <w:rPr>
                <w:noProof/>
                <w:webHidden/>
              </w:rPr>
              <w:fldChar w:fldCharType="begin"/>
            </w:r>
            <w:r>
              <w:rPr>
                <w:noProof/>
                <w:webHidden/>
              </w:rPr>
              <w:instrText xml:space="preserve"> PAGEREF _Toc71820338 \h </w:instrText>
            </w:r>
            <w:r>
              <w:rPr>
                <w:noProof/>
                <w:webHidden/>
              </w:rPr>
            </w:r>
            <w:r>
              <w:rPr>
                <w:noProof/>
                <w:webHidden/>
              </w:rPr>
              <w:fldChar w:fldCharType="separate"/>
            </w:r>
            <w:r>
              <w:rPr>
                <w:noProof/>
                <w:webHidden/>
              </w:rPr>
              <w:t>10</w:t>
            </w:r>
            <w:r>
              <w:rPr>
                <w:noProof/>
                <w:webHidden/>
              </w:rPr>
              <w:fldChar w:fldCharType="end"/>
            </w:r>
          </w:hyperlink>
        </w:p>
        <w:p w14:paraId="2BD12EFF" w14:textId="2F652B04" w:rsidR="00F74289" w:rsidRDefault="00F74289">
          <w:pPr>
            <w:pStyle w:val="TDC3"/>
            <w:tabs>
              <w:tab w:val="right" w:leader="dot" w:pos="8494"/>
            </w:tabs>
            <w:rPr>
              <w:rFonts w:eastAsiaTheme="minorEastAsia"/>
              <w:noProof/>
              <w:lang w:eastAsia="es-ES"/>
            </w:rPr>
          </w:pPr>
          <w:hyperlink w:anchor="_Toc71820339" w:history="1">
            <w:r w:rsidRPr="00C8592D">
              <w:rPr>
                <w:rStyle w:val="Hipervnculo"/>
                <w:noProof/>
              </w:rPr>
              <w:t>4.2.4 Unidad de detención load y beq vista desde fuera</w:t>
            </w:r>
            <w:r>
              <w:rPr>
                <w:noProof/>
                <w:webHidden/>
              </w:rPr>
              <w:tab/>
            </w:r>
            <w:r>
              <w:rPr>
                <w:noProof/>
                <w:webHidden/>
              </w:rPr>
              <w:fldChar w:fldCharType="begin"/>
            </w:r>
            <w:r>
              <w:rPr>
                <w:noProof/>
                <w:webHidden/>
              </w:rPr>
              <w:instrText xml:space="preserve"> PAGEREF _Toc71820339 \h </w:instrText>
            </w:r>
            <w:r>
              <w:rPr>
                <w:noProof/>
                <w:webHidden/>
              </w:rPr>
            </w:r>
            <w:r>
              <w:rPr>
                <w:noProof/>
                <w:webHidden/>
              </w:rPr>
              <w:fldChar w:fldCharType="separate"/>
            </w:r>
            <w:r>
              <w:rPr>
                <w:noProof/>
                <w:webHidden/>
              </w:rPr>
              <w:t>11</w:t>
            </w:r>
            <w:r>
              <w:rPr>
                <w:noProof/>
                <w:webHidden/>
              </w:rPr>
              <w:fldChar w:fldCharType="end"/>
            </w:r>
          </w:hyperlink>
        </w:p>
        <w:p w14:paraId="1304A669" w14:textId="364D3C95" w:rsidR="00F74289" w:rsidRDefault="00F74289">
          <w:pPr>
            <w:pStyle w:val="TDC1"/>
            <w:tabs>
              <w:tab w:val="right" w:leader="dot" w:pos="8494"/>
            </w:tabs>
            <w:rPr>
              <w:rFonts w:eastAsiaTheme="minorEastAsia"/>
              <w:noProof/>
              <w:lang w:eastAsia="es-ES"/>
            </w:rPr>
          </w:pPr>
          <w:hyperlink w:anchor="_Toc71820340" w:history="1">
            <w:r w:rsidRPr="00C8592D">
              <w:rPr>
                <w:rStyle w:val="Hipervnculo"/>
                <w:noProof/>
              </w:rPr>
              <w:t>5. Nuevo programa ensamblador</w:t>
            </w:r>
            <w:r>
              <w:rPr>
                <w:noProof/>
                <w:webHidden/>
              </w:rPr>
              <w:tab/>
            </w:r>
            <w:r>
              <w:rPr>
                <w:noProof/>
                <w:webHidden/>
              </w:rPr>
              <w:fldChar w:fldCharType="begin"/>
            </w:r>
            <w:r>
              <w:rPr>
                <w:noProof/>
                <w:webHidden/>
              </w:rPr>
              <w:instrText xml:space="preserve"> PAGEREF _Toc71820340 \h </w:instrText>
            </w:r>
            <w:r>
              <w:rPr>
                <w:noProof/>
                <w:webHidden/>
              </w:rPr>
            </w:r>
            <w:r>
              <w:rPr>
                <w:noProof/>
                <w:webHidden/>
              </w:rPr>
              <w:fldChar w:fldCharType="separate"/>
            </w:r>
            <w:r>
              <w:rPr>
                <w:noProof/>
                <w:webHidden/>
              </w:rPr>
              <w:t>12</w:t>
            </w:r>
            <w:r>
              <w:rPr>
                <w:noProof/>
                <w:webHidden/>
              </w:rPr>
              <w:fldChar w:fldCharType="end"/>
            </w:r>
          </w:hyperlink>
        </w:p>
        <w:p w14:paraId="3470BF58" w14:textId="07758727" w:rsidR="00F74289" w:rsidRDefault="00F74289">
          <w:pPr>
            <w:pStyle w:val="TDC1"/>
            <w:tabs>
              <w:tab w:val="right" w:leader="dot" w:pos="8494"/>
            </w:tabs>
            <w:rPr>
              <w:rFonts w:eastAsiaTheme="minorEastAsia"/>
              <w:noProof/>
              <w:lang w:eastAsia="es-ES"/>
            </w:rPr>
          </w:pPr>
          <w:hyperlink w:anchor="_Toc71820341" w:history="1">
            <w:r w:rsidRPr="00C8592D">
              <w:rPr>
                <w:rStyle w:val="Hipervnculo"/>
                <w:noProof/>
              </w:rPr>
              <w:t>6. Problemas durante la práctica</w:t>
            </w:r>
            <w:r>
              <w:rPr>
                <w:noProof/>
                <w:webHidden/>
              </w:rPr>
              <w:tab/>
            </w:r>
            <w:r>
              <w:rPr>
                <w:noProof/>
                <w:webHidden/>
              </w:rPr>
              <w:fldChar w:fldCharType="begin"/>
            </w:r>
            <w:r>
              <w:rPr>
                <w:noProof/>
                <w:webHidden/>
              </w:rPr>
              <w:instrText xml:space="preserve"> PAGEREF _Toc71820341 \h </w:instrText>
            </w:r>
            <w:r>
              <w:rPr>
                <w:noProof/>
                <w:webHidden/>
              </w:rPr>
            </w:r>
            <w:r>
              <w:rPr>
                <w:noProof/>
                <w:webHidden/>
              </w:rPr>
              <w:fldChar w:fldCharType="separate"/>
            </w:r>
            <w:r>
              <w:rPr>
                <w:noProof/>
                <w:webHidden/>
              </w:rPr>
              <w:t>14</w:t>
            </w:r>
            <w:r>
              <w:rPr>
                <w:noProof/>
                <w:webHidden/>
              </w:rPr>
              <w:fldChar w:fldCharType="end"/>
            </w:r>
          </w:hyperlink>
        </w:p>
        <w:p w14:paraId="64696B75" w14:textId="1C2130C6" w:rsidR="00F74289" w:rsidRDefault="00F74289">
          <w:pPr>
            <w:pStyle w:val="TDC2"/>
            <w:tabs>
              <w:tab w:val="right" w:leader="dot" w:pos="8494"/>
            </w:tabs>
            <w:rPr>
              <w:rFonts w:eastAsiaTheme="minorEastAsia"/>
              <w:noProof/>
              <w:lang w:eastAsia="es-ES"/>
            </w:rPr>
          </w:pPr>
          <w:hyperlink w:anchor="_Toc71820342" w:history="1">
            <w:r w:rsidRPr="00C8592D">
              <w:rPr>
                <w:rStyle w:val="Hipervnculo"/>
                <w:noProof/>
              </w:rPr>
              <w:t>6.1 Anticipación de operandos</w:t>
            </w:r>
            <w:r>
              <w:rPr>
                <w:noProof/>
                <w:webHidden/>
              </w:rPr>
              <w:tab/>
            </w:r>
            <w:r>
              <w:rPr>
                <w:noProof/>
                <w:webHidden/>
              </w:rPr>
              <w:fldChar w:fldCharType="begin"/>
            </w:r>
            <w:r>
              <w:rPr>
                <w:noProof/>
                <w:webHidden/>
              </w:rPr>
              <w:instrText xml:space="preserve"> PAGEREF _Toc71820342 \h </w:instrText>
            </w:r>
            <w:r>
              <w:rPr>
                <w:noProof/>
                <w:webHidden/>
              </w:rPr>
            </w:r>
            <w:r>
              <w:rPr>
                <w:noProof/>
                <w:webHidden/>
              </w:rPr>
              <w:fldChar w:fldCharType="separate"/>
            </w:r>
            <w:r>
              <w:rPr>
                <w:noProof/>
                <w:webHidden/>
              </w:rPr>
              <w:t>14</w:t>
            </w:r>
            <w:r>
              <w:rPr>
                <w:noProof/>
                <w:webHidden/>
              </w:rPr>
              <w:fldChar w:fldCharType="end"/>
            </w:r>
          </w:hyperlink>
        </w:p>
        <w:p w14:paraId="3B4C5533" w14:textId="1041BFA8" w:rsidR="00F74289" w:rsidRDefault="00F74289">
          <w:pPr>
            <w:pStyle w:val="TDC2"/>
            <w:tabs>
              <w:tab w:val="right" w:leader="dot" w:pos="8494"/>
            </w:tabs>
            <w:rPr>
              <w:rFonts w:eastAsiaTheme="minorEastAsia"/>
              <w:noProof/>
              <w:lang w:eastAsia="es-ES"/>
            </w:rPr>
          </w:pPr>
          <w:hyperlink w:anchor="_Toc71820343" w:history="1">
            <w:r w:rsidRPr="00C8592D">
              <w:rPr>
                <w:rStyle w:val="Hipervnculo"/>
                <w:noProof/>
              </w:rPr>
              <w:t>6.2 Multiplexor en la etapa EX</w:t>
            </w:r>
            <w:r>
              <w:rPr>
                <w:noProof/>
                <w:webHidden/>
              </w:rPr>
              <w:tab/>
            </w:r>
            <w:r>
              <w:rPr>
                <w:noProof/>
                <w:webHidden/>
              </w:rPr>
              <w:fldChar w:fldCharType="begin"/>
            </w:r>
            <w:r>
              <w:rPr>
                <w:noProof/>
                <w:webHidden/>
              </w:rPr>
              <w:instrText xml:space="preserve"> PAGEREF _Toc71820343 \h </w:instrText>
            </w:r>
            <w:r>
              <w:rPr>
                <w:noProof/>
                <w:webHidden/>
              </w:rPr>
            </w:r>
            <w:r>
              <w:rPr>
                <w:noProof/>
                <w:webHidden/>
              </w:rPr>
              <w:fldChar w:fldCharType="separate"/>
            </w:r>
            <w:r>
              <w:rPr>
                <w:noProof/>
                <w:webHidden/>
              </w:rPr>
              <w:t>15</w:t>
            </w:r>
            <w:r>
              <w:rPr>
                <w:noProof/>
                <w:webHidden/>
              </w:rPr>
              <w:fldChar w:fldCharType="end"/>
            </w:r>
          </w:hyperlink>
        </w:p>
        <w:p w14:paraId="7A6D5C5E" w14:textId="553AF6A7" w:rsidR="00F74289" w:rsidRDefault="00F74289">
          <w:pPr>
            <w:pStyle w:val="TDC2"/>
            <w:tabs>
              <w:tab w:val="right" w:leader="dot" w:pos="8494"/>
            </w:tabs>
            <w:rPr>
              <w:rFonts w:eastAsiaTheme="minorEastAsia"/>
              <w:noProof/>
              <w:lang w:eastAsia="es-ES"/>
            </w:rPr>
          </w:pPr>
          <w:hyperlink w:anchor="_Toc71820344" w:history="1">
            <w:r w:rsidRPr="00C8592D">
              <w:rPr>
                <w:rStyle w:val="Hipervnculo"/>
                <w:noProof/>
              </w:rPr>
              <w:t>6.3 Unidad de detención</w:t>
            </w:r>
            <w:r>
              <w:rPr>
                <w:noProof/>
                <w:webHidden/>
              </w:rPr>
              <w:tab/>
            </w:r>
            <w:r>
              <w:rPr>
                <w:noProof/>
                <w:webHidden/>
              </w:rPr>
              <w:fldChar w:fldCharType="begin"/>
            </w:r>
            <w:r>
              <w:rPr>
                <w:noProof/>
                <w:webHidden/>
              </w:rPr>
              <w:instrText xml:space="preserve"> PAGEREF _Toc71820344 \h </w:instrText>
            </w:r>
            <w:r>
              <w:rPr>
                <w:noProof/>
                <w:webHidden/>
              </w:rPr>
            </w:r>
            <w:r>
              <w:rPr>
                <w:noProof/>
                <w:webHidden/>
              </w:rPr>
              <w:fldChar w:fldCharType="separate"/>
            </w:r>
            <w:r>
              <w:rPr>
                <w:noProof/>
                <w:webHidden/>
              </w:rPr>
              <w:t>16</w:t>
            </w:r>
            <w:r>
              <w:rPr>
                <w:noProof/>
                <w:webHidden/>
              </w:rPr>
              <w:fldChar w:fldCharType="end"/>
            </w:r>
          </w:hyperlink>
        </w:p>
        <w:p w14:paraId="0428898E" w14:textId="507D6FFE" w:rsidR="004C2EEA" w:rsidRDefault="004C2EEA">
          <w:r>
            <w:rPr>
              <w:b/>
              <w:bCs/>
            </w:rPr>
            <w:fldChar w:fldCharType="end"/>
          </w:r>
        </w:p>
      </w:sdtContent>
    </w:sdt>
    <w:p w14:paraId="6679493F" w14:textId="08BF4826" w:rsidR="00CB06EB" w:rsidRDefault="00CB06EB" w:rsidP="00CB06EB"/>
    <w:p w14:paraId="2D3F9261" w14:textId="7ADF4C08" w:rsidR="004C2EEA" w:rsidRDefault="004C2EEA" w:rsidP="00CB06EB"/>
    <w:p w14:paraId="6374C2F8" w14:textId="6552D030" w:rsidR="004C2EEA" w:rsidRDefault="004C2EEA" w:rsidP="00CB06EB"/>
    <w:p w14:paraId="3494C14A" w14:textId="1CCA09DE" w:rsidR="004C2EEA" w:rsidRDefault="004C2EEA" w:rsidP="00CB06EB"/>
    <w:p w14:paraId="454C803D" w14:textId="5B841920" w:rsidR="004C2EEA" w:rsidRDefault="004C2EEA" w:rsidP="00CB06EB"/>
    <w:p w14:paraId="75C4B4D7" w14:textId="52C9653B" w:rsidR="004C2EEA" w:rsidRDefault="004C2EEA" w:rsidP="00CB06EB">
      <w:r>
        <w:rPr>
          <w:noProof/>
        </w:rPr>
        <w:drawing>
          <wp:inline distT="0" distB="0" distL="0" distR="0" wp14:anchorId="1EA4AF65" wp14:editId="17A46CCF">
            <wp:extent cx="5313054" cy="1536312"/>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093" cy="1546155"/>
                    </a:xfrm>
                    <a:prstGeom prst="rect">
                      <a:avLst/>
                    </a:prstGeom>
                    <a:noFill/>
                    <a:ln>
                      <a:noFill/>
                    </a:ln>
                  </pic:spPr>
                </pic:pic>
              </a:graphicData>
            </a:graphic>
          </wp:inline>
        </w:drawing>
      </w:r>
    </w:p>
    <w:p w14:paraId="3BC99CCC" w14:textId="54AB3311" w:rsidR="00CB06EB" w:rsidRDefault="004C2EEA" w:rsidP="004C2EEA">
      <w:pPr>
        <w:pStyle w:val="Ttulo1"/>
      </w:pPr>
      <w:bookmarkStart w:id="0" w:name="_Toc71820326"/>
      <w:r>
        <w:lastRenderedPageBreak/>
        <w:t xml:space="preserve">1. </w:t>
      </w:r>
      <w:r w:rsidR="00CB06EB">
        <w:t>Introducción</w:t>
      </w:r>
      <w:bookmarkEnd w:id="0"/>
    </w:p>
    <w:p w14:paraId="69A7A8B9" w14:textId="77777777" w:rsidR="004806A7" w:rsidRDefault="004C2EEA" w:rsidP="00BC7201">
      <w:r>
        <w:t>El propósito de esta práctica es crear un procesador segmentado que trate de las mejores formas posibles los riesgos que provoca el uso de estos procesadores (dependencias y riesgos entre instrucciones</w:t>
      </w:r>
      <w:r w:rsidR="00BC7201">
        <w:t xml:space="preserve"> y con la propia estructura del procesador</w:t>
      </w:r>
      <w:r>
        <w:t xml:space="preserve">). </w:t>
      </w:r>
    </w:p>
    <w:p w14:paraId="527CCD5D" w14:textId="5184AB2C" w:rsidR="00CB06EB" w:rsidRDefault="004C2EEA" w:rsidP="00BC7201">
      <w:r>
        <w:t>Para ello se implementará un banco de registros de lectura-escritura en un único ciclo, una unidad de anticipación de operandos y una unidad de detención.</w:t>
      </w:r>
    </w:p>
    <w:p w14:paraId="7A1988A8" w14:textId="4FD47BC5" w:rsidR="00CB06EB" w:rsidRDefault="00CB06EB" w:rsidP="00BC7201">
      <w:pPr>
        <w:pStyle w:val="Ttulo1"/>
      </w:pPr>
      <w:bookmarkStart w:id="1" w:name="_Toc71820327"/>
      <w:r>
        <w:t>2</w:t>
      </w:r>
      <w:r w:rsidR="00BC7201">
        <w:t>.</w:t>
      </w:r>
      <w:r>
        <w:t xml:space="preserve"> Banco de registros lectura-escritura en un ciclo</w:t>
      </w:r>
      <w:bookmarkEnd w:id="1"/>
    </w:p>
    <w:p w14:paraId="167BFCAB" w14:textId="77777777" w:rsidR="004806A7" w:rsidRDefault="00CB06EB" w:rsidP="00CB06EB">
      <w:r>
        <w:t>El banco de registros del procesador segmentado implementado en la práctica anterior no era capaz de escribir y leer en el mismo ciclo</w:t>
      </w:r>
      <w:r w:rsidR="001B14E8">
        <w:t xml:space="preserve"> por lo que tenía riesgos estructurales</w:t>
      </w:r>
      <w:r>
        <w:t xml:space="preserve">. </w:t>
      </w:r>
    </w:p>
    <w:p w14:paraId="7CCD7A33" w14:textId="6000B711" w:rsidR="00CB06EB" w:rsidRDefault="00CB06EB" w:rsidP="00CB06EB">
      <w:r>
        <w:t>Ahora el banco de registros debe trabajar con el flanco de reloj opuesto, con flanco de bajada.</w:t>
      </w:r>
    </w:p>
    <w:p w14:paraId="43097546" w14:textId="421E7262" w:rsidR="00CB06EB" w:rsidRDefault="00CB06EB" w:rsidP="00CB06EB">
      <w:r>
        <w:t xml:space="preserve">Para implementar esta funcionalidad en </w:t>
      </w:r>
      <w:proofErr w:type="spellStart"/>
      <w:r>
        <w:t>logisim</w:t>
      </w:r>
      <w:proofErr w:type="spellEnd"/>
      <w:r>
        <w:t xml:space="preserve"> debemos cambiar todos los registros del banco de registros de “</w:t>
      </w:r>
      <w:proofErr w:type="spellStart"/>
      <w:r>
        <w:t>Rising</w:t>
      </w:r>
      <w:proofErr w:type="spellEnd"/>
      <w:r>
        <w:t xml:space="preserve"> Edge” a “</w:t>
      </w:r>
      <w:proofErr w:type="spellStart"/>
      <w:r>
        <w:t>Falling</w:t>
      </w:r>
      <w:proofErr w:type="spellEnd"/>
      <w:r>
        <w:t xml:space="preserve"> Edge”.</w:t>
      </w:r>
    </w:p>
    <w:p w14:paraId="25170487" w14:textId="40C7CBB1" w:rsidR="00CB06EB" w:rsidRDefault="00CB06EB" w:rsidP="00CB06EB">
      <w:r>
        <w:t xml:space="preserve">Gracias a este ligero cambio el programa se ahorraría 2 </w:t>
      </w:r>
      <w:proofErr w:type="spellStart"/>
      <w:r>
        <w:t>nops</w:t>
      </w:r>
      <w:proofErr w:type="spellEnd"/>
      <w:r>
        <w:t>:</w:t>
      </w:r>
    </w:p>
    <w:p w14:paraId="4BDE2223" w14:textId="6F0420C3" w:rsidR="00CB06EB" w:rsidRDefault="00CB06EB" w:rsidP="00CB06EB">
      <w:pPr>
        <w:pStyle w:val="Prrafodelista"/>
        <w:numPr>
          <w:ilvl w:val="0"/>
          <w:numId w:val="3"/>
        </w:numPr>
      </w:pPr>
      <w:r>
        <w:t xml:space="preserve">Una </w:t>
      </w:r>
      <w:proofErr w:type="spellStart"/>
      <w:r>
        <w:t>nop</w:t>
      </w:r>
      <w:proofErr w:type="spellEnd"/>
      <w:r>
        <w:t xml:space="preserve"> necesaria para separar la instrucción productora “</w:t>
      </w:r>
      <w:proofErr w:type="spellStart"/>
      <w:r>
        <w:t>mov</w:t>
      </w:r>
      <w:proofErr w:type="spellEnd"/>
      <w:r>
        <w:t xml:space="preserve"> $1, #0” y la instrucción consumidora “</w:t>
      </w:r>
      <w:proofErr w:type="spellStart"/>
      <w:r>
        <w:t>ld</w:t>
      </w:r>
      <w:proofErr w:type="spellEnd"/>
      <w:r>
        <w:t xml:space="preserve"> $4, ($1)”</w:t>
      </w:r>
    </w:p>
    <w:p w14:paraId="1714F2D9" w14:textId="13F92B77" w:rsidR="00CB06EB" w:rsidRDefault="00CB06EB" w:rsidP="00CB06EB">
      <w:pPr>
        <w:pStyle w:val="Prrafodelista"/>
        <w:numPr>
          <w:ilvl w:val="0"/>
          <w:numId w:val="3"/>
        </w:numPr>
      </w:pPr>
      <w:r>
        <w:t xml:space="preserve">Una </w:t>
      </w:r>
      <w:proofErr w:type="spellStart"/>
      <w:r>
        <w:t>nop</w:t>
      </w:r>
      <w:proofErr w:type="spellEnd"/>
      <w:r>
        <w:t xml:space="preserve"> necesaria para separar la instrucción productora “</w:t>
      </w:r>
      <w:proofErr w:type="spellStart"/>
      <w:r>
        <w:t>add</w:t>
      </w:r>
      <w:proofErr w:type="spellEnd"/>
      <w:r>
        <w:t xml:space="preserve"> $1, $1, $0” y la instrucción consumidora “</w:t>
      </w:r>
      <w:proofErr w:type="spellStart"/>
      <w:r>
        <w:t>beq</w:t>
      </w:r>
      <w:proofErr w:type="spellEnd"/>
      <w:r>
        <w:t xml:space="preserve"> $1, $2, FIN”.</w:t>
      </w:r>
    </w:p>
    <w:p w14:paraId="59051DBD" w14:textId="594E8ADE" w:rsidR="00CB06EB" w:rsidRDefault="00CB06EB" w:rsidP="00CB06EB">
      <w:r>
        <w:t>La ejecución del programa quedaría de la siguiente forma:</w:t>
      </w:r>
    </w:p>
    <w:p w14:paraId="620DFA33" w14:textId="77777777" w:rsidR="00992745" w:rsidRDefault="00CB06EB" w:rsidP="00992745">
      <w:pPr>
        <w:pStyle w:val="Prrafodelista"/>
        <w:keepNext/>
      </w:pPr>
      <w:r>
        <w:rPr>
          <w:noProof/>
        </w:rPr>
        <w:drawing>
          <wp:inline distT="0" distB="0" distL="0" distR="0" wp14:anchorId="0FEB6DB4" wp14:editId="0206477B">
            <wp:extent cx="487680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2676525"/>
                    </a:xfrm>
                    <a:prstGeom prst="rect">
                      <a:avLst/>
                    </a:prstGeom>
                    <a:noFill/>
                    <a:ln>
                      <a:noFill/>
                    </a:ln>
                  </pic:spPr>
                </pic:pic>
              </a:graphicData>
            </a:graphic>
          </wp:inline>
        </w:drawing>
      </w:r>
    </w:p>
    <w:p w14:paraId="1C72CCF4" w14:textId="1B1A967C" w:rsidR="00CB06EB" w:rsidRDefault="00992745" w:rsidP="00992745">
      <w:pPr>
        <w:pStyle w:val="Descripcin"/>
        <w:jc w:val="center"/>
      </w:pPr>
      <w:r>
        <w:t xml:space="preserve">             Ilustración </w:t>
      </w:r>
      <w:r w:rsidR="00EE0D96">
        <w:fldChar w:fldCharType="begin"/>
      </w:r>
      <w:r w:rsidR="00EE0D96">
        <w:instrText xml:space="preserve"> SEQ Ilustración \* ARABIC </w:instrText>
      </w:r>
      <w:r w:rsidR="00EE0D96">
        <w:fldChar w:fldCharType="separate"/>
      </w:r>
      <w:r w:rsidR="000A03BF">
        <w:rPr>
          <w:noProof/>
        </w:rPr>
        <w:t>1</w:t>
      </w:r>
      <w:r w:rsidR="00EE0D96">
        <w:rPr>
          <w:noProof/>
        </w:rPr>
        <w:fldChar w:fldCharType="end"/>
      </w:r>
      <w:r>
        <w:t>:Ejecución del programa propuesto utilizando un BR de lectura-escritura en un único ciclo</w:t>
      </w:r>
    </w:p>
    <w:p w14:paraId="660BDB6D" w14:textId="4012DB2C" w:rsidR="000A03BF" w:rsidRPr="000A03BF" w:rsidRDefault="000A03BF" w:rsidP="000A03BF">
      <w:r>
        <w:t xml:space="preserve">En </w:t>
      </w:r>
      <w:r w:rsidRPr="000A03BF">
        <w:rPr>
          <w:highlight w:val="cyan"/>
        </w:rPr>
        <w:t>azul</w:t>
      </w:r>
      <w:r>
        <w:t xml:space="preserve"> </w:t>
      </w:r>
      <w:r>
        <w:t xml:space="preserve">y </w:t>
      </w:r>
      <w:r w:rsidRPr="000A03BF">
        <w:rPr>
          <w:highlight w:val="green"/>
        </w:rPr>
        <w:t>verde</w:t>
      </w:r>
      <w:r>
        <w:t xml:space="preserve"> </w:t>
      </w:r>
      <w:r>
        <w:t>se ven los dos casos en los que las instrucciones escriben y leen del banco de registros en el mismo ciclo.</w:t>
      </w:r>
    </w:p>
    <w:p w14:paraId="64061E76" w14:textId="2E6F0D90" w:rsidR="00806673" w:rsidRDefault="00DD2EC3" w:rsidP="00CB06EB">
      <w:r>
        <w:t xml:space="preserve">En cuanto al código no es posible reorganizarlo de ninguna forma que se ejecute correctamente y nos permita eliminar alguna </w:t>
      </w:r>
      <w:r w:rsidR="004806A7">
        <w:t xml:space="preserve">otra </w:t>
      </w:r>
      <w:r>
        <w:t xml:space="preserve">instrucción </w:t>
      </w:r>
      <w:proofErr w:type="spellStart"/>
      <w:r>
        <w:t>nop</w:t>
      </w:r>
      <w:proofErr w:type="spellEnd"/>
      <w:r>
        <w:t>.</w:t>
      </w:r>
    </w:p>
    <w:p w14:paraId="22288D50" w14:textId="578C3322" w:rsidR="00DD2EC3" w:rsidRDefault="00BC7201" w:rsidP="00BC7201">
      <w:pPr>
        <w:pStyle w:val="Ttulo1"/>
      </w:pPr>
      <w:bookmarkStart w:id="2" w:name="_Toc71820328"/>
      <w:r>
        <w:lastRenderedPageBreak/>
        <w:t>3.</w:t>
      </w:r>
      <w:r w:rsidR="00DD2EC3">
        <w:t xml:space="preserve"> Anticipación de operandos</w:t>
      </w:r>
      <w:bookmarkEnd w:id="2"/>
    </w:p>
    <w:p w14:paraId="06E2B590" w14:textId="3F3F55C2" w:rsidR="00DD2EC3" w:rsidRDefault="00806673" w:rsidP="00DD2EC3">
      <w:r>
        <w:t xml:space="preserve">La anticipación de operandos es una técnica hardware donde se usan los resultados generados por instrucciones antes de que se terminen de ejecutar las mismas. Esto nos ayuda a mejorar las prestaciones ya que tenemos los resultados en etapas anteriores y podremos recortar instrucciones </w:t>
      </w:r>
      <w:proofErr w:type="spellStart"/>
      <w:r>
        <w:t>nops</w:t>
      </w:r>
      <w:proofErr w:type="spellEnd"/>
      <w:r>
        <w:t>.</w:t>
      </w:r>
    </w:p>
    <w:p w14:paraId="7BC9B9FB" w14:textId="797F46C7" w:rsidR="001B14E8" w:rsidRDefault="001B14E8" w:rsidP="00DD2EC3">
      <w:r>
        <w:t>El circuito con la unidad de control quedaría de la siguiente forma:</w:t>
      </w:r>
    </w:p>
    <w:p w14:paraId="62D24CEC" w14:textId="77777777" w:rsidR="001B14E8" w:rsidRDefault="001B14E8" w:rsidP="001B14E8">
      <w:pPr>
        <w:keepNext/>
        <w:jc w:val="center"/>
      </w:pPr>
      <w:r>
        <w:rPr>
          <w:noProof/>
        </w:rPr>
        <w:drawing>
          <wp:inline distT="0" distB="0" distL="0" distR="0" wp14:anchorId="152B3B8A" wp14:editId="7C0C62DD">
            <wp:extent cx="4711700" cy="26350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8828" cy="2639082"/>
                    </a:xfrm>
                    <a:prstGeom prst="rect">
                      <a:avLst/>
                    </a:prstGeom>
                  </pic:spPr>
                </pic:pic>
              </a:graphicData>
            </a:graphic>
          </wp:inline>
        </w:drawing>
      </w:r>
    </w:p>
    <w:p w14:paraId="7F5C8C6D" w14:textId="07B6F018" w:rsidR="00125C61" w:rsidRDefault="001B14E8" w:rsidP="001B14E8">
      <w:pPr>
        <w:pStyle w:val="Descripcin"/>
        <w:jc w:val="center"/>
        <w:rPr>
          <w:noProof/>
        </w:rPr>
      </w:pPr>
      <w:r>
        <w:t xml:space="preserve">Ilustración </w:t>
      </w:r>
      <w:r w:rsidR="00EE0D96">
        <w:fldChar w:fldCharType="begin"/>
      </w:r>
      <w:r w:rsidR="00EE0D96">
        <w:instrText xml:space="preserve"> SEQ Ilustración \* ARABIC </w:instrText>
      </w:r>
      <w:r w:rsidR="00EE0D96">
        <w:fldChar w:fldCharType="separate"/>
      </w:r>
      <w:r w:rsidR="000A03BF">
        <w:rPr>
          <w:noProof/>
        </w:rPr>
        <w:t>2</w:t>
      </w:r>
      <w:r w:rsidR="00EE0D96">
        <w:rPr>
          <w:noProof/>
        </w:rPr>
        <w:fldChar w:fldCharType="end"/>
      </w:r>
      <w:r>
        <w:t>: Procesador segmentado con una unidad de</w:t>
      </w:r>
      <w:r>
        <w:rPr>
          <w:noProof/>
        </w:rPr>
        <w:t xml:space="preserve"> anticipación de operandos</w:t>
      </w:r>
    </w:p>
    <w:p w14:paraId="181B0457" w14:textId="60DC1070" w:rsidR="00125C61" w:rsidRDefault="00294A55" w:rsidP="00294A55">
      <w:pPr>
        <w:pStyle w:val="Ttulo2"/>
      </w:pPr>
      <w:bookmarkStart w:id="3" w:name="_Toc71820329"/>
      <w:r>
        <w:t xml:space="preserve">3.1 </w:t>
      </w:r>
      <w:r w:rsidR="00125C61">
        <w:t>Funcionamiento</w:t>
      </w:r>
      <w:bookmarkEnd w:id="3"/>
    </w:p>
    <w:p w14:paraId="2718865A" w14:textId="2F2EAA33" w:rsidR="00125C61" w:rsidRDefault="00125C61" w:rsidP="00DD2EC3">
      <w:r>
        <w:t>La unidad de anticipación compara cada uno de los operandos de</w:t>
      </w:r>
      <w:r w:rsidR="00294A55">
        <w:t xml:space="preserve">l sumador y comparador </w:t>
      </w:r>
      <w:r>
        <w:t>(</w:t>
      </w:r>
      <w:proofErr w:type="spellStart"/>
      <w:r>
        <w:t>r</w:t>
      </w:r>
      <w:r w:rsidR="001B14E8">
        <w:t>a</w:t>
      </w:r>
      <w:proofErr w:type="spellEnd"/>
      <w:r>
        <w:t xml:space="preserve"> y </w:t>
      </w:r>
      <w:proofErr w:type="spellStart"/>
      <w:r>
        <w:t>r</w:t>
      </w:r>
      <w:r w:rsidR="001B14E8">
        <w:t>b</w:t>
      </w:r>
      <w:proofErr w:type="spellEnd"/>
      <w:r>
        <w:t>) con el registro destino de la etapa MEM (EX/</w:t>
      </w:r>
      <w:proofErr w:type="spellStart"/>
      <w:r>
        <w:t>MEM.RegistroR</w:t>
      </w:r>
      <w:r w:rsidR="001B14E8">
        <w:t>w</w:t>
      </w:r>
      <w:proofErr w:type="spellEnd"/>
      <w:r>
        <w:t>) y con el registro destino de la etapa WB (MEM/</w:t>
      </w:r>
      <w:proofErr w:type="spellStart"/>
      <w:proofErr w:type="gramStart"/>
      <w:r>
        <w:t>WB.RegistroR</w:t>
      </w:r>
      <w:r w:rsidR="001B14E8">
        <w:t>w</w:t>
      </w:r>
      <w:proofErr w:type="spellEnd"/>
      <w:proofErr w:type="gramEnd"/>
      <w:r>
        <w:t>).</w:t>
      </w:r>
    </w:p>
    <w:p w14:paraId="48BA3747" w14:textId="77777777" w:rsidR="00294A55" w:rsidRDefault="00125C61" w:rsidP="00DD2EC3">
      <w:r>
        <w:t>Si existe igualdad entre un par de ellos y la señal de escritura en registro</w:t>
      </w:r>
      <w:r w:rsidR="00294A55">
        <w:t xml:space="preserve"> (</w:t>
      </w:r>
      <w:proofErr w:type="spellStart"/>
      <w:r w:rsidR="00294A55">
        <w:t>RegWr</w:t>
      </w:r>
      <w:proofErr w:type="spellEnd"/>
      <w:r w:rsidR="00294A55">
        <w:t>)</w:t>
      </w:r>
      <w:r>
        <w:t xml:space="preserve"> esta acertada </w:t>
      </w:r>
      <w:r w:rsidR="00294A55">
        <w:t xml:space="preserve">(es 1) </w:t>
      </w:r>
      <w:r>
        <w:t>en la etapa MEM (EX/</w:t>
      </w:r>
      <w:proofErr w:type="spellStart"/>
      <w:r>
        <w:t>MEM.RegWr</w:t>
      </w:r>
      <w:proofErr w:type="spellEnd"/>
      <w:r>
        <w:t>) o en la etapa WB (MEM/</w:t>
      </w:r>
      <w:proofErr w:type="spellStart"/>
      <w:proofErr w:type="gramStart"/>
      <w:r>
        <w:t>WB.REgWr</w:t>
      </w:r>
      <w:proofErr w:type="spellEnd"/>
      <w:proofErr w:type="gramEnd"/>
      <w:r>
        <w:t xml:space="preserve">), la unidad de anticipación debe colocar el valor adecuado para sustituir </w:t>
      </w:r>
      <w:r w:rsidR="00294A55">
        <w:t xml:space="preserve">los </w:t>
      </w:r>
      <w:r>
        <w:t>operandos</w:t>
      </w:r>
      <w:r w:rsidR="00294A55">
        <w:t xml:space="preserve"> de las entradas del sumador o comparador</w:t>
      </w:r>
      <w:r>
        <w:t>, controlando los multiplexores de anticipación.</w:t>
      </w:r>
      <w:r w:rsidR="001B14E8">
        <w:t xml:space="preserve"> </w:t>
      </w:r>
    </w:p>
    <w:p w14:paraId="472DF7DB" w14:textId="7F560A3D" w:rsidR="00125C61" w:rsidRDefault="001B14E8" w:rsidP="00DD2EC3">
      <w:r>
        <w:t>Ahor</w:t>
      </w:r>
      <w:r w:rsidR="007A05E7">
        <w:t>a</w:t>
      </w:r>
      <w:r>
        <w:t xml:space="preserve"> explicaremos su implementación en </w:t>
      </w:r>
      <w:proofErr w:type="spellStart"/>
      <w:r>
        <w:t>logisim</w:t>
      </w:r>
      <w:proofErr w:type="spellEnd"/>
      <w:r>
        <w:t>:</w:t>
      </w:r>
    </w:p>
    <w:p w14:paraId="666B2D6D" w14:textId="38BAA9B5" w:rsidR="007A05E7" w:rsidRDefault="007A05E7" w:rsidP="00DD2EC3"/>
    <w:p w14:paraId="6C0D48F0" w14:textId="54B40444" w:rsidR="007A05E7" w:rsidRDefault="007A05E7" w:rsidP="00DD2EC3"/>
    <w:p w14:paraId="19147FE5" w14:textId="427B29D7" w:rsidR="007A05E7" w:rsidRDefault="007A05E7" w:rsidP="00DD2EC3"/>
    <w:p w14:paraId="0A00F90C" w14:textId="625EEFF7" w:rsidR="007A05E7" w:rsidRDefault="007A05E7" w:rsidP="00DD2EC3"/>
    <w:p w14:paraId="6F28AFD1" w14:textId="06EDE402" w:rsidR="007A05E7" w:rsidRDefault="007A05E7" w:rsidP="00DD2EC3"/>
    <w:p w14:paraId="6F50D699" w14:textId="0B459C6D" w:rsidR="007A05E7" w:rsidRDefault="007A05E7" w:rsidP="00DD2EC3"/>
    <w:p w14:paraId="37DA38BE" w14:textId="77777777" w:rsidR="007A05E7" w:rsidRDefault="007A05E7" w:rsidP="00DD2EC3"/>
    <w:p w14:paraId="1C8EA219" w14:textId="06D58A97" w:rsidR="001C30AB" w:rsidRDefault="00CD33B7" w:rsidP="00BC7201">
      <w:pPr>
        <w:pStyle w:val="Ttulo2"/>
      </w:pPr>
      <w:r>
        <w:lastRenderedPageBreak/>
        <w:t xml:space="preserve"> </w:t>
      </w:r>
      <w:bookmarkStart w:id="4" w:name="_Toc71820330"/>
      <w:r w:rsidR="00BC7201">
        <w:t>3.1</w:t>
      </w:r>
      <w:r w:rsidR="00770A37">
        <w:t xml:space="preserve"> </w:t>
      </w:r>
      <w:r w:rsidR="001B14E8">
        <w:t xml:space="preserve">Implementación el </w:t>
      </w:r>
      <w:proofErr w:type="spellStart"/>
      <w:r w:rsidR="001B14E8">
        <w:t>logisim</w:t>
      </w:r>
      <w:bookmarkEnd w:id="4"/>
      <w:proofErr w:type="spellEnd"/>
    </w:p>
    <w:p w14:paraId="49327428" w14:textId="224A10AB" w:rsidR="00294A55" w:rsidRPr="00294A55" w:rsidRDefault="00294A55" w:rsidP="00294A55">
      <w:pPr>
        <w:pStyle w:val="Ttulo3"/>
      </w:pPr>
      <w:bookmarkStart w:id="5" w:name="_Toc71820331"/>
      <w:r>
        <w:t>3.1.1 Lógica interna</w:t>
      </w:r>
      <w:bookmarkEnd w:id="5"/>
    </w:p>
    <w:p w14:paraId="0792AA15" w14:textId="09B427B0" w:rsidR="001B14E8" w:rsidRDefault="001B14E8" w:rsidP="001B14E8">
      <w:r>
        <w:t xml:space="preserve">En </w:t>
      </w:r>
      <w:proofErr w:type="spellStart"/>
      <w:r>
        <w:t>logisim</w:t>
      </w:r>
      <w:proofErr w:type="spellEnd"/>
      <w:r>
        <w:t xml:space="preserve"> debemos hacer un circuito independiente y encapsularlo con las siguientes entradas y las siguientes salidas:</w:t>
      </w:r>
    </w:p>
    <w:p w14:paraId="60A3407A" w14:textId="23D64C7B" w:rsidR="001B14E8" w:rsidRDefault="001B14E8" w:rsidP="001B14E8">
      <w:r>
        <w:t>Entradas:</w:t>
      </w:r>
    </w:p>
    <w:p w14:paraId="6F40BE88" w14:textId="535F9438" w:rsidR="001B14E8" w:rsidRDefault="001B14E8" w:rsidP="001B14E8">
      <w:pPr>
        <w:pStyle w:val="Prrafodelista"/>
        <w:numPr>
          <w:ilvl w:val="0"/>
          <w:numId w:val="4"/>
        </w:numPr>
      </w:pPr>
      <w:proofErr w:type="spellStart"/>
      <w:proofErr w:type="gramStart"/>
      <w:r w:rsidRPr="00DF4DB0">
        <w:rPr>
          <w:b/>
          <w:bCs/>
        </w:rPr>
        <w:t>RegWr</w:t>
      </w:r>
      <w:proofErr w:type="spellEnd"/>
      <w:r w:rsidRPr="00DF4DB0">
        <w:rPr>
          <w:b/>
          <w:bCs/>
        </w:rPr>
        <w:t>(</w:t>
      </w:r>
      <w:proofErr w:type="gramEnd"/>
      <w:r w:rsidRPr="00DF4DB0">
        <w:rPr>
          <w:b/>
          <w:bCs/>
        </w:rPr>
        <w:t>MEN):</w:t>
      </w:r>
      <w:r>
        <w:t xml:space="preserve"> Comprueba si la instrucción </w:t>
      </w:r>
      <w:r w:rsidR="007A05E7">
        <w:t>1</w:t>
      </w:r>
      <w:r>
        <w:t xml:space="preserve"> ciclo anterior escribe en el BR</w:t>
      </w:r>
      <w:r w:rsidR="007A05E7">
        <w:t xml:space="preserve"> (Se trata de una instrucción de tipo-R, una LOAD o una MOV)</w:t>
      </w:r>
    </w:p>
    <w:p w14:paraId="335263F1" w14:textId="35BD3032" w:rsidR="001B14E8" w:rsidRDefault="001B14E8" w:rsidP="001B14E8">
      <w:pPr>
        <w:pStyle w:val="Prrafodelista"/>
        <w:numPr>
          <w:ilvl w:val="0"/>
          <w:numId w:val="4"/>
        </w:numPr>
      </w:pPr>
      <w:r w:rsidRPr="00DF4DB0">
        <w:rPr>
          <w:b/>
          <w:bCs/>
        </w:rPr>
        <w:t>RW(MEN):</w:t>
      </w:r>
      <w:r>
        <w:t xml:space="preserve"> Obtiene el valor del registro </w:t>
      </w:r>
      <w:r w:rsidR="007A05E7">
        <w:t xml:space="preserve">destino </w:t>
      </w:r>
      <w:r>
        <w:t>de la instrucción</w:t>
      </w:r>
      <w:r w:rsidR="007A05E7">
        <w:t xml:space="preserve"> 1 ciclo anterior para compararla con Ra y Rb.</w:t>
      </w:r>
    </w:p>
    <w:p w14:paraId="66507C53" w14:textId="46F3BBD2" w:rsidR="007A05E7" w:rsidRDefault="007A05E7" w:rsidP="007A05E7">
      <w:pPr>
        <w:pStyle w:val="Prrafodelista"/>
        <w:numPr>
          <w:ilvl w:val="0"/>
          <w:numId w:val="4"/>
        </w:numPr>
      </w:pPr>
      <w:proofErr w:type="spellStart"/>
      <w:proofErr w:type="gramStart"/>
      <w:r w:rsidRPr="00DF4DB0">
        <w:rPr>
          <w:b/>
          <w:bCs/>
        </w:rPr>
        <w:t>RegWr</w:t>
      </w:r>
      <w:proofErr w:type="spellEnd"/>
      <w:r w:rsidRPr="00DF4DB0">
        <w:rPr>
          <w:b/>
          <w:bCs/>
        </w:rPr>
        <w:t>(</w:t>
      </w:r>
      <w:proofErr w:type="gramEnd"/>
      <w:r w:rsidRPr="00DF4DB0">
        <w:rPr>
          <w:b/>
          <w:bCs/>
        </w:rPr>
        <w:t>WB)</w:t>
      </w:r>
      <w:r w:rsidR="00DF4DB0">
        <w:rPr>
          <w:b/>
          <w:bCs/>
        </w:rPr>
        <w:t>:</w:t>
      </w:r>
      <w:r w:rsidRPr="007A05E7">
        <w:t xml:space="preserve"> </w:t>
      </w:r>
      <w:r>
        <w:t>Comprueba si la instrucción 2 ciclos anterior escribe en el BR (Se trata de una instrucción de tipo-R, una LOAD o una MOV)</w:t>
      </w:r>
    </w:p>
    <w:p w14:paraId="38BE6F05" w14:textId="3273DFA3" w:rsidR="007A05E7" w:rsidRDefault="007A05E7" w:rsidP="007A05E7">
      <w:pPr>
        <w:pStyle w:val="Prrafodelista"/>
        <w:numPr>
          <w:ilvl w:val="0"/>
          <w:numId w:val="4"/>
        </w:numPr>
      </w:pPr>
      <w:r w:rsidRPr="00DF4DB0">
        <w:rPr>
          <w:b/>
          <w:bCs/>
        </w:rPr>
        <w:t>RW(WB):</w:t>
      </w:r>
      <w:r>
        <w:t xml:space="preserve"> Obtiene el valor del registro destino de la instrucción 2 ciclos anterior para compararla con Ra y Rb.</w:t>
      </w:r>
    </w:p>
    <w:p w14:paraId="20B95A79" w14:textId="29A0547A" w:rsidR="007A05E7" w:rsidRDefault="007A05E7" w:rsidP="007A05E7">
      <w:pPr>
        <w:pStyle w:val="Prrafodelista"/>
        <w:numPr>
          <w:ilvl w:val="0"/>
          <w:numId w:val="4"/>
        </w:numPr>
      </w:pPr>
      <w:r w:rsidRPr="00DF4DB0">
        <w:rPr>
          <w:b/>
          <w:bCs/>
        </w:rPr>
        <w:t>Ra</w:t>
      </w:r>
      <w:r>
        <w:t xml:space="preserve"> y </w:t>
      </w:r>
      <w:r w:rsidRPr="00DF4DB0">
        <w:rPr>
          <w:b/>
          <w:bCs/>
        </w:rPr>
        <w:t>Rb</w:t>
      </w:r>
      <w:r>
        <w:t>: Sirven para comprobar que registros se están usando en la instrucción actual para comprobar si se tratan alguno de los dos (o los dos) del registro destino de la instrucción previa o la instrucción de dos ciclos atrás.</w:t>
      </w:r>
      <w:r w:rsidR="00294A55">
        <w:t xml:space="preserve"> En caso de que haya una igualdad por parte de uno de los dos registros o los dos, se deberá anticipar los datos.</w:t>
      </w:r>
    </w:p>
    <w:p w14:paraId="345E2D36" w14:textId="4982639D" w:rsidR="006D518F" w:rsidRDefault="006D518F" w:rsidP="006D518F">
      <w:r>
        <w:t>Salidas:</w:t>
      </w:r>
    </w:p>
    <w:p w14:paraId="2A344BE3" w14:textId="35DEAF6A" w:rsidR="006D518F" w:rsidRDefault="006D518F" w:rsidP="006D518F">
      <w:pPr>
        <w:pStyle w:val="Prrafodelista"/>
        <w:numPr>
          <w:ilvl w:val="0"/>
          <w:numId w:val="6"/>
        </w:numPr>
      </w:pPr>
      <w:proofErr w:type="spellStart"/>
      <w:r>
        <w:t>MuxA</w:t>
      </w:r>
      <w:proofErr w:type="spellEnd"/>
      <w:r>
        <w:t xml:space="preserve"> y </w:t>
      </w:r>
      <w:proofErr w:type="spellStart"/>
      <w:r>
        <w:t>MuxB</w:t>
      </w:r>
      <w:proofErr w:type="spellEnd"/>
      <w:r>
        <w:t>: Estas señales deciden que datos leer del multiplexor A y del multiplexor B.</w:t>
      </w:r>
    </w:p>
    <w:p w14:paraId="401AEFDE" w14:textId="39C04E49" w:rsidR="00CD33B7" w:rsidRDefault="00CD33B7" w:rsidP="00CD33B7">
      <w:r>
        <w:t xml:space="preserve">La lógica en </w:t>
      </w:r>
      <w:proofErr w:type="spellStart"/>
      <w:r>
        <w:t>logisim</w:t>
      </w:r>
      <w:proofErr w:type="spellEnd"/>
      <w:r>
        <w:t xml:space="preserve"> sería la siguiente:</w:t>
      </w:r>
    </w:p>
    <w:p w14:paraId="193871C4" w14:textId="515768BF" w:rsidR="00CD33B7" w:rsidRDefault="001B14E8" w:rsidP="00CD33B7">
      <w:pPr>
        <w:keepNext/>
        <w:jc w:val="center"/>
      </w:pPr>
      <w:r>
        <w:rPr>
          <w:noProof/>
        </w:rPr>
        <w:drawing>
          <wp:inline distT="0" distB="0" distL="0" distR="0" wp14:anchorId="215A578E" wp14:editId="518A2A07">
            <wp:extent cx="4247832" cy="19875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3122" cy="1990025"/>
                    </a:xfrm>
                    <a:prstGeom prst="rect">
                      <a:avLst/>
                    </a:prstGeom>
                  </pic:spPr>
                </pic:pic>
              </a:graphicData>
            </a:graphic>
          </wp:inline>
        </w:drawing>
      </w:r>
    </w:p>
    <w:p w14:paraId="21881A37" w14:textId="0C2EDF70" w:rsidR="00CD33B7" w:rsidRDefault="00CD33B7" w:rsidP="00CD33B7">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3</w:t>
      </w:r>
      <w:r w:rsidR="00EE0D96">
        <w:rPr>
          <w:noProof/>
        </w:rPr>
        <w:fldChar w:fldCharType="end"/>
      </w:r>
      <w:r>
        <w:t>: Lógica para seleccionar el dato en A</w:t>
      </w:r>
    </w:p>
    <w:p w14:paraId="42B51D4D" w14:textId="2C2FE54A" w:rsidR="00CD33B7" w:rsidRDefault="00CD33B7" w:rsidP="00CD33B7">
      <w:r>
        <w:t>En esta lógica se compar</w:t>
      </w:r>
      <w:r w:rsidR="007A05E7">
        <w:t>a</w:t>
      </w:r>
      <w:r>
        <w:t xml:space="preserve"> RA con el R</w:t>
      </w:r>
      <w:r w:rsidR="007A05E7">
        <w:t>W</w:t>
      </w:r>
      <w:r>
        <w:t xml:space="preserve"> de la etapa MEN y de la etapa WB para genera</w:t>
      </w:r>
      <w:r w:rsidR="007A05E7">
        <w:t>r</w:t>
      </w:r>
      <w:r>
        <w:t xml:space="preserve"> la salida necesaria que controla el multiplexor de la entrada OP1 del comparador y del sumador. </w:t>
      </w:r>
    </w:p>
    <w:p w14:paraId="1B27E476" w14:textId="033AA112" w:rsidR="00CD33B7" w:rsidRPr="00CD33B7" w:rsidRDefault="00CD33B7" w:rsidP="00CD33B7">
      <w:r>
        <w:t xml:space="preserve">La salida depende de la comparación de estos registros y la señal de </w:t>
      </w:r>
      <w:proofErr w:type="spellStart"/>
      <w:r>
        <w:t>RegWr</w:t>
      </w:r>
      <w:proofErr w:type="spellEnd"/>
      <w:r>
        <w:t xml:space="preserve"> de la etapa MEN y de la etapa WB.</w:t>
      </w:r>
    </w:p>
    <w:p w14:paraId="719AB8BF" w14:textId="78A0706E" w:rsidR="00CD33B7" w:rsidRDefault="001B14E8" w:rsidP="00CD33B7">
      <w:pPr>
        <w:keepNext/>
        <w:jc w:val="center"/>
      </w:pPr>
      <w:r>
        <w:rPr>
          <w:noProof/>
        </w:rPr>
        <w:lastRenderedPageBreak/>
        <w:drawing>
          <wp:inline distT="0" distB="0" distL="0" distR="0" wp14:anchorId="3E0622A6" wp14:editId="332A39BF">
            <wp:extent cx="3945890" cy="18513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8911" cy="1857485"/>
                    </a:xfrm>
                    <a:prstGeom prst="rect">
                      <a:avLst/>
                    </a:prstGeom>
                  </pic:spPr>
                </pic:pic>
              </a:graphicData>
            </a:graphic>
          </wp:inline>
        </w:drawing>
      </w:r>
    </w:p>
    <w:p w14:paraId="53A7C67C" w14:textId="7DC4C8C8" w:rsidR="00CD33B7" w:rsidRDefault="00CD33B7" w:rsidP="00CD33B7">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4</w:t>
      </w:r>
      <w:r w:rsidR="00EE0D96">
        <w:rPr>
          <w:noProof/>
        </w:rPr>
        <w:fldChar w:fldCharType="end"/>
      </w:r>
      <w:r>
        <w:t>:</w:t>
      </w:r>
      <w:r w:rsidRPr="00D7540F">
        <w:t xml:space="preserve"> Lógica para seleccionar el dato en </w:t>
      </w:r>
      <w:r>
        <w:t>B</w:t>
      </w:r>
    </w:p>
    <w:p w14:paraId="25D17DF8" w14:textId="6C097AA1" w:rsidR="00CD33B7" w:rsidRDefault="00CD33B7" w:rsidP="00CD33B7">
      <w:r>
        <w:t>En esta lógica se comprar RB con el R</w:t>
      </w:r>
      <w:r w:rsidR="00813262">
        <w:t>W</w:t>
      </w:r>
      <w:r>
        <w:t xml:space="preserve"> de la etapa MEN y de la etapa WB para genera</w:t>
      </w:r>
      <w:r w:rsidR="00813262">
        <w:t>r</w:t>
      </w:r>
      <w:r>
        <w:t xml:space="preserve"> la salida necesaria que controla el multiplexor de la entrada OP</w:t>
      </w:r>
      <w:r w:rsidR="00813262">
        <w:t>2</w:t>
      </w:r>
      <w:r>
        <w:t xml:space="preserve"> del comparador y del sumador.</w:t>
      </w:r>
    </w:p>
    <w:p w14:paraId="29440A26" w14:textId="2D957595" w:rsidR="006C7BF0" w:rsidRPr="000A03BF" w:rsidRDefault="00CD33B7" w:rsidP="004C5456">
      <w:pPr>
        <w:rPr>
          <w:rStyle w:val="Ttulo3Car"/>
          <w:rFonts w:asciiTheme="minorHAnsi" w:eastAsiaTheme="minorHAnsi" w:hAnsiTheme="minorHAnsi" w:cstheme="minorBidi"/>
          <w:color w:val="auto"/>
          <w:sz w:val="22"/>
          <w:szCs w:val="22"/>
        </w:rPr>
      </w:pPr>
      <w:r>
        <w:t xml:space="preserve">La salida depende de la comparación de estos registros y la señal de </w:t>
      </w:r>
      <w:proofErr w:type="spellStart"/>
      <w:r>
        <w:t>RegWr</w:t>
      </w:r>
      <w:proofErr w:type="spellEnd"/>
      <w:r>
        <w:t xml:space="preserve"> de la etapa MEN y de la etapa WB.</w:t>
      </w:r>
    </w:p>
    <w:p w14:paraId="33FF033E" w14:textId="682470B3" w:rsidR="00294A55" w:rsidRDefault="00294A55" w:rsidP="004C5456">
      <w:pPr>
        <w:rPr>
          <w:rStyle w:val="Ttulo3Car"/>
        </w:rPr>
      </w:pPr>
      <w:bookmarkStart w:id="6" w:name="_Toc71820332"/>
      <w:r>
        <w:rPr>
          <w:rStyle w:val="Ttulo3Car"/>
        </w:rPr>
        <w:t>3.1.2 Unidad de anticipación de operandos vista desde fuera</w:t>
      </w:r>
      <w:bookmarkEnd w:id="6"/>
    </w:p>
    <w:p w14:paraId="0815BB12" w14:textId="67044125" w:rsidR="00A93DB7" w:rsidRDefault="00813262" w:rsidP="004C5456">
      <w:r>
        <w:t>El circuito encapsulado lo hemos nombrado “Unidad Anticipación Operandos” y puesto en el procesador segmentado quedaría de la siguiente manera:</w:t>
      </w:r>
    </w:p>
    <w:p w14:paraId="01D9B035" w14:textId="77777777" w:rsidR="00BC7201" w:rsidRDefault="00813262" w:rsidP="00BC7201">
      <w:pPr>
        <w:keepNext/>
        <w:jc w:val="center"/>
      </w:pPr>
      <w:r>
        <w:rPr>
          <w:noProof/>
        </w:rPr>
        <w:drawing>
          <wp:inline distT="0" distB="0" distL="0" distR="0" wp14:anchorId="5E9CAB60" wp14:editId="45F71F48">
            <wp:extent cx="3276600" cy="260425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578" cy="2605822"/>
                    </a:xfrm>
                    <a:prstGeom prst="rect">
                      <a:avLst/>
                    </a:prstGeom>
                  </pic:spPr>
                </pic:pic>
              </a:graphicData>
            </a:graphic>
          </wp:inline>
        </w:drawing>
      </w:r>
    </w:p>
    <w:p w14:paraId="2BC13A02" w14:textId="167794D9" w:rsidR="00813262" w:rsidRDefault="00BC7201" w:rsidP="00BC7201">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5</w:t>
      </w:r>
      <w:r w:rsidR="00EE0D96">
        <w:rPr>
          <w:noProof/>
        </w:rPr>
        <w:fldChar w:fldCharType="end"/>
      </w:r>
      <w:r>
        <w:t>: Unidad de anticipación de operandos vista desde fuera</w:t>
      </w:r>
    </w:p>
    <w:p w14:paraId="174C2F3E" w14:textId="24C2FEFA" w:rsidR="00813262" w:rsidRDefault="00813262" w:rsidP="00813262">
      <w:r>
        <w:t>Los multiplexores controlan las entradas al sumador en caso de las instrucciones ADD y al comparador en caso de las instrucciones BEQ.</w:t>
      </w:r>
    </w:p>
    <w:p w14:paraId="67BC9349" w14:textId="59500518" w:rsidR="00BC7201" w:rsidRDefault="00BC7201" w:rsidP="00813262"/>
    <w:p w14:paraId="6DE041C2" w14:textId="4F4799B9" w:rsidR="00D056AC" w:rsidRDefault="00D056AC" w:rsidP="00813262"/>
    <w:p w14:paraId="08E13DEE" w14:textId="44118045" w:rsidR="00D056AC" w:rsidRDefault="00D056AC" w:rsidP="00813262"/>
    <w:p w14:paraId="2A5CCDF2" w14:textId="735A1C74" w:rsidR="00D056AC" w:rsidRDefault="00D056AC" w:rsidP="00D056AC">
      <w:r>
        <w:lastRenderedPageBreak/>
        <w:t xml:space="preserve">Gracias a la unidad de anticipación de operandos podemos </w:t>
      </w:r>
      <w:r w:rsidR="000A03BF">
        <w:t>ahorramos</w:t>
      </w:r>
      <w:r>
        <w:t xml:space="preserve"> una instrucción </w:t>
      </w:r>
      <w:proofErr w:type="spellStart"/>
      <w:r>
        <w:t>nop</w:t>
      </w:r>
      <w:proofErr w:type="spellEnd"/>
      <w:r>
        <w:t xml:space="preserve"> en nuestro programa que había entre la instrucción </w:t>
      </w:r>
      <w:r>
        <w:t>“</w:t>
      </w:r>
      <w:proofErr w:type="spellStart"/>
      <w:r>
        <w:t>add</w:t>
      </w:r>
      <w:proofErr w:type="spellEnd"/>
      <w:r>
        <w:t xml:space="preserve"> $1, $1, $0” y la instrucción “</w:t>
      </w:r>
      <w:proofErr w:type="spellStart"/>
      <w:r>
        <w:t>add</w:t>
      </w:r>
      <w:proofErr w:type="spellEnd"/>
      <w:r>
        <w:t xml:space="preserve"> $5, $5, $4”</w:t>
      </w:r>
      <w:r>
        <w:t>. El programa quedaría de la siguiente manera:</w:t>
      </w:r>
    </w:p>
    <w:p w14:paraId="3CE3A38D" w14:textId="77777777" w:rsidR="000A03BF" w:rsidRDefault="000A03BF" w:rsidP="000A03BF">
      <w:pPr>
        <w:keepNext/>
        <w:jc w:val="center"/>
      </w:pPr>
      <w:r>
        <w:rPr>
          <w:noProof/>
        </w:rPr>
        <w:drawing>
          <wp:inline distT="0" distB="0" distL="0" distR="0" wp14:anchorId="0B3BD5ED" wp14:editId="08660EC4">
            <wp:extent cx="5400040" cy="2924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4175"/>
                    </a:xfrm>
                    <a:prstGeom prst="rect">
                      <a:avLst/>
                    </a:prstGeom>
                  </pic:spPr>
                </pic:pic>
              </a:graphicData>
            </a:graphic>
          </wp:inline>
        </w:drawing>
      </w:r>
    </w:p>
    <w:p w14:paraId="01E6AC9D" w14:textId="7A708B5A" w:rsidR="00D056AC" w:rsidRPr="00D056AC" w:rsidRDefault="000A03BF" w:rsidP="000A03BF">
      <w:pPr>
        <w:pStyle w:val="Descripcin"/>
        <w:jc w:val="center"/>
      </w:pPr>
      <w:r>
        <w:t xml:space="preserve">Ilustración </w:t>
      </w:r>
      <w:fldSimple w:instr=" SEQ Ilustración \* ARABIC ">
        <w:r>
          <w:rPr>
            <w:noProof/>
          </w:rPr>
          <w:t>6</w:t>
        </w:r>
      </w:fldSimple>
      <w:r>
        <w:t>: Ejecución del programa con BR lectura-escritura y unidad de anticipación de operandos</w:t>
      </w:r>
    </w:p>
    <w:p w14:paraId="6E72A25E" w14:textId="45558991" w:rsidR="00D056AC" w:rsidRDefault="00D056AC" w:rsidP="00813262"/>
    <w:p w14:paraId="1E7940B6" w14:textId="77777777" w:rsidR="000A03BF" w:rsidRDefault="000A03BF" w:rsidP="000A03BF">
      <w:r>
        <w:t xml:space="preserve">En </w:t>
      </w:r>
      <w:r w:rsidRPr="00F55902">
        <w:rPr>
          <w:highlight w:val="cyan"/>
        </w:rPr>
        <w:t>azul</w:t>
      </w:r>
      <w:r>
        <w:t xml:space="preserve"> se ve como se soluciona el riesgo de leer y escribir en un mismo registro y en </w:t>
      </w:r>
      <w:r w:rsidRPr="00353190">
        <w:rPr>
          <w:highlight w:val="green"/>
        </w:rPr>
        <w:t>verde</w:t>
      </w:r>
      <w:r>
        <w:t xml:space="preserve"> el riesgo de la anticipación de datos donde se produce un cortocircuito entre la salida de la etapa MEN de la instrucción “</w:t>
      </w:r>
      <w:proofErr w:type="spellStart"/>
      <w:r w:rsidRPr="00353190">
        <w:rPr>
          <w:rFonts w:ascii="Courier New" w:hAnsi="Courier New" w:cs="Courier New"/>
        </w:rPr>
        <w:t>add</w:t>
      </w:r>
      <w:proofErr w:type="spellEnd"/>
      <w:r w:rsidRPr="00353190">
        <w:rPr>
          <w:rFonts w:ascii="Courier New" w:hAnsi="Courier New" w:cs="Courier New"/>
        </w:rPr>
        <w:t xml:space="preserve"> $1, $1, $0</w:t>
      </w:r>
      <w:r>
        <w:t xml:space="preserve">” y la entrada del sumador de la entrada </w:t>
      </w:r>
    </w:p>
    <w:p w14:paraId="2CB44728" w14:textId="77777777" w:rsidR="000A03BF" w:rsidRDefault="000A03BF" w:rsidP="000A03BF">
      <w:r>
        <w:t>“</w:t>
      </w:r>
      <w:proofErr w:type="spellStart"/>
      <w:r w:rsidRPr="00353190">
        <w:rPr>
          <w:rFonts w:ascii="Courier New" w:hAnsi="Courier New" w:cs="Courier New"/>
        </w:rPr>
        <w:t>beq</w:t>
      </w:r>
      <w:proofErr w:type="spellEnd"/>
      <w:r w:rsidRPr="00353190">
        <w:rPr>
          <w:rFonts w:ascii="Courier New" w:hAnsi="Courier New" w:cs="Courier New"/>
        </w:rPr>
        <w:t xml:space="preserve"> $1, $2, FIN</w:t>
      </w:r>
      <w:r>
        <w:t>”</w:t>
      </w:r>
    </w:p>
    <w:p w14:paraId="56D7FF7C" w14:textId="61F6A89E" w:rsidR="00BC7201" w:rsidRDefault="00BC7201" w:rsidP="00813262"/>
    <w:p w14:paraId="4EAF9ADA" w14:textId="41D474C9" w:rsidR="000A03BF" w:rsidRDefault="000A03BF" w:rsidP="00813262"/>
    <w:p w14:paraId="0E9129D3" w14:textId="5174DF20" w:rsidR="000A03BF" w:rsidRDefault="000A03BF" w:rsidP="00813262"/>
    <w:p w14:paraId="0BA0ACE3" w14:textId="4498F9E3" w:rsidR="000A03BF" w:rsidRDefault="000A03BF" w:rsidP="00813262"/>
    <w:p w14:paraId="3BB75B9F" w14:textId="614CDBE7" w:rsidR="000A03BF" w:rsidRDefault="000A03BF" w:rsidP="00813262"/>
    <w:p w14:paraId="5C9D045C" w14:textId="12E1E6E7" w:rsidR="000A03BF" w:rsidRDefault="000A03BF" w:rsidP="00813262"/>
    <w:p w14:paraId="7F63F545" w14:textId="78F7BB85" w:rsidR="000A03BF" w:rsidRDefault="000A03BF" w:rsidP="00813262"/>
    <w:p w14:paraId="52E1CEAF" w14:textId="1B85D8F1" w:rsidR="000A03BF" w:rsidRDefault="000A03BF" w:rsidP="00813262"/>
    <w:p w14:paraId="78E0686B" w14:textId="564B4591" w:rsidR="000A03BF" w:rsidRDefault="000A03BF" w:rsidP="00813262"/>
    <w:p w14:paraId="20B8A7EA" w14:textId="406D9DAB" w:rsidR="000A03BF" w:rsidRDefault="000A03BF" w:rsidP="00813262"/>
    <w:p w14:paraId="48467745" w14:textId="4C1F1AC6" w:rsidR="000A03BF" w:rsidRDefault="000A03BF" w:rsidP="00813262"/>
    <w:p w14:paraId="6052F5F8" w14:textId="77777777" w:rsidR="000A03BF" w:rsidRDefault="000A03BF" w:rsidP="00813262"/>
    <w:p w14:paraId="1FC624B3" w14:textId="509FFD3D" w:rsidR="00A93DB7" w:rsidRDefault="00BC7201" w:rsidP="00BC7201">
      <w:pPr>
        <w:pStyle w:val="Ttulo1"/>
      </w:pPr>
      <w:bookmarkStart w:id="7" w:name="_Toc71820333"/>
      <w:r>
        <w:lastRenderedPageBreak/>
        <w:t>4.</w:t>
      </w:r>
      <w:r w:rsidR="00813262">
        <w:t xml:space="preserve"> Unidad de Detección de Riesgos y Detención</w:t>
      </w:r>
      <w:bookmarkEnd w:id="7"/>
    </w:p>
    <w:p w14:paraId="1D9C3991" w14:textId="38A0B96F" w:rsidR="00813262" w:rsidRDefault="00813262" w:rsidP="00813262">
      <w:r>
        <w:t>La anticipación no puede resolver aquellas situaciones en las que se realizará la carga de un registro (LW) y el dato a cargar es un operando de la instrucción siguiente. Como se puede ver en la siguiente instrucción no se puede anticipar los datos:</w:t>
      </w:r>
    </w:p>
    <w:p w14:paraId="2B6D22CC" w14:textId="77777777" w:rsidR="00813262" w:rsidRDefault="00813262" w:rsidP="001E5266">
      <w:pPr>
        <w:keepNext/>
        <w:jc w:val="center"/>
      </w:pPr>
      <w:r>
        <w:rPr>
          <w:noProof/>
        </w:rPr>
        <w:drawing>
          <wp:inline distT="0" distB="0" distL="0" distR="0" wp14:anchorId="61F130B1" wp14:editId="49F99EA0">
            <wp:extent cx="5400040" cy="29254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5445"/>
                    </a:xfrm>
                    <a:prstGeom prst="rect">
                      <a:avLst/>
                    </a:prstGeom>
                  </pic:spPr>
                </pic:pic>
              </a:graphicData>
            </a:graphic>
          </wp:inline>
        </w:drawing>
      </w:r>
    </w:p>
    <w:p w14:paraId="31E8B22B" w14:textId="1049E4A3" w:rsidR="00770A37" w:rsidRPr="00770A37" w:rsidRDefault="00813262" w:rsidP="00294A55">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7</w:t>
      </w:r>
      <w:r w:rsidR="00EE0D96">
        <w:rPr>
          <w:noProof/>
        </w:rPr>
        <w:fldChar w:fldCharType="end"/>
      </w:r>
      <w:r>
        <w:t>: Se muestra la ejecución de una secuencia en la que los riesgos no pueden ser resueltos por la</w:t>
      </w:r>
      <w:r w:rsidR="001E5266">
        <w:t xml:space="preserve"> unidad de anticipación</w:t>
      </w:r>
    </w:p>
    <w:p w14:paraId="3088753D" w14:textId="77777777" w:rsidR="002846D3" w:rsidRDefault="002846D3" w:rsidP="002846D3">
      <w:r>
        <w:t xml:space="preserve">En el ciclo de reloj 4, el dato que se escribirá en $2 se está leyendo de la memoria y la ALU lo requiere en ese mismo ciclo, no es posible anticipar el valor de $2 por que se escribirá en el registro de segmentación hasta el final del ciclo y se podrá disponer de él hasta el siguiente ciclo. </w:t>
      </w:r>
    </w:p>
    <w:p w14:paraId="2A2BED2F" w14:textId="1FA06105" w:rsidR="002846D3" w:rsidRDefault="002846D3" w:rsidP="002846D3">
      <w:r>
        <w:t>Por lo tanto, se debe detener a la instrucción AND por un ciclo de reloj, para que en el ciclo de reloj 5, con ayuda de la unidad de anticipación, pueda operar sobre el valor correcto de $2.</w:t>
      </w:r>
    </w:p>
    <w:p w14:paraId="66B6B310" w14:textId="18C499CC" w:rsidR="00294A55" w:rsidRDefault="00294A55" w:rsidP="00294A55">
      <w:pPr>
        <w:pStyle w:val="Ttulo2"/>
      </w:pPr>
      <w:bookmarkStart w:id="8" w:name="_Toc71820334"/>
      <w:r>
        <w:t>4.1 Funcionamiento</w:t>
      </w:r>
      <w:bookmarkEnd w:id="8"/>
    </w:p>
    <w:p w14:paraId="07A900A1" w14:textId="77777777" w:rsidR="002846D3" w:rsidRDefault="002846D3" w:rsidP="002846D3">
      <w:r>
        <w:t xml:space="preserve">De manera que, además de la unidad de anticipación, es necesario agregar una unidad de detección de riesgos (Hazard </w:t>
      </w:r>
      <w:proofErr w:type="spellStart"/>
      <w:r>
        <w:t>detection</w:t>
      </w:r>
      <w:proofErr w:type="spellEnd"/>
      <w:r>
        <w:t xml:space="preserve"> </w:t>
      </w:r>
      <w:proofErr w:type="spellStart"/>
      <w:r>
        <w:t>Unit</w:t>
      </w:r>
      <w:proofErr w:type="spellEnd"/>
      <w:r>
        <w:t xml:space="preserve">), que opere en la etapa ID, de manera que pueda insertar una burbuja entra la carga y la instrucción que usará el dato a cargar. </w:t>
      </w:r>
    </w:p>
    <w:p w14:paraId="5B232A95" w14:textId="7989CEF1" w:rsidR="002846D3" w:rsidRDefault="002846D3" w:rsidP="002846D3">
      <w:r>
        <w:t>Esta nueva unidad evaluará la siguiente condición:</w:t>
      </w:r>
    </w:p>
    <w:p w14:paraId="36D4E511" w14:textId="7CA2E685" w:rsidR="002846D3" w:rsidRDefault="002846D3" w:rsidP="002846D3">
      <w:pPr>
        <w:jc w:val="center"/>
      </w:pPr>
      <w:r>
        <w:rPr>
          <w:noProof/>
        </w:rPr>
        <w:drawing>
          <wp:inline distT="0" distB="0" distL="0" distR="0" wp14:anchorId="46F20F3E" wp14:editId="2D19D237">
            <wp:extent cx="3627912" cy="89402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0419" cy="897104"/>
                    </a:xfrm>
                    <a:prstGeom prst="rect">
                      <a:avLst/>
                    </a:prstGeom>
                  </pic:spPr>
                </pic:pic>
              </a:graphicData>
            </a:graphic>
          </wp:inline>
        </w:drawing>
      </w:r>
    </w:p>
    <w:p w14:paraId="1072751B" w14:textId="58D230C0" w:rsidR="002846D3" w:rsidRDefault="002846D3" w:rsidP="002846D3">
      <w:pPr>
        <w:jc w:val="center"/>
      </w:pPr>
    </w:p>
    <w:p w14:paraId="10318FEF" w14:textId="77777777" w:rsidR="002846D3" w:rsidRDefault="002846D3" w:rsidP="002846D3">
      <w:pPr>
        <w:jc w:val="center"/>
      </w:pPr>
    </w:p>
    <w:p w14:paraId="738F7016" w14:textId="77777777" w:rsidR="002846D3" w:rsidRPr="002846D3" w:rsidRDefault="002846D3" w:rsidP="002846D3">
      <w:pPr>
        <w:jc w:val="center"/>
      </w:pPr>
    </w:p>
    <w:p w14:paraId="57BDAF46" w14:textId="24F19816" w:rsidR="00813262" w:rsidRPr="00813262" w:rsidRDefault="00BC7201" w:rsidP="00BC7201">
      <w:pPr>
        <w:pStyle w:val="Ttulo2"/>
      </w:pPr>
      <w:bookmarkStart w:id="9" w:name="_Toc71820335"/>
      <w:r>
        <w:t>4.</w:t>
      </w:r>
      <w:r w:rsidR="00294A55">
        <w:t>2</w:t>
      </w:r>
      <w:r w:rsidR="00770A37">
        <w:t xml:space="preserve"> </w:t>
      </w:r>
      <w:r w:rsidR="00813262">
        <w:t xml:space="preserve">Implementación el </w:t>
      </w:r>
      <w:proofErr w:type="spellStart"/>
      <w:r w:rsidR="00813262">
        <w:t>logisim</w:t>
      </w:r>
      <w:bookmarkEnd w:id="9"/>
      <w:proofErr w:type="spellEnd"/>
    </w:p>
    <w:p w14:paraId="1244D9A1" w14:textId="77777777" w:rsidR="00813262" w:rsidRDefault="00813262" w:rsidP="00813262">
      <w:r>
        <w:t>Para implementar en el procesador segmentado un componente que detecte una carga y justo después una instrucción consumidora de esa carga debemos hacer varias cosas:</w:t>
      </w:r>
    </w:p>
    <w:p w14:paraId="5733857B" w14:textId="68BBDD4B" w:rsidR="00E66046" w:rsidRDefault="00813262" w:rsidP="00E66046">
      <w:pPr>
        <w:pStyle w:val="Prrafodelista"/>
        <w:numPr>
          <w:ilvl w:val="0"/>
          <w:numId w:val="5"/>
        </w:numPr>
        <w:rPr>
          <w:b/>
          <w:bCs/>
        </w:rPr>
      </w:pPr>
      <w:r w:rsidRPr="00E66046">
        <w:rPr>
          <w:b/>
          <w:bCs/>
        </w:rPr>
        <w:t xml:space="preserve">Cambiar ciertas señales del Contador de programa (PC) </w:t>
      </w:r>
      <w:r w:rsidR="006D518F">
        <w:rPr>
          <w:b/>
          <w:bCs/>
        </w:rPr>
        <w:t>y el registro IR:</w:t>
      </w:r>
    </w:p>
    <w:p w14:paraId="18A96C9C" w14:textId="6551E592" w:rsidR="00E66046" w:rsidRDefault="00E66046" w:rsidP="00E66046">
      <w:pPr>
        <w:pStyle w:val="Prrafodelista"/>
      </w:pPr>
      <w:r>
        <w:t xml:space="preserve">Ahora el contador de </w:t>
      </w:r>
      <w:r w:rsidR="00AB4401">
        <w:t>programa</w:t>
      </w:r>
      <w:r>
        <w:t xml:space="preserve"> podrá detenerse por lo que las entradas habrá que cambiarlas de la siguiente manera:</w:t>
      </w:r>
    </w:p>
    <w:p w14:paraId="0404CAE5" w14:textId="47731777" w:rsidR="00E66046" w:rsidRDefault="006D518F" w:rsidP="00E66046">
      <w:pPr>
        <w:pStyle w:val="Prrafodelista"/>
        <w:keepNext/>
        <w:jc w:val="center"/>
      </w:pPr>
      <w:r>
        <w:rPr>
          <w:noProof/>
        </w:rPr>
        <w:drawing>
          <wp:inline distT="0" distB="0" distL="0" distR="0" wp14:anchorId="255803C7" wp14:editId="05E7AF70">
            <wp:extent cx="4106870" cy="114793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241" cy="1158100"/>
                    </a:xfrm>
                    <a:prstGeom prst="rect">
                      <a:avLst/>
                    </a:prstGeom>
                  </pic:spPr>
                </pic:pic>
              </a:graphicData>
            </a:graphic>
          </wp:inline>
        </w:drawing>
      </w:r>
    </w:p>
    <w:p w14:paraId="1DFEF5DF" w14:textId="1737CA11" w:rsidR="00E66046" w:rsidRDefault="00E66046" w:rsidP="00E66046">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8</w:t>
      </w:r>
      <w:r w:rsidR="00EE0D96">
        <w:rPr>
          <w:noProof/>
        </w:rPr>
        <w:fldChar w:fldCharType="end"/>
      </w:r>
      <w:r>
        <w:t>: Lectura de instrucciones antes</w:t>
      </w:r>
    </w:p>
    <w:p w14:paraId="39333930" w14:textId="3B3A6BB7" w:rsidR="00E66046" w:rsidRDefault="006D518F" w:rsidP="00E66046">
      <w:pPr>
        <w:pStyle w:val="Prrafodelista"/>
        <w:keepNext/>
        <w:jc w:val="center"/>
      </w:pPr>
      <w:r>
        <w:rPr>
          <w:noProof/>
        </w:rPr>
        <w:drawing>
          <wp:inline distT="0" distB="0" distL="0" distR="0" wp14:anchorId="4B432911" wp14:editId="0D6842BD">
            <wp:extent cx="4272682" cy="136159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372" cy="1366910"/>
                    </a:xfrm>
                    <a:prstGeom prst="rect">
                      <a:avLst/>
                    </a:prstGeom>
                  </pic:spPr>
                </pic:pic>
              </a:graphicData>
            </a:graphic>
          </wp:inline>
        </w:drawing>
      </w:r>
    </w:p>
    <w:p w14:paraId="3ECBD760" w14:textId="0099886B" w:rsidR="00E66046" w:rsidRDefault="00E66046" w:rsidP="00E66046">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9</w:t>
      </w:r>
      <w:r w:rsidR="00EE0D96">
        <w:rPr>
          <w:noProof/>
        </w:rPr>
        <w:fldChar w:fldCharType="end"/>
      </w:r>
      <w:r>
        <w:t>: Lectura de instrucciones después</w:t>
      </w:r>
    </w:p>
    <w:p w14:paraId="47FCCFC1" w14:textId="4218ACA1" w:rsidR="00E66046" w:rsidRDefault="00E66046" w:rsidP="00AB4401">
      <w:pPr>
        <w:ind w:left="708"/>
      </w:pPr>
      <w:r>
        <w:t>Como se puede comprobar una de las entradas de PC que hacía que incrementase antes estaba a “1” siempre</w:t>
      </w:r>
      <w:r w:rsidR="006D518F">
        <w:t xml:space="preserve"> (ya que en cada ciclo debía aumentar). A</w:t>
      </w:r>
      <w:r>
        <w:t>hora esa entrada la decide la unidad de detención para incrementar</w:t>
      </w:r>
      <w:r w:rsidR="006D518F">
        <w:t xml:space="preserve"> solo</w:t>
      </w:r>
      <w:r>
        <w:t xml:space="preserve"> el contador en caso de que no sea necesaria la detención.</w:t>
      </w:r>
    </w:p>
    <w:p w14:paraId="0E9DA945" w14:textId="13EA8749" w:rsidR="006D518F" w:rsidRDefault="00AB4401" w:rsidP="006D518F">
      <w:pPr>
        <w:ind w:left="708"/>
      </w:pPr>
      <w:r>
        <w:t>También</w:t>
      </w:r>
      <w:r w:rsidR="00E66046">
        <w:t xml:space="preserve"> se ha cambiado la entrada que permite la escritura del registro IR (IF/ID) para</w:t>
      </w:r>
      <w:r w:rsidR="006D518F">
        <w:t>,</w:t>
      </w:r>
      <w:r w:rsidR="00E66046">
        <w:t xml:space="preserve"> en caso de parar </w:t>
      </w:r>
      <w:r w:rsidR="006D518F">
        <w:t>el pipeline,</w:t>
      </w:r>
      <w:r w:rsidR="00E66046">
        <w:t xml:space="preserve"> no se escriba la siguiente instrucción y por consiguiente se pierda la </w:t>
      </w:r>
      <w:r w:rsidR="006D518F">
        <w:t xml:space="preserve">instrucción </w:t>
      </w:r>
      <w:r w:rsidR="00E66046">
        <w:t>que debe volver a ejecutarse.</w:t>
      </w:r>
    </w:p>
    <w:p w14:paraId="2F2792A4" w14:textId="0EA700B1" w:rsidR="00813262" w:rsidRPr="00E66046" w:rsidRDefault="00813262" w:rsidP="00813262">
      <w:pPr>
        <w:pStyle w:val="Prrafodelista"/>
        <w:numPr>
          <w:ilvl w:val="0"/>
          <w:numId w:val="5"/>
        </w:numPr>
        <w:rPr>
          <w:b/>
          <w:bCs/>
        </w:rPr>
      </w:pPr>
      <w:r w:rsidRPr="00E66046">
        <w:rPr>
          <w:b/>
          <w:bCs/>
        </w:rPr>
        <w:t>Añadir un multiplexor a la salida de la unidad de control</w:t>
      </w:r>
    </w:p>
    <w:p w14:paraId="1A1015A9" w14:textId="77777777" w:rsidR="00E66046" w:rsidRDefault="00E66046" w:rsidP="00E66046">
      <w:pPr>
        <w:pStyle w:val="Prrafodelista"/>
      </w:pPr>
      <w:r>
        <w:t xml:space="preserve">Ahora a la salida de la unidad de control debemos colocar un multiplexor que decida entre escribir los datos de la unidad de control en los registros temporales o todos 0 en caso de querer bloquear el pipeline durante un ciclo. El control de este multiplexor viene dado por la unidad de detención. </w:t>
      </w:r>
    </w:p>
    <w:p w14:paraId="761BC145" w14:textId="77777777" w:rsidR="00E66046" w:rsidRDefault="00E66046" w:rsidP="00E66046">
      <w:pPr>
        <w:pStyle w:val="Prrafodelista"/>
      </w:pPr>
      <w:r>
        <w:t>Quedaría de la siguiente manera:</w:t>
      </w:r>
    </w:p>
    <w:p w14:paraId="10DA4C67" w14:textId="4838350A" w:rsidR="00E66046" w:rsidRDefault="00E66046" w:rsidP="00E66046">
      <w:pPr>
        <w:pStyle w:val="Prrafodelista"/>
        <w:keepNext/>
        <w:jc w:val="center"/>
      </w:pPr>
      <w:r>
        <w:rPr>
          <w:noProof/>
        </w:rPr>
        <w:lastRenderedPageBreak/>
        <w:drawing>
          <wp:inline distT="0" distB="0" distL="0" distR="0" wp14:anchorId="2F57ADA8" wp14:editId="55C3E449">
            <wp:extent cx="4205639" cy="14287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9483" cy="1430056"/>
                    </a:xfrm>
                    <a:prstGeom prst="rect">
                      <a:avLst/>
                    </a:prstGeom>
                  </pic:spPr>
                </pic:pic>
              </a:graphicData>
            </a:graphic>
          </wp:inline>
        </w:drawing>
      </w:r>
    </w:p>
    <w:p w14:paraId="37D24E3C" w14:textId="4589B990" w:rsidR="00E66046" w:rsidRDefault="00E66046" w:rsidP="00E66046">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10</w:t>
      </w:r>
      <w:r w:rsidR="00EE0D96">
        <w:rPr>
          <w:noProof/>
        </w:rPr>
        <w:fldChar w:fldCharType="end"/>
      </w:r>
      <w:r w:rsidRPr="00A40596">
        <w:t>: Multiplexor que decide que escribir en el registro temporal según la unida de detención</w:t>
      </w:r>
      <w:r>
        <w:t>.</w:t>
      </w:r>
    </w:p>
    <w:p w14:paraId="1C176A10" w14:textId="55170E24" w:rsidR="00294A55" w:rsidRDefault="00813262" w:rsidP="00294A55">
      <w:pPr>
        <w:pStyle w:val="Prrafodelista"/>
        <w:numPr>
          <w:ilvl w:val="0"/>
          <w:numId w:val="5"/>
        </w:numPr>
        <w:rPr>
          <w:b/>
          <w:bCs/>
        </w:rPr>
      </w:pPr>
      <w:r w:rsidRPr="00E66046">
        <w:rPr>
          <w:b/>
          <w:bCs/>
        </w:rPr>
        <w:t>Crear un circuito independiente y encapsularlo.</w:t>
      </w:r>
    </w:p>
    <w:p w14:paraId="7086507E" w14:textId="57548F69" w:rsidR="00294A55" w:rsidRPr="00294A55" w:rsidRDefault="00294A55" w:rsidP="00294A55">
      <w:pPr>
        <w:pStyle w:val="Ttulo3"/>
      </w:pPr>
      <w:bookmarkStart w:id="10" w:name="_Toc71820336"/>
      <w:r>
        <w:t>4.2.1 Lógica interna load</w:t>
      </w:r>
      <w:bookmarkEnd w:id="10"/>
    </w:p>
    <w:p w14:paraId="733149E1" w14:textId="12671892" w:rsidR="006D518F" w:rsidRDefault="006D518F" w:rsidP="006D518F">
      <w:pPr>
        <w:pStyle w:val="Prrafodelista"/>
      </w:pPr>
      <w:r>
        <w:t xml:space="preserve">En </w:t>
      </w:r>
      <w:proofErr w:type="spellStart"/>
      <w:r>
        <w:t>logisim</w:t>
      </w:r>
      <w:proofErr w:type="spellEnd"/>
      <w:r>
        <w:t xml:space="preserve"> debemos hacer un circuito independiente y encapsularlo con las siguientes entradas y las siguientes salidas:</w:t>
      </w:r>
    </w:p>
    <w:p w14:paraId="18265EF3" w14:textId="5517ACF9" w:rsidR="006D518F" w:rsidRDefault="006D518F" w:rsidP="006D518F">
      <w:pPr>
        <w:ind w:left="720"/>
      </w:pPr>
      <w:r>
        <w:t>Entradas:</w:t>
      </w:r>
    </w:p>
    <w:p w14:paraId="2FED499F" w14:textId="097BE185" w:rsidR="006D518F" w:rsidRDefault="006D518F" w:rsidP="006D518F">
      <w:pPr>
        <w:pStyle w:val="Prrafodelista"/>
        <w:numPr>
          <w:ilvl w:val="1"/>
          <w:numId w:val="5"/>
        </w:numPr>
      </w:pPr>
      <w:r w:rsidRPr="00DF4DB0">
        <w:rPr>
          <w:b/>
          <w:bCs/>
        </w:rPr>
        <w:t>IF/ID.RA</w:t>
      </w:r>
      <w:r>
        <w:t xml:space="preserve"> y </w:t>
      </w:r>
      <w:r w:rsidRPr="00DF4DB0">
        <w:rPr>
          <w:b/>
          <w:bCs/>
        </w:rPr>
        <w:t>IF/ID.RB</w:t>
      </w:r>
      <w:r>
        <w:t>:</w:t>
      </w:r>
      <w:r w:rsidR="00DF4DB0">
        <w:t xml:space="preserve"> Estas señales sirven para comprobar si los registros de la instrucción siguiente son los mismos que el registro destino de la instrucción anterior.</w:t>
      </w:r>
    </w:p>
    <w:p w14:paraId="667C4E51" w14:textId="7400A137" w:rsidR="006D518F" w:rsidRDefault="006D518F" w:rsidP="006D518F">
      <w:pPr>
        <w:pStyle w:val="Prrafodelista"/>
        <w:numPr>
          <w:ilvl w:val="1"/>
          <w:numId w:val="5"/>
        </w:numPr>
      </w:pPr>
      <w:r w:rsidRPr="00DF4DB0">
        <w:rPr>
          <w:b/>
          <w:bCs/>
        </w:rPr>
        <w:t>ID/EX.RB</w:t>
      </w:r>
      <w:r>
        <w:t>:</w:t>
      </w:r>
      <w:r w:rsidR="00DF4DB0">
        <w:t xml:space="preserve"> Esta señal sirve para comparar el registro destino de la instrucción previa con los registros Ra y Rb de la instrucción posterior.</w:t>
      </w:r>
    </w:p>
    <w:p w14:paraId="286E305E" w14:textId="0F39A0E1" w:rsidR="006D518F" w:rsidRDefault="006D518F" w:rsidP="006D518F">
      <w:pPr>
        <w:pStyle w:val="Prrafodelista"/>
        <w:numPr>
          <w:ilvl w:val="1"/>
          <w:numId w:val="5"/>
        </w:numPr>
      </w:pPr>
      <w:r w:rsidRPr="00DF4DB0">
        <w:rPr>
          <w:b/>
          <w:bCs/>
        </w:rPr>
        <w:t>ID/</w:t>
      </w:r>
      <w:proofErr w:type="spellStart"/>
      <w:r w:rsidRPr="00DF4DB0">
        <w:rPr>
          <w:b/>
          <w:bCs/>
        </w:rPr>
        <w:t>EX.HabilitarMEN</w:t>
      </w:r>
      <w:proofErr w:type="spellEnd"/>
      <w:r>
        <w:t>: Esta entrada comprueba si la instrucción ejecutada un ciclo antes accede a la memoria (puede ser una LOAD o una STORE)</w:t>
      </w:r>
      <w:r w:rsidR="00DF4DB0">
        <w:t>.</w:t>
      </w:r>
    </w:p>
    <w:p w14:paraId="566E2135" w14:textId="6BFF9FA3" w:rsidR="006D518F" w:rsidRDefault="006D518F" w:rsidP="006D518F">
      <w:pPr>
        <w:pStyle w:val="Prrafodelista"/>
        <w:numPr>
          <w:ilvl w:val="1"/>
          <w:numId w:val="5"/>
        </w:numPr>
      </w:pPr>
      <w:r w:rsidRPr="00DF4DB0">
        <w:rPr>
          <w:b/>
          <w:bCs/>
        </w:rPr>
        <w:t>ID/</w:t>
      </w:r>
      <w:proofErr w:type="gramStart"/>
      <w:r w:rsidRPr="00DF4DB0">
        <w:rPr>
          <w:b/>
          <w:bCs/>
        </w:rPr>
        <w:t>EX.RD</w:t>
      </w:r>
      <w:proofErr w:type="gramEnd"/>
      <w:r w:rsidRPr="00DF4DB0">
        <w:rPr>
          <w:b/>
          <w:bCs/>
        </w:rPr>
        <w:t>/WR</w:t>
      </w:r>
      <w:r>
        <w:t xml:space="preserve">: </w:t>
      </w:r>
      <w:r w:rsidR="00DF4DB0">
        <w:t>Se debe comprobar que e</w:t>
      </w:r>
      <w:r>
        <w:t xml:space="preserve">sta señal </w:t>
      </w:r>
      <w:r w:rsidR="00DF4DB0">
        <w:t>sea</w:t>
      </w:r>
      <w:r>
        <w:t xml:space="preserve"> </w:t>
      </w:r>
      <w:r w:rsidR="00DF4DB0">
        <w:t>“0”</w:t>
      </w:r>
      <w:r>
        <w:t xml:space="preserve"> en </w:t>
      </w:r>
      <w:r w:rsidR="00DF4DB0">
        <w:t xml:space="preserve">el </w:t>
      </w:r>
      <w:r>
        <w:t xml:space="preserve">caso de que </w:t>
      </w:r>
      <w:r w:rsidRPr="00DF4DB0">
        <w:rPr>
          <w:b/>
          <w:bCs/>
        </w:rPr>
        <w:t>ID/</w:t>
      </w:r>
      <w:proofErr w:type="spellStart"/>
      <w:r w:rsidRPr="00DF4DB0">
        <w:rPr>
          <w:b/>
          <w:bCs/>
        </w:rPr>
        <w:t>EX.HabilitarMEN</w:t>
      </w:r>
      <w:proofErr w:type="spellEnd"/>
      <w:r>
        <w:t xml:space="preserve"> esté a </w:t>
      </w:r>
      <w:r w:rsidR="00DF4DB0">
        <w:t>“</w:t>
      </w:r>
      <w:r>
        <w:t>1</w:t>
      </w:r>
      <w:r w:rsidR="00DF4DB0">
        <w:t>”</w:t>
      </w:r>
      <w:r>
        <w:t xml:space="preserve"> ya que significaría que se trata de una LOAD y no de una STORE. </w:t>
      </w:r>
    </w:p>
    <w:p w14:paraId="489C3117" w14:textId="3449A026" w:rsidR="004C2EEA" w:rsidRDefault="004C2EEA" w:rsidP="004C2EEA">
      <w:pPr>
        <w:ind w:firstLine="708"/>
      </w:pPr>
      <w:r>
        <w:t>Salidas:</w:t>
      </w:r>
    </w:p>
    <w:p w14:paraId="0791A73A" w14:textId="7735FC45" w:rsidR="004C2EEA" w:rsidRDefault="004C2EEA" w:rsidP="004C2EEA">
      <w:pPr>
        <w:pStyle w:val="Prrafodelista"/>
        <w:numPr>
          <w:ilvl w:val="1"/>
          <w:numId w:val="5"/>
        </w:numPr>
      </w:pPr>
      <w:proofErr w:type="spellStart"/>
      <w:r w:rsidRPr="004C2EEA">
        <w:rPr>
          <w:b/>
          <w:bCs/>
        </w:rPr>
        <w:t>MuxPc</w:t>
      </w:r>
      <w:proofErr w:type="spellEnd"/>
      <w:r>
        <w:t>: Sirve para aumentar o no el contador de programa.</w:t>
      </w:r>
    </w:p>
    <w:p w14:paraId="7ABA4C0D" w14:textId="63E329F0" w:rsidR="004C2EEA" w:rsidRDefault="004C2EEA" w:rsidP="004C2EEA">
      <w:pPr>
        <w:pStyle w:val="Prrafodelista"/>
        <w:numPr>
          <w:ilvl w:val="1"/>
          <w:numId w:val="5"/>
        </w:numPr>
      </w:pPr>
      <w:r w:rsidRPr="004C2EEA">
        <w:rPr>
          <w:b/>
          <w:bCs/>
        </w:rPr>
        <w:t>PC</w:t>
      </w:r>
      <w:r>
        <w:t>: Sirve para que se pueda aumentar el contador o escribir en el registro IR.</w:t>
      </w:r>
    </w:p>
    <w:p w14:paraId="7631E529" w14:textId="77777777" w:rsidR="006D518F" w:rsidRPr="00E66046" w:rsidRDefault="006D518F" w:rsidP="006D518F">
      <w:pPr>
        <w:pStyle w:val="Prrafodelista"/>
        <w:rPr>
          <w:b/>
          <w:bCs/>
        </w:rPr>
      </w:pPr>
    </w:p>
    <w:p w14:paraId="636721A7" w14:textId="77777777" w:rsidR="004C2EEA" w:rsidRDefault="006D518F" w:rsidP="004C2EEA">
      <w:pPr>
        <w:keepNext/>
        <w:jc w:val="center"/>
      </w:pPr>
      <w:r>
        <w:rPr>
          <w:noProof/>
        </w:rPr>
        <w:drawing>
          <wp:inline distT="0" distB="0" distL="0" distR="0" wp14:anchorId="12D32AAC" wp14:editId="1F953DF9">
            <wp:extent cx="5201167" cy="18507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507" cy="1877909"/>
                    </a:xfrm>
                    <a:prstGeom prst="rect">
                      <a:avLst/>
                    </a:prstGeom>
                  </pic:spPr>
                </pic:pic>
              </a:graphicData>
            </a:graphic>
          </wp:inline>
        </w:drawing>
      </w:r>
    </w:p>
    <w:p w14:paraId="1CFBBDAD" w14:textId="4440C555" w:rsidR="004C5456" w:rsidRDefault="004C2EEA" w:rsidP="004C2EEA">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11</w:t>
      </w:r>
      <w:r w:rsidR="00EE0D96">
        <w:rPr>
          <w:noProof/>
        </w:rPr>
        <w:fldChar w:fldCharType="end"/>
      </w:r>
      <w:r>
        <w:t>: Lógica combinacional de la unidad de detención.</w:t>
      </w:r>
    </w:p>
    <w:p w14:paraId="65AD6260" w14:textId="47A3DECE" w:rsidR="00103B02" w:rsidRDefault="00103B02" w:rsidP="00103B02"/>
    <w:p w14:paraId="74A76E2F" w14:textId="267537AC" w:rsidR="00103B02" w:rsidRPr="00294A55" w:rsidRDefault="00294A55" w:rsidP="00294A55">
      <w:pPr>
        <w:pStyle w:val="Ttulo3"/>
      </w:pPr>
      <w:bookmarkStart w:id="11" w:name="_Toc71820337"/>
      <w:r w:rsidRPr="00294A55">
        <w:lastRenderedPageBreak/>
        <w:t>4.2.2 Unidad de detención vista desde fuera</w:t>
      </w:r>
      <w:r>
        <w:t xml:space="preserve"> (solo load)</w:t>
      </w:r>
      <w:bookmarkEnd w:id="11"/>
    </w:p>
    <w:p w14:paraId="5EC8A3D2" w14:textId="1A64E2B3" w:rsidR="004C2EEA" w:rsidRDefault="005D403F" w:rsidP="004C2EEA">
      <w:r>
        <w:t>Por fuera el circuito quedaría de la siguiente forma:</w:t>
      </w:r>
    </w:p>
    <w:p w14:paraId="05C7ED90" w14:textId="77777777" w:rsidR="005D403F" w:rsidRDefault="005D403F" w:rsidP="005D403F">
      <w:pPr>
        <w:keepNext/>
      </w:pPr>
      <w:r>
        <w:rPr>
          <w:noProof/>
        </w:rPr>
        <w:drawing>
          <wp:inline distT="0" distB="0" distL="0" distR="0" wp14:anchorId="62AB0B44" wp14:editId="2BF10D31">
            <wp:extent cx="5400040" cy="28625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62580"/>
                    </a:xfrm>
                    <a:prstGeom prst="rect">
                      <a:avLst/>
                    </a:prstGeom>
                  </pic:spPr>
                </pic:pic>
              </a:graphicData>
            </a:graphic>
          </wp:inline>
        </w:drawing>
      </w:r>
    </w:p>
    <w:p w14:paraId="2B59B3E9" w14:textId="38104310" w:rsidR="005D403F" w:rsidRDefault="005D403F" w:rsidP="005D403F">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12</w:t>
      </w:r>
      <w:r w:rsidR="00EE0D96">
        <w:rPr>
          <w:noProof/>
        </w:rPr>
        <w:fldChar w:fldCharType="end"/>
      </w:r>
      <w:r>
        <w:t xml:space="preserve">: Unidad de detención </w:t>
      </w:r>
      <w:r w:rsidR="00BC7201">
        <w:t>vista desde fuera</w:t>
      </w:r>
    </w:p>
    <w:p w14:paraId="6336D6E1" w14:textId="4BE2A351" w:rsidR="00294A55" w:rsidRPr="00294A55" w:rsidRDefault="00294A55" w:rsidP="00294A55">
      <w:pPr>
        <w:pStyle w:val="Ttulo3"/>
      </w:pPr>
      <w:bookmarkStart w:id="12" w:name="_Toc71820338"/>
      <w:r>
        <w:t xml:space="preserve">4.2.3 Lógica interna load y </w:t>
      </w:r>
      <w:proofErr w:type="spellStart"/>
      <w:r>
        <w:t>beq</w:t>
      </w:r>
      <w:bookmarkEnd w:id="12"/>
      <w:proofErr w:type="spellEnd"/>
    </w:p>
    <w:p w14:paraId="60B2645B" w14:textId="200DB39C" w:rsidR="00063CD4" w:rsidRDefault="00063CD4" w:rsidP="005D403F">
      <w:r>
        <w:t>Al acabar la unidad de control nos hemos dado cuenta de que las instrucciones BEQ también deberían ser tratadas por esta unidad de detención para que se bloquee durante 3 ciclos y así no ejecute las instrucciones que haya debajo (</w:t>
      </w:r>
      <w:proofErr w:type="spellStart"/>
      <w:r>
        <w:t>nops</w:t>
      </w:r>
      <w:proofErr w:type="spellEnd"/>
      <w:r>
        <w:t>). Por lo tanto, tenemos que detectar si la señal de control “</w:t>
      </w:r>
      <w:proofErr w:type="spellStart"/>
      <w:r>
        <w:t>Beq</w:t>
      </w:r>
      <w:proofErr w:type="spellEnd"/>
      <w:r>
        <w:t>” está activada en la etapa “EX” y “MEN” para bloquear el pipeline.</w:t>
      </w:r>
    </w:p>
    <w:p w14:paraId="0932EA2A" w14:textId="72BD2D0C" w:rsidR="00063CD4" w:rsidRDefault="00063CD4" w:rsidP="005D403F">
      <w:r>
        <w:t>Dicho esto, se deberán añadirse estas señales como nuevas entradas de la unidad de detención y tratarlas con el siguiente circuito:</w:t>
      </w:r>
    </w:p>
    <w:p w14:paraId="0ED6A9E3" w14:textId="77777777" w:rsidR="00063CD4" w:rsidRDefault="00063CD4" w:rsidP="00063CD4">
      <w:pPr>
        <w:keepNext/>
        <w:jc w:val="center"/>
      </w:pPr>
      <w:r>
        <w:rPr>
          <w:noProof/>
        </w:rPr>
        <w:drawing>
          <wp:inline distT="0" distB="0" distL="0" distR="0" wp14:anchorId="0465E21F" wp14:editId="1D90A81C">
            <wp:extent cx="4938803" cy="28236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3628" cy="2837860"/>
                    </a:xfrm>
                    <a:prstGeom prst="rect">
                      <a:avLst/>
                    </a:prstGeom>
                  </pic:spPr>
                </pic:pic>
              </a:graphicData>
            </a:graphic>
          </wp:inline>
        </w:drawing>
      </w:r>
    </w:p>
    <w:p w14:paraId="731F545D" w14:textId="064201F9" w:rsidR="00063CD4" w:rsidRPr="00063CD4" w:rsidRDefault="00063CD4" w:rsidP="000A03BF">
      <w:pPr>
        <w:pStyle w:val="Descripcin"/>
        <w:jc w:val="center"/>
      </w:pPr>
      <w:r>
        <w:t xml:space="preserve">Ilustración </w:t>
      </w:r>
      <w:fldSimple w:instr=" SEQ Ilustración \* ARABIC ">
        <w:r w:rsidR="000A03BF">
          <w:rPr>
            <w:noProof/>
          </w:rPr>
          <w:t>13</w:t>
        </w:r>
      </w:fldSimple>
      <w:r>
        <w:t>: Lógica combinacional de la unidad de detención</w:t>
      </w:r>
      <w:r w:rsidR="00103B02">
        <w:t>.</w:t>
      </w:r>
    </w:p>
    <w:p w14:paraId="049A8C0D" w14:textId="77777777" w:rsidR="00063CD4" w:rsidRDefault="00063CD4" w:rsidP="005D403F">
      <w:r>
        <w:lastRenderedPageBreak/>
        <w:t xml:space="preserve">Al circuito mencionado en la ilustración 10 se añaden dos entradas “BEQ en la etapa EX” y “BEQ en la etapa MEN” cuyo funcionamiento es el siguiente: </w:t>
      </w:r>
    </w:p>
    <w:p w14:paraId="59B8D165" w14:textId="30603F94" w:rsidR="00063CD4" w:rsidRDefault="00063CD4" w:rsidP="005D403F">
      <w:r>
        <w:t>Si una de las dos entradas es “1” la salida “PC” se pondrá a “0” para que no se pase a la siguiente instrucción y “</w:t>
      </w:r>
      <w:proofErr w:type="spellStart"/>
      <w:r>
        <w:t>MuxUC</w:t>
      </w:r>
      <w:proofErr w:type="spellEnd"/>
      <w:r>
        <w:t>” a “1” para que se escriban ceros en los registros temporales que guardan las señales de control (así se simula una burbuja).</w:t>
      </w:r>
    </w:p>
    <w:p w14:paraId="339D5DC2" w14:textId="39D53868" w:rsidR="00294A55" w:rsidRPr="00294A55" w:rsidRDefault="00294A55" w:rsidP="00294A55">
      <w:pPr>
        <w:pStyle w:val="Ttulo3"/>
      </w:pPr>
      <w:bookmarkStart w:id="13" w:name="_Toc71820339"/>
      <w:r>
        <w:t>4.2.</w:t>
      </w:r>
      <w:r>
        <w:t>4</w:t>
      </w:r>
      <w:r>
        <w:t xml:space="preserve"> </w:t>
      </w:r>
      <w:r>
        <w:t xml:space="preserve">Unidad de detención load y </w:t>
      </w:r>
      <w:proofErr w:type="spellStart"/>
      <w:r>
        <w:t>beq</w:t>
      </w:r>
      <w:proofErr w:type="spellEnd"/>
      <w:r>
        <w:t xml:space="preserve"> vista desde fuera</w:t>
      </w:r>
      <w:bookmarkEnd w:id="13"/>
    </w:p>
    <w:p w14:paraId="7773E176" w14:textId="77777777" w:rsidR="00294A55" w:rsidRDefault="00294A55" w:rsidP="005D403F"/>
    <w:p w14:paraId="2838518D" w14:textId="5567B670" w:rsidR="00063CD4" w:rsidRDefault="00063CD4" w:rsidP="005D403F">
      <w:r>
        <w:t>Desde fuera, este circuito se vería de la siguiente forma:</w:t>
      </w:r>
    </w:p>
    <w:p w14:paraId="5140256A" w14:textId="77777777" w:rsidR="00063CD4" w:rsidRDefault="00063CD4" w:rsidP="00063CD4">
      <w:pPr>
        <w:keepNext/>
        <w:jc w:val="center"/>
      </w:pPr>
      <w:r>
        <w:rPr>
          <w:noProof/>
        </w:rPr>
        <w:drawing>
          <wp:inline distT="0" distB="0" distL="0" distR="0" wp14:anchorId="59227A0C" wp14:editId="3FD4BD5F">
            <wp:extent cx="5055567" cy="2662733"/>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5832" cy="2668139"/>
                    </a:xfrm>
                    <a:prstGeom prst="rect">
                      <a:avLst/>
                    </a:prstGeom>
                  </pic:spPr>
                </pic:pic>
              </a:graphicData>
            </a:graphic>
          </wp:inline>
        </w:drawing>
      </w:r>
    </w:p>
    <w:p w14:paraId="06CEBE95" w14:textId="0A04D69D" w:rsidR="00063CD4" w:rsidRDefault="00063CD4" w:rsidP="00063CD4">
      <w:pPr>
        <w:pStyle w:val="Descripcin"/>
        <w:jc w:val="center"/>
      </w:pPr>
      <w:r>
        <w:t xml:space="preserve">Ilustración </w:t>
      </w:r>
      <w:fldSimple w:instr=" SEQ Ilustración \* ARABIC ">
        <w:r w:rsidR="000A03BF">
          <w:rPr>
            <w:noProof/>
          </w:rPr>
          <w:t>14</w:t>
        </w:r>
      </w:fldSimple>
      <w:r>
        <w:t>: Unidad de detención vista desde fuera</w:t>
      </w:r>
    </w:p>
    <w:p w14:paraId="0E9471E8" w14:textId="75898DC9" w:rsidR="00103B02" w:rsidRDefault="00103B02" w:rsidP="00103B02">
      <w:r>
        <w:t xml:space="preserve">La ventaja principal de este tipo de unidad es que hace la misma función que añadir instrucciones </w:t>
      </w:r>
      <w:proofErr w:type="spellStart"/>
      <w:r>
        <w:t>nops</w:t>
      </w:r>
      <w:proofErr w:type="spellEnd"/>
      <w:r>
        <w:t xml:space="preserve"> con la ventaja de que esta estrategia es a nivel hardware y no a nivel software por lo que el programador puede desentenderse.</w:t>
      </w:r>
    </w:p>
    <w:p w14:paraId="39115FB7" w14:textId="6A91C785" w:rsidR="000A03BF" w:rsidRDefault="000A03BF" w:rsidP="00103B02"/>
    <w:p w14:paraId="75A02390" w14:textId="1B813AE2" w:rsidR="000A03BF" w:rsidRDefault="000A03BF" w:rsidP="00103B02"/>
    <w:p w14:paraId="47BCB569" w14:textId="2D8857A9" w:rsidR="000A03BF" w:rsidRDefault="000A03BF" w:rsidP="00103B02"/>
    <w:p w14:paraId="6297B20E" w14:textId="70969DBF" w:rsidR="000A03BF" w:rsidRDefault="000A03BF" w:rsidP="00103B02"/>
    <w:p w14:paraId="5D2EA058" w14:textId="60CA48D4" w:rsidR="000A03BF" w:rsidRDefault="000A03BF" w:rsidP="00103B02"/>
    <w:p w14:paraId="4B58C654" w14:textId="27BD7223" w:rsidR="000A03BF" w:rsidRDefault="000A03BF" w:rsidP="00103B02"/>
    <w:p w14:paraId="29D07897" w14:textId="3DAF0475" w:rsidR="000A03BF" w:rsidRDefault="000A03BF" w:rsidP="00103B02"/>
    <w:p w14:paraId="7E4AE0E8" w14:textId="19A30D69" w:rsidR="000A03BF" w:rsidRDefault="000A03BF" w:rsidP="00103B02"/>
    <w:p w14:paraId="1F4622A1" w14:textId="60AB37C7" w:rsidR="000A03BF" w:rsidRDefault="000A03BF" w:rsidP="00103B02"/>
    <w:p w14:paraId="2387BD76" w14:textId="77777777" w:rsidR="000A03BF" w:rsidRDefault="000A03BF" w:rsidP="00103B02"/>
    <w:p w14:paraId="7925873E" w14:textId="1203B71B" w:rsidR="000A03BF" w:rsidRDefault="000A03BF" w:rsidP="00103B02">
      <w:r>
        <w:lastRenderedPageBreak/>
        <w:t xml:space="preserve">Tras implementar esta unidad de detención ya no nos haría falta incluir instrucciones </w:t>
      </w:r>
      <w:proofErr w:type="spellStart"/>
      <w:r>
        <w:t>nops</w:t>
      </w:r>
      <w:proofErr w:type="spellEnd"/>
      <w:r>
        <w:t xml:space="preserve"> para bloquear durante un ciclo el pipeline por lo que la faena del software se pasa al hardware. La ejecución del programa tras la implementación del BR lectura-escritura, la unidad de anticipación de operandos y la unidad de detención es la siguiente:</w:t>
      </w:r>
    </w:p>
    <w:p w14:paraId="49ED0BC3" w14:textId="77777777" w:rsidR="000A03BF" w:rsidRDefault="000A03BF" w:rsidP="000A03BF">
      <w:pPr>
        <w:keepNext/>
        <w:jc w:val="center"/>
      </w:pPr>
      <w:r>
        <w:rPr>
          <w:noProof/>
        </w:rPr>
        <w:drawing>
          <wp:inline distT="0" distB="0" distL="0" distR="0" wp14:anchorId="362E83AF" wp14:editId="5E47F1C5">
            <wp:extent cx="5493506" cy="1828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2735" cy="1835202"/>
                    </a:xfrm>
                    <a:prstGeom prst="rect">
                      <a:avLst/>
                    </a:prstGeom>
                  </pic:spPr>
                </pic:pic>
              </a:graphicData>
            </a:graphic>
          </wp:inline>
        </w:drawing>
      </w:r>
    </w:p>
    <w:p w14:paraId="33945316" w14:textId="09130B0E" w:rsidR="000A03BF" w:rsidRDefault="000A03BF" w:rsidP="000A03BF">
      <w:pPr>
        <w:pStyle w:val="Descripcin"/>
        <w:jc w:val="center"/>
      </w:pPr>
      <w:r>
        <w:t xml:space="preserve">Ilustración </w:t>
      </w:r>
      <w:fldSimple w:instr=" SEQ Ilustración \* ARABIC ">
        <w:r>
          <w:rPr>
            <w:noProof/>
          </w:rPr>
          <w:t>15</w:t>
        </w:r>
      </w:fldSimple>
      <w:r>
        <w:t xml:space="preserve">: </w:t>
      </w:r>
      <w:r w:rsidRPr="00082AC2">
        <w:t>Ejecución del programa con BR lectura-escritura</w:t>
      </w:r>
      <w:r>
        <w:t xml:space="preserve">, </w:t>
      </w:r>
      <w:r w:rsidRPr="00082AC2">
        <w:t>unidad de anticipación de operandos</w:t>
      </w:r>
      <w:r>
        <w:rPr>
          <w:noProof/>
        </w:rPr>
        <w:t xml:space="preserve"> y unidad de detención</w:t>
      </w:r>
    </w:p>
    <w:p w14:paraId="36FD0B3F" w14:textId="083FFEE8" w:rsidR="004C2EEA" w:rsidRDefault="00BC7201" w:rsidP="005D403F">
      <w:pPr>
        <w:pStyle w:val="Ttulo1"/>
      </w:pPr>
      <w:bookmarkStart w:id="14" w:name="_Toc71820340"/>
      <w:r>
        <w:t xml:space="preserve">5. </w:t>
      </w:r>
      <w:r w:rsidR="004C2EEA">
        <w:t>Nuevo programa ensamblador</w:t>
      </w:r>
      <w:bookmarkEnd w:id="14"/>
    </w:p>
    <w:p w14:paraId="4882EDED" w14:textId="60680A92" w:rsidR="006C7BF0" w:rsidRDefault="00F55902" w:rsidP="004C2EEA">
      <w:r>
        <w:t xml:space="preserve">En el nuevo programa gracias a la lectura-escritura del banco de registros en un ciclo y a la anticipación de operandos nos ahorramos 3 instrucciones </w:t>
      </w:r>
      <w:proofErr w:type="spellStart"/>
      <w:proofErr w:type="gramStart"/>
      <w:r>
        <w:t>nops</w:t>
      </w:r>
      <w:proofErr w:type="spellEnd"/>
      <w:r>
        <w:t xml:space="preserve"> :</w:t>
      </w:r>
      <w:proofErr w:type="gramEnd"/>
    </w:p>
    <w:p w14:paraId="126A7FA6" w14:textId="2CC891A4" w:rsidR="00F55902" w:rsidRDefault="00F55902" w:rsidP="00F55902">
      <w:pPr>
        <w:pStyle w:val="Prrafodelista"/>
        <w:numPr>
          <w:ilvl w:val="0"/>
          <w:numId w:val="5"/>
        </w:numPr>
      </w:pPr>
      <w:r>
        <w:t xml:space="preserve">1 </w:t>
      </w:r>
      <w:proofErr w:type="spellStart"/>
      <w:r>
        <w:t>Nop</w:t>
      </w:r>
      <w:proofErr w:type="spellEnd"/>
      <w:r>
        <w:t xml:space="preserve"> entre la instrucción “</w:t>
      </w:r>
      <w:proofErr w:type="spellStart"/>
      <w:r w:rsidRPr="00F55902">
        <w:rPr>
          <w:rFonts w:ascii="Courier New" w:hAnsi="Courier New" w:cs="Courier New"/>
        </w:rPr>
        <w:t>mov</w:t>
      </w:r>
      <w:proofErr w:type="spellEnd"/>
      <w:r w:rsidRPr="00F55902">
        <w:rPr>
          <w:rFonts w:ascii="Courier New" w:hAnsi="Courier New" w:cs="Courier New"/>
        </w:rPr>
        <w:t xml:space="preserve"> $3, #7</w:t>
      </w:r>
      <w:r>
        <w:t>” y la instrucción “</w:t>
      </w:r>
      <w:proofErr w:type="spellStart"/>
      <w:r w:rsidRPr="00F55902">
        <w:rPr>
          <w:rFonts w:ascii="Courier New" w:hAnsi="Courier New" w:cs="Courier New"/>
        </w:rPr>
        <w:t>ld</w:t>
      </w:r>
      <w:proofErr w:type="spellEnd"/>
      <w:r w:rsidRPr="00F55902">
        <w:rPr>
          <w:rFonts w:ascii="Courier New" w:hAnsi="Courier New" w:cs="Courier New"/>
        </w:rPr>
        <w:t xml:space="preserve"> $4, ($1)</w:t>
      </w:r>
      <w:r>
        <w:t>”</w:t>
      </w:r>
    </w:p>
    <w:p w14:paraId="2E72823A" w14:textId="77777777" w:rsidR="00F55902" w:rsidRDefault="00F55902" w:rsidP="00F55902">
      <w:pPr>
        <w:pStyle w:val="Prrafodelista"/>
        <w:numPr>
          <w:ilvl w:val="0"/>
          <w:numId w:val="5"/>
        </w:numPr>
      </w:pPr>
      <w:r>
        <w:t xml:space="preserve">2 </w:t>
      </w:r>
      <w:proofErr w:type="gramStart"/>
      <w:r>
        <w:t>Instrucciones</w:t>
      </w:r>
      <w:proofErr w:type="gramEnd"/>
      <w:r>
        <w:t xml:space="preserve"> </w:t>
      </w:r>
      <w:proofErr w:type="spellStart"/>
      <w:r>
        <w:t>nops</w:t>
      </w:r>
      <w:proofErr w:type="spellEnd"/>
      <w:r>
        <w:t xml:space="preserve"> entre la instrucción “</w:t>
      </w:r>
      <w:proofErr w:type="spellStart"/>
      <w:r w:rsidRPr="00F55902">
        <w:rPr>
          <w:rFonts w:ascii="Courier New" w:hAnsi="Courier New" w:cs="Courier New"/>
        </w:rPr>
        <w:t>add</w:t>
      </w:r>
      <w:proofErr w:type="spellEnd"/>
      <w:r w:rsidRPr="00F55902">
        <w:rPr>
          <w:rFonts w:ascii="Courier New" w:hAnsi="Courier New" w:cs="Courier New"/>
        </w:rPr>
        <w:t xml:space="preserve"> $1, $1, $0</w:t>
      </w:r>
      <w:r>
        <w:t xml:space="preserve">” y la instrucción </w:t>
      </w:r>
    </w:p>
    <w:p w14:paraId="25880CDB" w14:textId="79FAC98D" w:rsidR="00F55902" w:rsidRDefault="00F55902" w:rsidP="00F55902">
      <w:pPr>
        <w:pStyle w:val="Prrafodelista"/>
      </w:pPr>
      <w:r>
        <w:t>“</w:t>
      </w:r>
      <w:proofErr w:type="spellStart"/>
      <w:r w:rsidRPr="00F55902">
        <w:rPr>
          <w:rFonts w:ascii="Courier New" w:hAnsi="Courier New" w:cs="Courier New"/>
        </w:rPr>
        <w:t>add</w:t>
      </w:r>
      <w:proofErr w:type="spellEnd"/>
      <w:r w:rsidRPr="00F55902">
        <w:rPr>
          <w:rFonts w:ascii="Courier New" w:hAnsi="Courier New" w:cs="Courier New"/>
        </w:rPr>
        <w:t xml:space="preserve"> $5, $5, $4</w:t>
      </w:r>
      <w:r>
        <w:t>”</w:t>
      </w:r>
    </w:p>
    <w:p w14:paraId="0E86D789" w14:textId="06501FD1" w:rsidR="00103B02" w:rsidRDefault="00103B02" w:rsidP="00F55902">
      <w:r>
        <w:t>Antiguamente l</w:t>
      </w:r>
      <w:r w:rsidR="00F55902">
        <w:t xml:space="preserve">as instrucciones BEQ </w:t>
      </w:r>
      <w:r>
        <w:t xml:space="preserve">necesitaban de la existencia de 3 instrucciones </w:t>
      </w:r>
      <w:proofErr w:type="spellStart"/>
      <w:r>
        <w:t>nop</w:t>
      </w:r>
      <w:proofErr w:type="spellEnd"/>
      <w:r>
        <w:t xml:space="preserve"> para no ejecutar las instrucciones siguientes. Ahora con la implementación de una unidad de control no haría falta a nivel de software poner instrucciones </w:t>
      </w:r>
      <w:proofErr w:type="spellStart"/>
      <w:r>
        <w:t>nops</w:t>
      </w:r>
      <w:proofErr w:type="spellEnd"/>
      <w:r>
        <w:t xml:space="preserve"> ya que de este tema se encargará la unidad de detención.</w:t>
      </w:r>
    </w:p>
    <w:p w14:paraId="6EAEFE51" w14:textId="4F15D681" w:rsidR="00F55902" w:rsidRDefault="00103B02" w:rsidP="00F55902">
      <w:r>
        <w:t>Por consiguiente, e</w:t>
      </w:r>
      <w:r w:rsidR="00F55902">
        <w:t>l programa quedaría de la siguiente manera:</w:t>
      </w:r>
    </w:p>
    <w:p w14:paraId="317A840C"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$0, #1</w:t>
      </w:r>
    </w:p>
    <w:p w14:paraId="442883B8"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$1, #0</w:t>
      </w:r>
      <w:r>
        <w:rPr>
          <w:rFonts w:ascii="Courier New" w:hAnsi="Courier New" w:cs="Courier New"/>
        </w:rPr>
        <w:tab/>
      </w:r>
      <w:r>
        <w:rPr>
          <w:rFonts w:ascii="Courier New" w:hAnsi="Courier New" w:cs="Courier New"/>
        </w:rPr>
        <w:tab/>
        <w:t xml:space="preserve"> </w:t>
      </w:r>
    </w:p>
    <w:p w14:paraId="61520EFF"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$2, #6</w:t>
      </w:r>
      <w:r>
        <w:rPr>
          <w:rFonts w:ascii="Courier New" w:hAnsi="Courier New" w:cs="Courier New"/>
        </w:rPr>
        <w:tab/>
      </w:r>
      <w:r>
        <w:rPr>
          <w:rFonts w:ascii="Courier New" w:hAnsi="Courier New" w:cs="Courier New"/>
        </w:rPr>
        <w:tab/>
        <w:t xml:space="preserve"> </w:t>
      </w:r>
    </w:p>
    <w:p w14:paraId="020B19C5" w14:textId="1D38F98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$3, #7</w:t>
      </w:r>
    </w:p>
    <w:p w14:paraId="7EE854A2" w14:textId="77777777" w:rsidR="00353190" w:rsidRDefault="00353190" w:rsidP="00353190">
      <w:pPr>
        <w:spacing w:after="0"/>
        <w:rPr>
          <w:rFonts w:ascii="Courier New" w:hAnsi="Courier New" w:cs="Courier New"/>
        </w:rPr>
      </w:pPr>
      <w:r>
        <w:rPr>
          <w:rFonts w:ascii="Courier New" w:hAnsi="Courier New" w:cs="Courier New"/>
        </w:rPr>
        <w:t>INICIO</w:t>
      </w:r>
    </w:p>
    <w:p w14:paraId="3203C24A"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ld</w:t>
      </w:r>
      <w:proofErr w:type="spellEnd"/>
      <w:r>
        <w:rPr>
          <w:rFonts w:ascii="Courier New" w:hAnsi="Courier New" w:cs="Courier New"/>
        </w:rPr>
        <w:t xml:space="preserve"> $4, ($1)</w:t>
      </w:r>
      <w:r>
        <w:rPr>
          <w:rFonts w:ascii="Courier New" w:hAnsi="Courier New" w:cs="Courier New"/>
        </w:rPr>
        <w:tab/>
        <w:t xml:space="preserve"> </w:t>
      </w:r>
      <w:r>
        <w:rPr>
          <w:rFonts w:ascii="Courier New" w:hAnsi="Courier New" w:cs="Courier New"/>
        </w:rPr>
        <w:tab/>
        <w:t xml:space="preserve"> </w:t>
      </w:r>
    </w:p>
    <w:p w14:paraId="7643E179" w14:textId="6656C5FC" w:rsidR="00353190" w:rsidRP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$1, $1, $0</w:t>
      </w:r>
      <w:r>
        <w:rPr>
          <w:rFonts w:ascii="Courier New" w:hAnsi="Courier New" w:cs="Courier New"/>
        </w:rPr>
        <w:tab/>
        <w:t xml:space="preserve"> </w:t>
      </w:r>
    </w:p>
    <w:p w14:paraId="252DC769"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$5, $5, $4</w:t>
      </w:r>
      <w:r>
        <w:rPr>
          <w:rFonts w:ascii="Courier New" w:hAnsi="Courier New" w:cs="Courier New"/>
        </w:rPr>
        <w:tab/>
        <w:t xml:space="preserve"> </w:t>
      </w:r>
      <w:r>
        <w:rPr>
          <w:rFonts w:ascii="Courier New" w:hAnsi="Courier New" w:cs="Courier New"/>
        </w:rPr>
        <w:tab/>
      </w:r>
    </w:p>
    <w:p w14:paraId="129EEE9C" w14:textId="79278D58" w:rsidR="00353190" w:rsidRDefault="00353190" w:rsidP="00B44A65">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beq</w:t>
      </w:r>
      <w:proofErr w:type="spellEnd"/>
      <w:r>
        <w:rPr>
          <w:rFonts w:ascii="Courier New" w:hAnsi="Courier New" w:cs="Courier New"/>
        </w:rPr>
        <w:t xml:space="preserve"> $1, $2, FIN</w:t>
      </w:r>
      <w:r>
        <w:rPr>
          <w:rFonts w:ascii="Courier New" w:hAnsi="Courier New" w:cs="Courier New"/>
        </w:rPr>
        <w:tab/>
      </w:r>
    </w:p>
    <w:p w14:paraId="7B8C40E2" w14:textId="46472175" w:rsidR="00353190" w:rsidRPr="00B44A65" w:rsidRDefault="00353190" w:rsidP="00B44A65">
      <w:pPr>
        <w:spacing w:after="0"/>
        <w:rPr>
          <w:rFonts w:ascii="Courier New" w:hAnsi="Courier New" w:cs="Courier New"/>
          <w:b/>
          <w:bCs/>
          <w:color w:val="FF0000"/>
        </w:rPr>
      </w:pPr>
      <w:r>
        <w:rPr>
          <w:rFonts w:ascii="Courier New" w:hAnsi="Courier New" w:cs="Courier New"/>
        </w:rPr>
        <w:t xml:space="preserve">  </w:t>
      </w:r>
      <w:proofErr w:type="spellStart"/>
      <w:r>
        <w:rPr>
          <w:rFonts w:ascii="Courier New" w:hAnsi="Courier New" w:cs="Courier New"/>
        </w:rPr>
        <w:t>beq</w:t>
      </w:r>
      <w:proofErr w:type="spellEnd"/>
      <w:r>
        <w:rPr>
          <w:rFonts w:ascii="Courier New" w:hAnsi="Courier New" w:cs="Courier New"/>
        </w:rPr>
        <w:t xml:space="preserve"> $0, $0, INICIO </w:t>
      </w:r>
      <w:r>
        <w:rPr>
          <w:rFonts w:ascii="Courier New" w:hAnsi="Courier New" w:cs="Courier New"/>
          <w:b/>
          <w:bCs/>
          <w:color w:val="FF0000"/>
        </w:rPr>
        <w:t xml:space="preserve"> </w:t>
      </w:r>
    </w:p>
    <w:p w14:paraId="4EA2105E" w14:textId="77777777" w:rsidR="00353190" w:rsidRDefault="00353190" w:rsidP="00353190">
      <w:pPr>
        <w:spacing w:after="0"/>
        <w:rPr>
          <w:rFonts w:ascii="Courier New" w:hAnsi="Courier New" w:cs="Courier New"/>
        </w:rPr>
      </w:pPr>
      <w:r>
        <w:rPr>
          <w:rFonts w:ascii="Courier New" w:hAnsi="Courier New" w:cs="Courier New"/>
        </w:rPr>
        <w:t>FIN</w:t>
      </w:r>
    </w:p>
    <w:p w14:paraId="3883B979" w14:textId="4AE13C90" w:rsidR="00103B02" w:rsidRDefault="00353190" w:rsidP="00F55902">
      <w:pPr>
        <w:rPr>
          <w:rFonts w:ascii="Courier New" w:hAnsi="Courier New" w:cs="Courier New"/>
        </w:rPr>
      </w:pPr>
      <w:r>
        <w:rPr>
          <w:rFonts w:ascii="Courier New" w:hAnsi="Courier New" w:cs="Courier New"/>
        </w:rPr>
        <w:t xml:space="preserve">  </w:t>
      </w:r>
      <w:proofErr w:type="spellStart"/>
      <w:r>
        <w:rPr>
          <w:rFonts w:ascii="Courier New" w:hAnsi="Courier New" w:cs="Courier New"/>
        </w:rPr>
        <w:t>St</w:t>
      </w:r>
      <w:proofErr w:type="spellEnd"/>
      <w:r>
        <w:rPr>
          <w:rFonts w:ascii="Courier New" w:hAnsi="Courier New" w:cs="Courier New"/>
        </w:rPr>
        <w:t xml:space="preserve"> $3, ($5)  </w:t>
      </w:r>
    </w:p>
    <w:p w14:paraId="3DDD3D86" w14:textId="6B8E1605" w:rsidR="000A03BF" w:rsidRDefault="000A03BF" w:rsidP="00F55902">
      <w:pPr>
        <w:rPr>
          <w:rFonts w:ascii="Courier New" w:hAnsi="Courier New" w:cs="Courier New"/>
        </w:rPr>
      </w:pPr>
    </w:p>
    <w:p w14:paraId="44EF9D93" w14:textId="77777777" w:rsidR="000A03BF" w:rsidRDefault="000A03BF" w:rsidP="00F55902">
      <w:pPr>
        <w:rPr>
          <w:rFonts w:ascii="Courier New" w:hAnsi="Courier New" w:cs="Courier New"/>
        </w:rPr>
      </w:pPr>
    </w:p>
    <w:p w14:paraId="35618658" w14:textId="3E1E3FC1" w:rsidR="00BC7201" w:rsidRPr="00BC7201" w:rsidRDefault="00BC7201" w:rsidP="00F55902">
      <w:pPr>
        <w:rPr>
          <w:rFonts w:cstheme="minorHAnsi"/>
        </w:rPr>
      </w:pPr>
      <w:r w:rsidRPr="00BC7201">
        <w:rPr>
          <w:rFonts w:cstheme="minorHAnsi"/>
        </w:rPr>
        <w:lastRenderedPageBreak/>
        <w:t>En binario quedaría de la siguiente manera:</w:t>
      </w:r>
    </w:p>
    <w:p w14:paraId="4970D835"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$0, #1</w:t>
      </w:r>
      <w:r>
        <w:rPr>
          <w:rFonts w:ascii="Courier New" w:hAnsi="Courier New" w:cs="Courier New"/>
        </w:rPr>
        <w:tab/>
      </w:r>
    </w:p>
    <w:p w14:paraId="09234126" w14:textId="77777777" w:rsidR="00BC7201" w:rsidRDefault="00BC7201" w:rsidP="00BC7201">
      <w:pPr>
        <w:spacing w:after="0"/>
        <w:ind w:firstLine="708"/>
        <w:rPr>
          <w:rFonts w:ascii="Courier New" w:hAnsi="Courier New" w:cs="Courier New"/>
          <w:b/>
          <w:bCs/>
        </w:rPr>
      </w:pPr>
      <w:r>
        <w:rPr>
          <w:rFonts w:ascii="Courier New" w:hAnsi="Courier New" w:cs="Courier New"/>
          <w:b/>
          <w:bCs/>
        </w:rPr>
        <w:t>Binario:</w:t>
      </w:r>
    </w:p>
    <w:p w14:paraId="288704C1"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000001</w:t>
      </w:r>
      <w:r>
        <w:rPr>
          <w:rFonts w:ascii="Courier New" w:hAnsi="Courier New" w:cs="Courier New"/>
        </w:rPr>
        <w:t>00000</w:t>
      </w:r>
      <w:r>
        <w:rPr>
          <w:rFonts w:ascii="Courier New" w:hAnsi="Courier New" w:cs="Courier New"/>
          <w:highlight w:val="yellow"/>
        </w:rPr>
        <w:t>00000</w:t>
      </w:r>
      <w:r>
        <w:rPr>
          <w:rFonts w:ascii="Courier New" w:hAnsi="Courier New" w:cs="Courier New"/>
          <w:highlight w:val="red"/>
        </w:rPr>
        <w:t>0000000000000001</w:t>
      </w:r>
    </w:p>
    <w:p w14:paraId="5ECE318F"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275025CC" w14:textId="77777777" w:rsidR="00BC7201" w:rsidRDefault="00BC7201" w:rsidP="00BC7201">
      <w:pPr>
        <w:spacing w:after="0"/>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04000001</w:t>
      </w:r>
    </w:p>
    <w:p w14:paraId="48C6DDB3" w14:textId="77777777" w:rsidR="00BC7201" w:rsidRDefault="00BC7201" w:rsidP="00BC7201">
      <w:pPr>
        <w:spacing w:after="0"/>
        <w:rPr>
          <w:rFonts w:ascii="Courier New" w:hAnsi="Courier New" w:cs="Courier New"/>
        </w:rPr>
      </w:pPr>
    </w:p>
    <w:p w14:paraId="1033E6A9"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$2, #6</w:t>
      </w:r>
      <w:r>
        <w:rPr>
          <w:rFonts w:ascii="Courier New" w:hAnsi="Courier New" w:cs="Courier New"/>
        </w:rPr>
        <w:tab/>
      </w:r>
    </w:p>
    <w:p w14:paraId="32249193" w14:textId="77777777" w:rsidR="00BC7201" w:rsidRDefault="00BC7201" w:rsidP="00BC7201">
      <w:pPr>
        <w:spacing w:after="0"/>
        <w:ind w:firstLine="708"/>
        <w:rPr>
          <w:rFonts w:ascii="Courier New" w:hAnsi="Courier New" w:cs="Courier New"/>
          <w:b/>
          <w:bCs/>
        </w:rPr>
      </w:pPr>
      <w:r>
        <w:rPr>
          <w:rFonts w:ascii="Courier New" w:hAnsi="Courier New" w:cs="Courier New"/>
          <w:b/>
          <w:bCs/>
        </w:rPr>
        <w:t>Binario:</w:t>
      </w:r>
      <w:r>
        <w:rPr>
          <w:rFonts w:ascii="Courier New" w:hAnsi="Courier New" w:cs="Courier New"/>
          <w:b/>
          <w:bCs/>
        </w:rPr>
        <w:tab/>
      </w:r>
    </w:p>
    <w:p w14:paraId="3FF18660"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000001</w:t>
      </w:r>
      <w:r>
        <w:rPr>
          <w:rFonts w:ascii="Courier New" w:hAnsi="Courier New" w:cs="Courier New"/>
        </w:rPr>
        <w:t>00000</w:t>
      </w:r>
      <w:r>
        <w:rPr>
          <w:rFonts w:ascii="Courier New" w:hAnsi="Courier New" w:cs="Courier New"/>
          <w:highlight w:val="yellow"/>
        </w:rPr>
        <w:t>00010</w:t>
      </w:r>
      <w:r>
        <w:rPr>
          <w:rFonts w:ascii="Courier New" w:hAnsi="Courier New" w:cs="Courier New"/>
          <w:highlight w:val="red"/>
        </w:rPr>
        <w:t>0000000000000110</w:t>
      </w:r>
    </w:p>
    <w:p w14:paraId="2FBCDFC7" w14:textId="77777777" w:rsidR="00BC7201" w:rsidRDefault="00BC7201" w:rsidP="00BC7201">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7BE19308"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04020006</w:t>
      </w:r>
    </w:p>
    <w:p w14:paraId="17D28D86" w14:textId="77777777" w:rsidR="00BC7201" w:rsidRDefault="00BC7201" w:rsidP="00BC7201">
      <w:pPr>
        <w:spacing w:after="0"/>
        <w:rPr>
          <w:rFonts w:ascii="Courier New" w:hAnsi="Courier New" w:cs="Courier New"/>
        </w:rPr>
      </w:pPr>
    </w:p>
    <w:p w14:paraId="038C0BA6"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$3, #7</w:t>
      </w:r>
    </w:p>
    <w:p w14:paraId="2EA79B19" w14:textId="77777777" w:rsidR="00BC7201" w:rsidRDefault="00BC7201" w:rsidP="00BC7201">
      <w:pPr>
        <w:spacing w:after="0"/>
        <w:ind w:firstLine="708"/>
        <w:rPr>
          <w:rFonts w:ascii="Courier New" w:hAnsi="Courier New" w:cs="Courier New"/>
          <w:b/>
          <w:bCs/>
          <w:highlight w:val="lightGray"/>
        </w:rPr>
      </w:pPr>
      <w:r>
        <w:rPr>
          <w:rFonts w:ascii="Courier New" w:hAnsi="Courier New" w:cs="Courier New"/>
          <w:b/>
          <w:bCs/>
        </w:rPr>
        <w:t>Binario:</w:t>
      </w:r>
    </w:p>
    <w:p w14:paraId="6EF5E5F8"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w:t>
      </w:r>
      <w:r>
        <w:rPr>
          <w:rFonts w:ascii="Courier New" w:hAnsi="Courier New" w:cs="Courier New"/>
          <w:shd w:val="clear" w:color="auto" w:fill="D0CECE" w:themeFill="background2" w:themeFillShade="E6"/>
        </w:rPr>
        <w:t>1</w:t>
      </w:r>
      <w:r>
        <w:rPr>
          <w:rFonts w:ascii="Courier New" w:hAnsi="Courier New" w:cs="Courier New"/>
        </w:rPr>
        <w:t>00000</w:t>
      </w:r>
      <w:r>
        <w:rPr>
          <w:rFonts w:ascii="Courier New" w:hAnsi="Courier New" w:cs="Courier New"/>
          <w:highlight w:val="yellow"/>
        </w:rPr>
        <w:t>00011</w:t>
      </w:r>
      <w:r>
        <w:rPr>
          <w:rFonts w:ascii="Courier New" w:hAnsi="Courier New" w:cs="Courier New"/>
          <w:highlight w:val="red"/>
        </w:rPr>
        <w:t>0000000000000111</w:t>
      </w:r>
    </w:p>
    <w:p w14:paraId="6A845DC4"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r>
        <w:rPr>
          <w:rFonts w:ascii="Courier New" w:hAnsi="Courier New" w:cs="Courier New"/>
          <w:b/>
          <w:bCs/>
        </w:rPr>
        <w:tab/>
      </w:r>
    </w:p>
    <w:p w14:paraId="730E2003"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p>
    <w:p w14:paraId="7FEEFDEF" w14:textId="77777777" w:rsidR="00BC7201" w:rsidRDefault="00BC7201" w:rsidP="00BC7201">
      <w:pPr>
        <w:spacing w:after="0"/>
        <w:ind w:left="708" w:firstLine="708"/>
        <w:rPr>
          <w:rFonts w:ascii="Courier New" w:hAnsi="Courier New" w:cs="Courier New"/>
        </w:rPr>
      </w:pPr>
      <w:r>
        <w:rPr>
          <w:rFonts w:ascii="Courier New" w:hAnsi="Courier New" w:cs="Courier New"/>
        </w:rPr>
        <w:t>04030007</w:t>
      </w:r>
    </w:p>
    <w:p w14:paraId="0E90BAEE" w14:textId="77777777" w:rsidR="00BC7201" w:rsidRDefault="00BC7201" w:rsidP="00BC7201">
      <w:pPr>
        <w:spacing w:after="0"/>
        <w:rPr>
          <w:rFonts w:ascii="Courier New" w:hAnsi="Courier New" w:cs="Courier New"/>
          <w:shd w:val="clear" w:color="auto" w:fill="FFD966" w:themeFill="accent4" w:themeFillTint="99"/>
        </w:rPr>
      </w:pPr>
    </w:p>
    <w:p w14:paraId="615FEEBC" w14:textId="77777777" w:rsidR="00BC7201" w:rsidRDefault="00BC7201" w:rsidP="00BC7201">
      <w:pPr>
        <w:rPr>
          <w:rFonts w:ascii="Courier New" w:hAnsi="Courier New" w:cs="Courier New"/>
        </w:rPr>
      </w:pPr>
      <w:r>
        <w:rPr>
          <w:rFonts w:ascii="Courier New" w:hAnsi="Courier New" w:cs="Courier New"/>
        </w:rPr>
        <w:t>INICIO</w:t>
      </w:r>
    </w:p>
    <w:p w14:paraId="38569DEE" w14:textId="77777777" w:rsidR="00BC7201" w:rsidRDefault="00BC7201" w:rsidP="00BC7201">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ld</w:t>
      </w:r>
      <w:proofErr w:type="spellEnd"/>
      <w:r>
        <w:rPr>
          <w:rFonts w:ascii="Courier New" w:hAnsi="Courier New" w:cs="Courier New"/>
        </w:rPr>
        <w:t xml:space="preserve"> $4, ($1)</w:t>
      </w:r>
      <w:r>
        <w:rPr>
          <w:rFonts w:ascii="Courier New" w:hAnsi="Courier New" w:cs="Courier New"/>
        </w:rPr>
        <w:tab/>
        <w:t xml:space="preserve"> </w:t>
      </w:r>
    </w:p>
    <w:p w14:paraId="6DF5820F"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7E8B680A"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000010</w:t>
      </w:r>
      <w:r>
        <w:rPr>
          <w:rFonts w:ascii="Courier New" w:hAnsi="Courier New" w:cs="Courier New"/>
          <w:shd w:val="clear" w:color="auto" w:fill="00B0F0"/>
        </w:rPr>
        <w:t>00001</w:t>
      </w:r>
      <w:r>
        <w:rPr>
          <w:rFonts w:ascii="Courier New" w:hAnsi="Courier New" w:cs="Courier New"/>
          <w:shd w:val="clear" w:color="auto" w:fill="92D050"/>
        </w:rPr>
        <w:t>00100</w:t>
      </w:r>
      <w:r>
        <w:rPr>
          <w:rFonts w:ascii="Courier New" w:hAnsi="Courier New" w:cs="Courier New"/>
          <w:shd w:val="clear" w:color="auto" w:fill="FF0000"/>
        </w:rPr>
        <w:t>0000000000000000</w:t>
      </w:r>
      <w:r>
        <w:rPr>
          <w:rFonts w:ascii="Courier New" w:hAnsi="Courier New" w:cs="Courier New"/>
        </w:rPr>
        <w:tab/>
        <w:t xml:space="preserve"> </w:t>
      </w:r>
    </w:p>
    <w:p w14:paraId="45234BBB"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761D27C3"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08240000</w:t>
      </w:r>
    </w:p>
    <w:p w14:paraId="578B5415" w14:textId="77777777" w:rsidR="00BC7201" w:rsidRDefault="00BC7201" w:rsidP="00BC7201">
      <w:pPr>
        <w:spacing w:after="0"/>
        <w:rPr>
          <w:rFonts w:ascii="Courier New" w:hAnsi="Courier New" w:cs="Courier New"/>
        </w:rPr>
      </w:pPr>
    </w:p>
    <w:p w14:paraId="1725875E" w14:textId="77777777" w:rsidR="00BC7201" w:rsidRDefault="00BC7201" w:rsidP="00BC7201">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$1, $1, $0</w:t>
      </w:r>
      <w:r>
        <w:rPr>
          <w:rFonts w:ascii="Courier New" w:hAnsi="Courier New" w:cs="Courier New"/>
        </w:rPr>
        <w:tab/>
      </w:r>
    </w:p>
    <w:p w14:paraId="15C6DD8B"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092DE069"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000101</w:t>
      </w:r>
      <w:r>
        <w:rPr>
          <w:rFonts w:ascii="Courier New" w:hAnsi="Courier New" w:cs="Courier New"/>
          <w:shd w:val="clear" w:color="auto" w:fill="00B0F0"/>
        </w:rPr>
        <w:t>00001</w:t>
      </w:r>
      <w:r>
        <w:rPr>
          <w:rFonts w:ascii="Courier New" w:hAnsi="Courier New" w:cs="Courier New"/>
          <w:shd w:val="clear" w:color="auto" w:fill="92D050"/>
        </w:rPr>
        <w:t>00000</w:t>
      </w:r>
      <w:r>
        <w:rPr>
          <w:rFonts w:ascii="Courier New" w:hAnsi="Courier New" w:cs="Courier New"/>
          <w:shd w:val="clear" w:color="auto" w:fill="FFFF00"/>
        </w:rPr>
        <w:t>00001</w:t>
      </w:r>
      <w:r>
        <w:rPr>
          <w:rFonts w:ascii="Courier New" w:hAnsi="Courier New" w:cs="Courier New"/>
        </w:rPr>
        <w:t>00000000000</w:t>
      </w:r>
      <w:r>
        <w:rPr>
          <w:rFonts w:ascii="Courier New" w:hAnsi="Courier New" w:cs="Courier New"/>
        </w:rPr>
        <w:tab/>
        <w:t xml:space="preserve"> </w:t>
      </w:r>
    </w:p>
    <w:p w14:paraId="4006D77D" w14:textId="77777777" w:rsidR="00BC7201" w:rsidRDefault="00BC7201" w:rsidP="00BC7201">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56DD66FF" w14:textId="1EC0FC34"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14200800</w:t>
      </w:r>
    </w:p>
    <w:p w14:paraId="6C980904" w14:textId="77777777" w:rsidR="00103B02" w:rsidRPr="00BC7201" w:rsidRDefault="00103B02" w:rsidP="00BC7201">
      <w:pPr>
        <w:spacing w:after="0"/>
        <w:rPr>
          <w:rFonts w:ascii="Courier New" w:hAnsi="Courier New" w:cs="Courier New"/>
        </w:rPr>
      </w:pPr>
    </w:p>
    <w:p w14:paraId="06C51E41" w14:textId="77777777" w:rsidR="00BC7201" w:rsidRDefault="00BC7201" w:rsidP="00BC7201">
      <w:pPr>
        <w:spacing w:after="0"/>
        <w:rPr>
          <w:rFonts w:ascii="Courier New" w:hAnsi="Courier New" w:cs="Courier New"/>
        </w:rPr>
      </w:pPr>
    </w:p>
    <w:p w14:paraId="53266061" w14:textId="77777777" w:rsidR="00BC7201" w:rsidRDefault="00BC7201" w:rsidP="00BC7201">
      <w:pPr>
        <w:spacing w:after="0"/>
        <w:rPr>
          <w:rFonts w:ascii="Courier New" w:hAnsi="Courier New" w:cs="Courier New"/>
        </w:rPr>
      </w:pPr>
      <w:proofErr w:type="spellStart"/>
      <w:r>
        <w:rPr>
          <w:rFonts w:ascii="Courier New" w:hAnsi="Courier New" w:cs="Courier New"/>
        </w:rPr>
        <w:t>add</w:t>
      </w:r>
      <w:proofErr w:type="spellEnd"/>
      <w:r>
        <w:rPr>
          <w:rFonts w:ascii="Courier New" w:hAnsi="Courier New" w:cs="Courier New"/>
        </w:rPr>
        <w:t xml:space="preserve"> $5, $5, $4</w:t>
      </w:r>
      <w:r>
        <w:rPr>
          <w:rFonts w:ascii="Courier New" w:hAnsi="Courier New" w:cs="Courier New"/>
        </w:rPr>
        <w:tab/>
        <w:t xml:space="preserve"> </w:t>
      </w:r>
    </w:p>
    <w:p w14:paraId="024C4EFF"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447F3360"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000101</w:t>
      </w:r>
      <w:r>
        <w:rPr>
          <w:rFonts w:ascii="Courier New" w:hAnsi="Courier New" w:cs="Courier New"/>
          <w:shd w:val="clear" w:color="auto" w:fill="00B0F0"/>
        </w:rPr>
        <w:t>00101</w:t>
      </w:r>
      <w:r>
        <w:rPr>
          <w:rFonts w:ascii="Courier New" w:hAnsi="Courier New" w:cs="Courier New"/>
          <w:shd w:val="clear" w:color="auto" w:fill="92D050"/>
        </w:rPr>
        <w:t>00100</w:t>
      </w:r>
      <w:r>
        <w:rPr>
          <w:rFonts w:ascii="Courier New" w:hAnsi="Courier New" w:cs="Courier New"/>
          <w:shd w:val="clear" w:color="auto" w:fill="FFFF00"/>
        </w:rPr>
        <w:t>00101</w:t>
      </w:r>
      <w:r>
        <w:rPr>
          <w:rFonts w:ascii="Courier New" w:hAnsi="Courier New" w:cs="Courier New"/>
        </w:rPr>
        <w:t>00000000000</w:t>
      </w:r>
      <w:r>
        <w:rPr>
          <w:rFonts w:ascii="Courier New" w:hAnsi="Courier New" w:cs="Courier New"/>
        </w:rPr>
        <w:tab/>
      </w:r>
    </w:p>
    <w:p w14:paraId="5EE2C031"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3BF4123C"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14A42800</w:t>
      </w:r>
      <w:r>
        <w:rPr>
          <w:rFonts w:ascii="Courier New" w:hAnsi="Courier New" w:cs="Courier New"/>
        </w:rPr>
        <w:tab/>
      </w:r>
    </w:p>
    <w:p w14:paraId="1D6C59FF" w14:textId="77777777" w:rsidR="00BC7201" w:rsidRDefault="00BC7201" w:rsidP="00BC7201">
      <w:pPr>
        <w:spacing w:after="0"/>
        <w:rPr>
          <w:rFonts w:ascii="Courier New" w:hAnsi="Courier New" w:cs="Courier New"/>
        </w:rPr>
      </w:pPr>
    </w:p>
    <w:p w14:paraId="60C54914" w14:textId="77777777" w:rsidR="00BC7201" w:rsidRDefault="00BC7201" w:rsidP="00BC7201">
      <w:pPr>
        <w:spacing w:after="0"/>
        <w:rPr>
          <w:rFonts w:ascii="Courier New" w:hAnsi="Courier New" w:cs="Courier New"/>
        </w:rPr>
      </w:pPr>
      <w:proofErr w:type="spellStart"/>
      <w:r>
        <w:rPr>
          <w:rFonts w:ascii="Courier New" w:hAnsi="Courier New" w:cs="Courier New"/>
        </w:rPr>
        <w:t>beq</w:t>
      </w:r>
      <w:proofErr w:type="spellEnd"/>
      <w:r>
        <w:rPr>
          <w:rFonts w:ascii="Courier New" w:hAnsi="Courier New" w:cs="Courier New"/>
        </w:rPr>
        <w:t xml:space="preserve"> $1, $2, FIN</w:t>
      </w:r>
    </w:p>
    <w:p w14:paraId="0B915C03"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6283871A" w14:textId="40812189"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000100</w:t>
      </w:r>
      <w:r>
        <w:rPr>
          <w:rFonts w:ascii="Courier New" w:hAnsi="Courier New" w:cs="Courier New"/>
          <w:shd w:val="clear" w:color="auto" w:fill="00B0F0"/>
        </w:rPr>
        <w:t>00001</w:t>
      </w:r>
      <w:r>
        <w:rPr>
          <w:rFonts w:ascii="Courier New" w:hAnsi="Courier New" w:cs="Courier New"/>
          <w:shd w:val="clear" w:color="auto" w:fill="92D050"/>
        </w:rPr>
        <w:t>0001</w:t>
      </w:r>
      <w:r w:rsidR="00B44A65">
        <w:rPr>
          <w:rFonts w:ascii="Courier New" w:hAnsi="Courier New" w:cs="Courier New"/>
          <w:shd w:val="clear" w:color="auto" w:fill="92D050"/>
        </w:rPr>
        <w:t>0</w:t>
      </w:r>
      <w:r>
        <w:rPr>
          <w:rFonts w:ascii="Courier New" w:hAnsi="Courier New" w:cs="Courier New"/>
          <w:shd w:val="clear" w:color="auto" w:fill="FF0000"/>
        </w:rPr>
        <w:t>000000000000</w:t>
      </w:r>
      <w:r w:rsidR="00B44A65" w:rsidRPr="00B44A65">
        <w:rPr>
          <w:rFonts w:ascii="Courier New" w:hAnsi="Courier New" w:cs="Courier New"/>
          <w:shd w:val="clear" w:color="auto" w:fill="FF0000"/>
        </w:rPr>
        <w:t>1001</w:t>
      </w:r>
    </w:p>
    <w:p w14:paraId="6AE2CA22" w14:textId="77777777" w:rsidR="00BC7201" w:rsidRDefault="00BC7201" w:rsidP="00BC7201">
      <w:pPr>
        <w:spacing w:after="0"/>
        <w:ind w:left="708" w:firstLine="708"/>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19716474" w14:textId="5719CB4D"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r w:rsidR="00B44A65" w:rsidRPr="00B44A65">
        <w:rPr>
          <w:rFonts w:ascii="Courier New" w:hAnsi="Courier New" w:cs="Courier New"/>
        </w:rPr>
        <w:t>1022000</w:t>
      </w:r>
      <w:r w:rsidR="00B44A65">
        <w:rPr>
          <w:rFonts w:ascii="Courier New" w:hAnsi="Courier New" w:cs="Courier New"/>
        </w:rPr>
        <w:t>9</w:t>
      </w:r>
    </w:p>
    <w:p w14:paraId="2F478DE4" w14:textId="377CEFA3" w:rsidR="00BC7201" w:rsidRDefault="00BC7201" w:rsidP="00BC7201">
      <w:pPr>
        <w:spacing w:after="0"/>
        <w:rPr>
          <w:rFonts w:ascii="Courier New" w:hAnsi="Courier New" w:cs="Courier New"/>
        </w:rPr>
      </w:pPr>
    </w:p>
    <w:p w14:paraId="4F0214E2" w14:textId="1DE805AF" w:rsidR="000A03BF" w:rsidRDefault="000A03BF" w:rsidP="00BC7201">
      <w:pPr>
        <w:spacing w:after="0"/>
        <w:rPr>
          <w:rFonts w:ascii="Courier New" w:hAnsi="Courier New" w:cs="Courier New"/>
        </w:rPr>
      </w:pPr>
    </w:p>
    <w:p w14:paraId="692ECD68" w14:textId="438B0FE2" w:rsidR="000A03BF" w:rsidRDefault="000A03BF" w:rsidP="00BC7201">
      <w:pPr>
        <w:spacing w:after="0"/>
        <w:rPr>
          <w:rFonts w:ascii="Courier New" w:hAnsi="Courier New" w:cs="Courier New"/>
        </w:rPr>
      </w:pPr>
    </w:p>
    <w:p w14:paraId="48ED29AB" w14:textId="77777777" w:rsidR="000A03BF" w:rsidRDefault="000A03BF" w:rsidP="00BC7201">
      <w:pPr>
        <w:spacing w:after="0"/>
        <w:rPr>
          <w:rFonts w:ascii="Courier New" w:hAnsi="Courier New" w:cs="Courier New"/>
        </w:rPr>
      </w:pPr>
    </w:p>
    <w:p w14:paraId="671B22BA" w14:textId="77777777" w:rsidR="00BC7201" w:rsidRDefault="00BC7201" w:rsidP="00BC7201">
      <w:pPr>
        <w:spacing w:after="0"/>
        <w:rPr>
          <w:rFonts w:ascii="Courier New" w:hAnsi="Courier New" w:cs="Courier New"/>
        </w:rPr>
      </w:pPr>
      <w:proofErr w:type="spellStart"/>
      <w:r>
        <w:rPr>
          <w:rFonts w:ascii="Courier New" w:hAnsi="Courier New" w:cs="Courier New"/>
        </w:rPr>
        <w:lastRenderedPageBreak/>
        <w:t>beq</w:t>
      </w:r>
      <w:proofErr w:type="spellEnd"/>
      <w:r>
        <w:rPr>
          <w:rFonts w:ascii="Courier New" w:hAnsi="Courier New" w:cs="Courier New"/>
        </w:rPr>
        <w:t xml:space="preserve"> $0, $0, INICIO</w:t>
      </w:r>
    </w:p>
    <w:p w14:paraId="1710394A"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6472837A" w14:textId="309978FB" w:rsidR="00BC7201" w:rsidRDefault="00BC7201" w:rsidP="00BC7201">
      <w:pPr>
        <w:spacing w:after="0"/>
        <w:ind w:left="708" w:firstLine="708"/>
        <w:rPr>
          <w:rFonts w:ascii="Courier New" w:hAnsi="Courier New" w:cs="Courier New"/>
          <w:shd w:val="clear" w:color="auto" w:fill="FF0000"/>
        </w:rPr>
      </w:pPr>
      <w:r>
        <w:rPr>
          <w:rFonts w:ascii="Courier New" w:hAnsi="Courier New" w:cs="Courier New"/>
          <w:shd w:val="clear" w:color="auto" w:fill="E7E6E6" w:themeFill="background2"/>
        </w:rPr>
        <w:t>000100</w:t>
      </w:r>
      <w:r>
        <w:rPr>
          <w:rFonts w:ascii="Courier New" w:hAnsi="Courier New" w:cs="Courier New"/>
          <w:shd w:val="clear" w:color="auto" w:fill="00B0F0"/>
        </w:rPr>
        <w:t>00000</w:t>
      </w:r>
      <w:r>
        <w:rPr>
          <w:rFonts w:ascii="Courier New" w:hAnsi="Courier New" w:cs="Courier New"/>
          <w:shd w:val="clear" w:color="auto" w:fill="92D050"/>
        </w:rPr>
        <w:t>00000</w:t>
      </w:r>
      <w:r>
        <w:rPr>
          <w:rFonts w:ascii="Courier New" w:hAnsi="Courier New" w:cs="Courier New"/>
          <w:shd w:val="clear" w:color="auto" w:fill="FF0000"/>
        </w:rPr>
        <w:t>0000000000000</w:t>
      </w:r>
      <w:r w:rsidR="00B44A65">
        <w:rPr>
          <w:rFonts w:ascii="Courier New" w:hAnsi="Courier New" w:cs="Courier New"/>
          <w:shd w:val="clear" w:color="auto" w:fill="FF0000"/>
        </w:rPr>
        <w:t>100</w:t>
      </w:r>
    </w:p>
    <w:p w14:paraId="182AD6FC"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 xml:space="preserve">Hexadecimal: </w:t>
      </w:r>
    </w:p>
    <w:p w14:paraId="3E863818" w14:textId="2B9ED412"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r w:rsidRPr="0086400D">
        <w:rPr>
          <w:rFonts w:ascii="Courier New" w:hAnsi="Courier New" w:cs="Courier New"/>
        </w:rPr>
        <w:t>1000000</w:t>
      </w:r>
      <w:r w:rsidR="00D94E43">
        <w:rPr>
          <w:rFonts w:ascii="Courier New" w:hAnsi="Courier New" w:cs="Courier New"/>
        </w:rPr>
        <w:t>4</w:t>
      </w:r>
      <w:r>
        <w:rPr>
          <w:rFonts w:ascii="Courier New" w:hAnsi="Courier New" w:cs="Courier New"/>
        </w:rPr>
        <w:tab/>
      </w:r>
    </w:p>
    <w:p w14:paraId="6FB91840" w14:textId="49556D4C" w:rsidR="00BC7201" w:rsidRDefault="00BC7201" w:rsidP="00423CB1">
      <w:pPr>
        <w:spacing w:after="0"/>
        <w:rPr>
          <w:rFonts w:ascii="Courier New" w:hAnsi="Courier New" w:cs="Courier New"/>
        </w:rPr>
      </w:pPr>
      <w:r>
        <w:rPr>
          <w:rFonts w:ascii="Courier New" w:hAnsi="Courier New" w:cs="Courier New"/>
        </w:rPr>
        <w:t xml:space="preserve"> </w:t>
      </w:r>
    </w:p>
    <w:p w14:paraId="2AE44989" w14:textId="77777777" w:rsidR="00BC7201" w:rsidRDefault="00BC7201" w:rsidP="00BC7201">
      <w:pPr>
        <w:spacing w:after="0"/>
        <w:rPr>
          <w:rFonts w:ascii="Courier New" w:hAnsi="Courier New" w:cs="Courier New"/>
        </w:rPr>
      </w:pPr>
      <w:r>
        <w:rPr>
          <w:rFonts w:ascii="Courier New" w:hAnsi="Courier New" w:cs="Courier New"/>
        </w:rPr>
        <w:t>FIN</w:t>
      </w:r>
    </w:p>
    <w:p w14:paraId="12E5D108" w14:textId="77777777" w:rsidR="00BC7201" w:rsidRDefault="00BC7201" w:rsidP="00BC7201">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St</w:t>
      </w:r>
      <w:proofErr w:type="spellEnd"/>
      <w:r>
        <w:rPr>
          <w:rFonts w:ascii="Courier New" w:hAnsi="Courier New" w:cs="Courier New"/>
        </w:rPr>
        <w:t xml:space="preserve"> $3, ($5)  </w:t>
      </w:r>
    </w:p>
    <w:p w14:paraId="1590E598"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72C4A8D8" w14:textId="77777777" w:rsidR="00BC7201" w:rsidRDefault="00BC7201" w:rsidP="00BC7201">
      <w:pPr>
        <w:spacing w:after="0"/>
        <w:ind w:left="708" w:firstLine="708"/>
        <w:rPr>
          <w:rFonts w:ascii="Courier New" w:hAnsi="Courier New" w:cs="Courier New"/>
          <w:shd w:val="clear" w:color="auto" w:fill="FF0000"/>
        </w:rPr>
      </w:pPr>
      <w:r>
        <w:rPr>
          <w:rFonts w:ascii="Courier New" w:hAnsi="Courier New" w:cs="Courier New"/>
          <w:shd w:val="clear" w:color="auto" w:fill="E7E6E6" w:themeFill="background2"/>
        </w:rPr>
        <w:t>000011</w:t>
      </w:r>
      <w:r>
        <w:rPr>
          <w:rFonts w:ascii="Courier New" w:hAnsi="Courier New" w:cs="Courier New"/>
          <w:shd w:val="clear" w:color="auto" w:fill="00B0F0"/>
        </w:rPr>
        <w:t>00011</w:t>
      </w:r>
      <w:r>
        <w:rPr>
          <w:rFonts w:ascii="Courier New" w:hAnsi="Courier New" w:cs="Courier New"/>
          <w:shd w:val="clear" w:color="auto" w:fill="92D050"/>
        </w:rPr>
        <w:t>00101</w:t>
      </w:r>
      <w:r>
        <w:rPr>
          <w:rFonts w:ascii="Courier New" w:hAnsi="Courier New" w:cs="Courier New"/>
          <w:shd w:val="clear" w:color="auto" w:fill="FF0000"/>
        </w:rPr>
        <w:t>0000000000000000</w:t>
      </w:r>
    </w:p>
    <w:p w14:paraId="7D8E623F" w14:textId="77777777" w:rsidR="00BC7201" w:rsidRDefault="00BC7201" w:rsidP="00BC7201">
      <w:pPr>
        <w:spacing w:after="0"/>
        <w:ind w:firstLine="708"/>
        <w:rPr>
          <w:rFonts w:ascii="Courier New" w:hAnsi="Courier New" w:cs="Courier New"/>
          <w:b/>
          <w:bCs/>
        </w:rPr>
      </w:pPr>
    </w:p>
    <w:p w14:paraId="5A5C0DC9" w14:textId="77777777" w:rsidR="00BC7201" w:rsidRDefault="00BC7201" w:rsidP="00BC7201">
      <w:pPr>
        <w:spacing w:after="0"/>
        <w:ind w:firstLine="708"/>
        <w:rPr>
          <w:b/>
          <w:bCs/>
        </w:rPr>
      </w:pPr>
      <w:r>
        <w:rPr>
          <w:rFonts w:ascii="Courier New" w:hAnsi="Courier New" w:cs="Courier New"/>
          <w:b/>
          <w:bCs/>
        </w:rPr>
        <w:t>Hexadecimal:</w:t>
      </w:r>
    </w:p>
    <w:p w14:paraId="1889BE73" w14:textId="77777777" w:rsidR="00BC7201" w:rsidRDefault="00BC7201" w:rsidP="00BC7201">
      <w:pPr>
        <w:spacing w:after="0"/>
      </w:pPr>
      <w:r>
        <w:tab/>
      </w:r>
      <w:r>
        <w:tab/>
        <w:t>0C650000</w:t>
      </w:r>
    </w:p>
    <w:p w14:paraId="2980B372" w14:textId="77777777" w:rsidR="00BC7201" w:rsidRPr="00257FE2" w:rsidRDefault="00BC7201" w:rsidP="00F55902">
      <w:pPr>
        <w:rPr>
          <w:rFonts w:ascii="Courier New" w:hAnsi="Courier New" w:cs="Courier New"/>
        </w:rPr>
      </w:pPr>
    </w:p>
    <w:p w14:paraId="003C9180" w14:textId="77777777" w:rsidR="006C7BF0" w:rsidRPr="004C2EEA" w:rsidRDefault="006C7BF0" w:rsidP="004C2EEA"/>
    <w:p w14:paraId="55DD869F" w14:textId="005EEF3F" w:rsidR="004C5456" w:rsidRDefault="00BC7201" w:rsidP="006C7BF0">
      <w:pPr>
        <w:pStyle w:val="Ttulo1"/>
      </w:pPr>
      <w:bookmarkStart w:id="15" w:name="_Toc71820341"/>
      <w:r>
        <w:t xml:space="preserve">6. </w:t>
      </w:r>
      <w:r w:rsidR="004C5456">
        <w:t>Problemas durante la práctica</w:t>
      </w:r>
      <w:bookmarkEnd w:id="15"/>
    </w:p>
    <w:p w14:paraId="2E6F780D" w14:textId="511B51AE" w:rsidR="006C7BF0" w:rsidRDefault="00B83A99" w:rsidP="006C7BF0">
      <w:pPr>
        <w:pStyle w:val="Ttulo2"/>
      </w:pPr>
      <w:bookmarkStart w:id="16" w:name="_Toc71820342"/>
      <w:r>
        <w:t>6.</w:t>
      </w:r>
      <w:r w:rsidR="006C7BF0">
        <w:t>1 Anticipación de operandos</w:t>
      </w:r>
      <w:bookmarkEnd w:id="16"/>
    </w:p>
    <w:p w14:paraId="77661E31" w14:textId="00BD62E8" w:rsidR="006C7BF0" w:rsidRDefault="006C7BF0" w:rsidP="006C7BF0">
      <w:r>
        <w:t xml:space="preserve">Con la nueva anticipación de operandos debemos guardar tanto RA como RB en el registro temporal ID/EX para en la etapa EX compararlos con RW de la etapa MEN o WB  </w:t>
      </w:r>
    </w:p>
    <w:p w14:paraId="42B39908" w14:textId="77777777" w:rsidR="00BC7201" w:rsidRDefault="006C7BF0" w:rsidP="00BC7201">
      <w:pPr>
        <w:keepNext/>
        <w:jc w:val="center"/>
      </w:pPr>
      <w:r>
        <w:rPr>
          <w:noProof/>
        </w:rPr>
        <w:drawing>
          <wp:inline distT="0" distB="0" distL="0" distR="0" wp14:anchorId="4F2AB348" wp14:editId="23E79BDC">
            <wp:extent cx="4049980" cy="308701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8387" cy="3101044"/>
                    </a:xfrm>
                    <a:prstGeom prst="rect">
                      <a:avLst/>
                    </a:prstGeom>
                  </pic:spPr>
                </pic:pic>
              </a:graphicData>
            </a:graphic>
          </wp:inline>
        </w:drawing>
      </w:r>
    </w:p>
    <w:p w14:paraId="40A9FB2F" w14:textId="24D589EE" w:rsidR="006C7BF0" w:rsidRDefault="00BC7201" w:rsidP="00BC7201">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17</w:t>
      </w:r>
      <w:r w:rsidR="00EE0D96">
        <w:rPr>
          <w:noProof/>
        </w:rPr>
        <w:fldChar w:fldCharType="end"/>
      </w:r>
      <w:r>
        <w:t>: Modificaciones en el camino de datos para guardar temporalmente Ra y Rb</w:t>
      </w:r>
    </w:p>
    <w:p w14:paraId="37D6FCF1" w14:textId="77777777" w:rsidR="00103B02" w:rsidRDefault="00103B02" w:rsidP="006C7BF0">
      <w:pPr>
        <w:pStyle w:val="Ttulo2"/>
      </w:pPr>
    </w:p>
    <w:p w14:paraId="509610F8" w14:textId="77777777" w:rsidR="00103B02" w:rsidRDefault="00103B02" w:rsidP="006C7BF0">
      <w:pPr>
        <w:pStyle w:val="Ttulo2"/>
      </w:pPr>
    </w:p>
    <w:p w14:paraId="37056D2B" w14:textId="702B9ECA" w:rsidR="00103B02" w:rsidRDefault="00103B02" w:rsidP="006C7BF0">
      <w:pPr>
        <w:pStyle w:val="Ttulo2"/>
      </w:pPr>
    </w:p>
    <w:p w14:paraId="54779DA6" w14:textId="77777777" w:rsidR="00103B02" w:rsidRPr="00103B02" w:rsidRDefault="00103B02" w:rsidP="00103B02"/>
    <w:p w14:paraId="6BCDA349" w14:textId="58A27D01" w:rsidR="006C7BF0" w:rsidRDefault="00B83A99" w:rsidP="006C7BF0">
      <w:pPr>
        <w:pStyle w:val="Ttulo2"/>
      </w:pPr>
      <w:bookmarkStart w:id="17" w:name="_Toc71820343"/>
      <w:r>
        <w:lastRenderedPageBreak/>
        <w:t>6.</w:t>
      </w:r>
      <w:r w:rsidR="006C7BF0">
        <w:t>2 Multiplexor en la etapa EX</w:t>
      </w:r>
      <w:bookmarkEnd w:id="17"/>
    </w:p>
    <w:p w14:paraId="7E051CEF" w14:textId="77777777" w:rsidR="00BC7201" w:rsidRDefault="004C5456" w:rsidP="001C30AB">
      <w:r>
        <w:t xml:space="preserve">A la hora de anticipar los datos nos dimos cuenta de que con el diseño del procesador segmentado de la práctica 4 solo podíamos anticipar las instrucciones de tipo R por lo que hemos cambiado ligeramente los componentes añadiendo en la etapa EX un multiplexor que elige que </w:t>
      </w:r>
      <w:r w:rsidR="00BC7201">
        <w:t xml:space="preserve">dato </w:t>
      </w:r>
      <w:r>
        <w:t xml:space="preserve">se guarda en el registro temporal EX/MEN. </w:t>
      </w:r>
    </w:p>
    <w:p w14:paraId="66675B8C" w14:textId="77777777" w:rsidR="00BC7201" w:rsidRDefault="004C5456" w:rsidP="001C30AB">
      <w:r>
        <w:t xml:space="preserve">Los </w:t>
      </w:r>
      <w:r w:rsidR="00BC7201">
        <w:t>datos</w:t>
      </w:r>
      <w:r>
        <w:t xml:space="preserve"> que se pueden guardar son </w:t>
      </w:r>
      <w:r w:rsidR="00BC7201">
        <w:t xml:space="preserve">de </w:t>
      </w:r>
      <w:r>
        <w:t xml:space="preserve">los </w:t>
      </w:r>
      <w:r w:rsidR="00BC7201">
        <w:t>caminos</w:t>
      </w:r>
      <w:r>
        <w:t xml:space="preserve"> provenientes del sumador (instrucción tipo-R) o del extensor de signo en caso de las instrucciones MOV. </w:t>
      </w:r>
    </w:p>
    <w:p w14:paraId="38A76D35" w14:textId="12A53177" w:rsidR="004C5456" w:rsidRDefault="004C5456" w:rsidP="001C30AB">
      <w:r>
        <w:t>Gracias a este multiplexor podemos cambiar el multiplexor 4:1 de la etapa WB por un multiplexor 2:1.</w:t>
      </w:r>
    </w:p>
    <w:p w14:paraId="54EEAA4D" w14:textId="5506C408" w:rsidR="004C5456" w:rsidRDefault="004C5456" w:rsidP="001C30AB">
      <w:r>
        <w:t xml:space="preserve">Para que funcione todo correctamente debemos volver a diseñar las señales de control. </w:t>
      </w:r>
    </w:p>
    <w:p w14:paraId="410F3F4B" w14:textId="278FCF9C" w:rsidR="00E747F6" w:rsidRDefault="00E747F6" w:rsidP="001C30AB"/>
    <w:tbl>
      <w:tblPr>
        <w:tblStyle w:val="Tablaconcuadrcula"/>
        <w:tblW w:w="0" w:type="auto"/>
        <w:tblLook w:val="04A0" w:firstRow="1" w:lastRow="0" w:firstColumn="1" w:lastColumn="0" w:noHBand="0" w:noVBand="1"/>
      </w:tblPr>
      <w:tblGrid>
        <w:gridCol w:w="1352"/>
        <w:gridCol w:w="931"/>
        <w:gridCol w:w="955"/>
        <w:gridCol w:w="822"/>
        <w:gridCol w:w="1419"/>
        <w:gridCol w:w="970"/>
        <w:gridCol w:w="1078"/>
        <w:gridCol w:w="967"/>
      </w:tblGrid>
      <w:tr w:rsidR="008D00AA" w14:paraId="7989D1D1" w14:textId="77777777" w:rsidTr="008D00AA">
        <w:tc>
          <w:tcPr>
            <w:tcW w:w="1413" w:type="dxa"/>
          </w:tcPr>
          <w:p w14:paraId="709CBA44" w14:textId="77777777" w:rsidR="008D00AA" w:rsidRDefault="008D00AA" w:rsidP="001C30AB"/>
        </w:tc>
        <w:tc>
          <w:tcPr>
            <w:tcW w:w="7081" w:type="dxa"/>
            <w:gridSpan w:val="7"/>
          </w:tcPr>
          <w:p w14:paraId="24194C1E" w14:textId="3FCD7039" w:rsidR="008D00AA" w:rsidRDefault="008D00AA" w:rsidP="008D00AA">
            <w:pPr>
              <w:jc w:val="center"/>
            </w:pPr>
            <w:r>
              <w:t>Señales control</w:t>
            </w:r>
          </w:p>
        </w:tc>
      </w:tr>
      <w:tr w:rsidR="00BC7201" w14:paraId="508FD76B" w14:textId="77777777" w:rsidTr="008D00AA">
        <w:tc>
          <w:tcPr>
            <w:tcW w:w="1413" w:type="dxa"/>
          </w:tcPr>
          <w:p w14:paraId="37434499" w14:textId="11292E08" w:rsidR="00BC7201" w:rsidRDefault="00BC7201" w:rsidP="001C30AB">
            <w:r>
              <w:t>Código operación</w:t>
            </w:r>
          </w:p>
        </w:tc>
        <w:tc>
          <w:tcPr>
            <w:tcW w:w="719" w:type="dxa"/>
          </w:tcPr>
          <w:p w14:paraId="2AAB7D39" w14:textId="163F385E" w:rsidR="00BC7201" w:rsidRDefault="00BC7201" w:rsidP="008D00AA">
            <w:pPr>
              <w:jc w:val="center"/>
            </w:pPr>
            <w:proofErr w:type="spellStart"/>
            <w:r>
              <w:t>MuxRW</w:t>
            </w:r>
            <w:proofErr w:type="spellEnd"/>
          </w:p>
        </w:tc>
        <w:tc>
          <w:tcPr>
            <w:tcW w:w="985" w:type="dxa"/>
          </w:tcPr>
          <w:p w14:paraId="0FEFACCE" w14:textId="3A1FA594" w:rsidR="00BC7201" w:rsidRDefault="00BC7201" w:rsidP="008D00AA">
            <w:pPr>
              <w:jc w:val="center"/>
            </w:pPr>
            <w:proofErr w:type="spellStart"/>
            <w:r>
              <w:t>MuxEX</w:t>
            </w:r>
            <w:proofErr w:type="spellEnd"/>
          </w:p>
        </w:tc>
        <w:tc>
          <w:tcPr>
            <w:tcW w:w="890" w:type="dxa"/>
          </w:tcPr>
          <w:p w14:paraId="78C51E0B" w14:textId="71BD04F0" w:rsidR="00BC7201" w:rsidRDefault="00BC7201" w:rsidP="008D00AA">
            <w:pPr>
              <w:jc w:val="center"/>
            </w:pPr>
            <w:proofErr w:type="spellStart"/>
            <w:r>
              <w:t>Beq</w:t>
            </w:r>
            <w:proofErr w:type="spellEnd"/>
          </w:p>
        </w:tc>
        <w:tc>
          <w:tcPr>
            <w:tcW w:w="1419" w:type="dxa"/>
          </w:tcPr>
          <w:p w14:paraId="3D1E8994" w14:textId="37E901F6" w:rsidR="00BC7201" w:rsidRDefault="00BC7201" w:rsidP="008D00AA">
            <w:pPr>
              <w:jc w:val="center"/>
            </w:pPr>
            <w:proofErr w:type="spellStart"/>
            <w:r>
              <w:t>HabilitarMEN</w:t>
            </w:r>
            <w:proofErr w:type="spellEnd"/>
          </w:p>
        </w:tc>
        <w:tc>
          <w:tcPr>
            <w:tcW w:w="996" w:type="dxa"/>
          </w:tcPr>
          <w:p w14:paraId="5790B6B9" w14:textId="1B14BECB" w:rsidR="00BC7201" w:rsidRDefault="00BC7201" w:rsidP="008D00AA">
            <w:pPr>
              <w:jc w:val="center"/>
            </w:pPr>
            <w:r>
              <w:t>RD/WR</w:t>
            </w:r>
          </w:p>
        </w:tc>
        <w:tc>
          <w:tcPr>
            <w:tcW w:w="1078" w:type="dxa"/>
          </w:tcPr>
          <w:p w14:paraId="65BECDBE" w14:textId="63170CC4" w:rsidR="00BC7201" w:rsidRDefault="00BC7201" w:rsidP="008D00AA">
            <w:pPr>
              <w:jc w:val="center"/>
            </w:pPr>
            <w:r>
              <w:t>MuxBR32</w:t>
            </w:r>
          </w:p>
        </w:tc>
        <w:tc>
          <w:tcPr>
            <w:tcW w:w="994" w:type="dxa"/>
          </w:tcPr>
          <w:p w14:paraId="63E7D97F" w14:textId="638C1574" w:rsidR="00BC7201" w:rsidRDefault="00BC7201" w:rsidP="008D00AA">
            <w:pPr>
              <w:jc w:val="center"/>
            </w:pPr>
            <w:proofErr w:type="spellStart"/>
            <w:r>
              <w:t>RegWR</w:t>
            </w:r>
            <w:proofErr w:type="spellEnd"/>
          </w:p>
        </w:tc>
      </w:tr>
      <w:tr w:rsidR="00BC7201" w14:paraId="41F1F699" w14:textId="77777777" w:rsidTr="008D00AA">
        <w:tc>
          <w:tcPr>
            <w:tcW w:w="1413" w:type="dxa"/>
          </w:tcPr>
          <w:p w14:paraId="39480E7F" w14:textId="31FD239D" w:rsidR="00BC7201" w:rsidRDefault="00BC7201" w:rsidP="001C30AB">
            <w:r>
              <w:t>ADD 101</w:t>
            </w:r>
          </w:p>
        </w:tc>
        <w:tc>
          <w:tcPr>
            <w:tcW w:w="719" w:type="dxa"/>
          </w:tcPr>
          <w:p w14:paraId="1C60E3D3" w14:textId="2FD8E4E3" w:rsidR="00BC7201" w:rsidRDefault="008D00AA" w:rsidP="008D00AA">
            <w:pPr>
              <w:jc w:val="center"/>
            </w:pPr>
            <w:r>
              <w:t>1</w:t>
            </w:r>
          </w:p>
        </w:tc>
        <w:tc>
          <w:tcPr>
            <w:tcW w:w="985" w:type="dxa"/>
          </w:tcPr>
          <w:p w14:paraId="4C10C648" w14:textId="2ED194C9" w:rsidR="00BC7201" w:rsidRDefault="008D00AA" w:rsidP="008D00AA">
            <w:pPr>
              <w:jc w:val="center"/>
            </w:pPr>
            <w:r>
              <w:t>0</w:t>
            </w:r>
          </w:p>
        </w:tc>
        <w:tc>
          <w:tcPr>
            <w:tcW w:w="890" w:type="dxa"/>
          </w:tcPr>
          <w:p w14:paraId="3A938D93" w14:textId="3945AA77" w:rsidR="00BC7201" w:rsidRDefault="008D00AA" w:rsidP="008D00AA">
            <w:pPr>
              <w:jc w:val="center"/>
            </w:pPr>
            <w:r>
              <w:t>0</w:t>
            </w:r>
          </w:p>
        </w:tc>
        <w:tc>
          <w:tcPr>
            <w:tcW w:w="1419" w:type="dxa"/>
          </w:tcPr>
          <w:p w14:paraId="49AB1CF0" w14:textId="40A96558" w:rsidR="00BC7201" w:rsidRDefault="008D00AA" w:rsidP="008D00AA">
            <w:pPr>
              <w:jc w:val="center"/>
            </w:pPr>
            <w:r>
              <w:t>0</w:t>
            </w:r>
          </w:p>
        </w:tc>
        <w:tc>
          <w:tcPr>
            <w:tcW w:w="996" w:type="dxa"/>
          </w:tcPr>
          <w:p w14:paraId="4482098A" w14:textId="3DA1B57D" w:rsidR="00BC7201" w:rsidRDefault="008D00AA" w:rsidP="008D00AA">
            <w:pPr>
              <w:jc w:val="center"/>
            </w:pPr>
            <w:r>
              <w:t>0</w:t>
            </w:r>
          </w:p>
        </w:tc>
        <w:tc>
          <w:tcPr>
            <w:tcW w:w="1078" w:type="dxa"/>
          </w:tcPr>
          <w:p w14:paraId="4BB4D19E" w14:textId="7FBC520D" w:rsidR="00BC7201" w:rsidRDefault="008D00AA" w:rsidP="008D00AA">
            <w:pPr>
              <w:jc w:val="center"/>
            </w:pPr>
            <w:r>
              <w:t>0</w:t>
            </w:r>
          </w:p>
        </w:tc>
        <w:tc>
          <w:tcPr>
            <w:tcW w:w="994" w:type="dxa"/>
          </w:tcPr>
          <w:p w14:paraId="72DA761C" w14:textId="76A4AE29" w:rsidR="00BC7201" w:rsidRDefault="008D00AA" w:rsidP="008D00AA">
            <w:pPr>
              <w:jc w:val="center"/>
            </w:pPr>
            <w:r>
              <w:t>1</w:t>
            </w:r>
          </w:p>
        </w:tc>
      </w:tr>
      <w:tr w:rsidR="00BC7201" w14:paraId="5654F61E" w14:textId="77777777" w:rsidTr="008D00AA">
        <w:tc>
          <w:tcPr>
            <w:tcW w:w="1413" w:type="dxa"/>
          </w:tcPr>
          <w:p w14:paraId="7A8E311B" w14:textId="2C5BAC2B" w:rsidR="00BC7201" w:rsidRDefault="00BC7201" w:rsidP="001C30AB">
            <w:r>
              <w:t>MOV 001</w:t>
            </w:r>
          </w:p>
        </w:tc>
        <w:tc>
          <w:tcPr>
            <w:tcW w:w="719" w:type="dxa"/>
          </w:tcPr>
          <w:p w14:paraId="3BFEDDBB" w14:textId="26BA5B66" w:rsidR="00BC7201" w:rsidRDefault="008D00AA" w:rsidP="008D00AA">
            <w:pPr>
              <w:jc w:val="center"/>
            </w:pPr>
            <w:r>
              <w:t>0</w:t>
            </w:r>
          </w:p>
        </w:tc>
        <w:tc>
          <w:tcPr>
            <w:tcW w:w="985" w:type="dxa"/>
          </w:tcPr>
          <w:p w14:paraId="3B8D31C4" w14:textId="56511F4F" w:rsidR="00BC7201" w:rsidRDefault="008D00AA" w:rsidP="008D00AA">
            <w:pPr>
              <w:jc w:val="center"/>
            </w:pPr>
            <w:r>
              <w:t>1</w:t>
            </w:r>
          </w:p>
        </w:tc>
        <w:tc>
          <w:tcPr>
            <w:tcW w:w="890" w:type="dxa"/>
          </w:tcPr>
          <w:p w14:paraId="32BAF615" w14:textId="012B0FF1" w:rsidR="00BC7201" w:rsidRDefault="008D00AA" w:rsidP="008D00AA">
            <w:pPr>
              <w:jc w:val="center"/>
            </w:pPr>
            <w:r>
              <w:t>0</w:t>
            </w:r>
          </w:p>
        </w:tc>
        <w:tc>
          <w:tcPr>
            <w:tcW w:w="1419" w:type="dxa"/>
          </w:tcPr>
          <w:p w14:paraId="497F6137" w14:textId="6C0F35CA" w:rsidR="00BC7201" w:rsidRDefault="008D00AA" w:rsidP="008D00AA">
            <w:pPr>
              <w:jc w:val="center"/>
            </w:pPr>
            <w:r>
              <w:t>0</w:t>
            </w:r>
          </w:p>
        </w:tc>
        <w:tc>
          <w:tcPr>
            <w:tcW w:w="996" w:type="dxa"/>
          </w:tcPr>
          <w:p w14:paraId="36C14FCD" w14:textId="1E8F6ACA" w:rsidR="00BC7201" w:rsidRDefault="008D00AA" w:rsidP="008D00AA">
            <w:pPr>
              <w:jc w:val="center"/>
            </w:pPr>
            <w:r>
              <w:t>0</w:t>
            </w:r>
          </w:p>
        </w:tc>
        <w:tc>
          <w:tcPr>
            <w:tcW w:w="1078" w:type="dxa"/>
          </w:tcPr>
          <w:p w14:paraId="311F36A1" w14:textId="14858478" w:rsidR="00BC7201" w:rsidRDefault="008D00AA" w:rsidP="008D00AA">
            <w:pPr>
              <w:jc w:val="center"/>
            </w:pPr>
            <w:r>
              <w:t>0</w:t>
            </w:r>
          </w:p>
        </w:tc>
        <w:tc>
          <w:tcPr>
            <w:tcW w:w="994" w:type="dxa"/>
          </w:tcPr>
          <w:p w14:paraId="157F7916" w14:textId="6137AA7C" w:rsidR="00BC7201" w:rsidRDefault="008D00AA" w:rsidP="008D00AA">
            <w:pPr>
              <w:jc w:val="center"/>
            </w:pPr>
            <w:r>
              <w:t>1</w:t>
            </w:r>
          </w:p>
        </w:tc>
      </w:tr>
      <w:tr w:rsidR="00BC7201" w14:paraId="6ECC85BA" w14:textId="77777777" w:rsidTr="008D00AA">
        <w:tc>
          <w:tcPr>
            <w:tcW w:w="1413" w:type="dxa"/>
          </w:tcPr>
          <w:p w14:paraId="1472AE6C" w14:textId="1BDC1F79" w:rsidR="00BC7201" w:rsidRDefault="00BC7201" w:rsidP="001C30AB">
            <w:r>
              <w:t>LOAD 010</w:t>
            </w:r>
          </w:p>
        </w:tc>
        <w:tc>
          <w:tcPr>
            <w:tcW w:w="719" w:type="dxa"/>
          </w:tcPr>
          <w:p w14:paraId="0E9A30B1" w14:textId="2F944E69" w:rsidR="00BC7201" w:rsidRDefault="008D00AA" w:rsidP="008D00AA">
            <w:pPr>
              <w:jc w:val="center"/>
            </w:pPr>
            <w:r>
              <w:t>0</w:t>
            </w:r>
          </w:p>
        </w:tc>
        <w:tc>
          <w:tcPr>
            <w:tcW w:w="985" w:type="dxa"/>
          </w:tcPr>
          <w:p w14:paraId="4C4AA668" w14:textId="6790D32E" w:rsidR="00BC7201" w:rsidRDefault="008D00AA" w:rsidP="008D00AA">
            <w:pPr>
              <w:jc w:val="center"/>
            </w:pPr>
            <w:r>
              <w:t>0</w:t>
            </w:r>
          </w:p>
        </w:tc>
        <w:tc>
          <w:tcPr>
            <w:tcW w:w="890" w:type="dxa"/>
          </w:tcPr>
          <w:p w14:paraId="66DEAEC8" w14:textId="3A027F07" w:rsidR="00BC7201" w:rsidRDefault="008D00AA" w:rsidP="008D00AA">
            <w:pPr>
              <w:jc w:val="center"/>
            </w:pPr>
            <w:r>
              <w:t>0</w:t>
            </w:r>
          </w:p>
        </w:tc>
        <w:tc>
          <w:tcPr>
            <w:tcW w:w="1419" w:type="dxa"/>
          </w:tcPr>
          <w:p w14:paraId="07E4280B" w14:textId="0CCFF7ED" w:rsidR="00BC7201" w:rsidRDefault="008D00AA" w:rsidP="008D00AA">
            <w:pPr>
              <w:jc w:val="center"/>
            </w:pPr>
            <w:r>
              <w:t>1</w:t>
            </w:r>
          </w:p>
        </w:tc>
        <w:tc>
          <w:tcPr>
            <w:tcW w:w="996" w:type="dxa"/>
          </w:tcPr>
          <w:p w14:paraId="56E0EB5C" w14:textId="21670469" w:rsidR="00BC7201" w:rsidRDefault="008D00AA" w:rsidP="008D00AA">
            <w:pPr>
              <w:jc w:val="center"/>
            </w:pPr>
            <w:r>
              <w:t>0</w:t>
            </w:r>
          </w:p>
        </w:tc>
        <w:tc>
          <w:tcPr>
            <w:tcW w:w="1078" w:type="dxa"/>
          </w:tcPr>
          <w:p w14:paraId="0DB21F90" w14:textId="0820E44C" w:rsidR="00BC7201" w:rsidRDefault="008D00AA" w:rsidP="008D00AA">
            <w:pPr>
              <w:jc w:val="center"/>
            </w:pPr>
            <w:r>
              <w:t>1</w:t>
            </w:r>
          </w:p>
        </w:tc>
        <w:tc>
          <w:tcPr>
            <w:tcW w:w="994" w:type="dxa"/>
          </w:tcPr>
          <w:p w14:paraId="05718373" w14:textId="70E2FB44" w:rsidR="00BC7201" w:rsidRDefault="008D00AA" w:rsidP="008D00AA">
            <w:pPr>
              <w:jc w:val="center"/>
            </w:pPr>
            <w:r>
              <w:t>1</w:t>
            </w:r>
          </w:p>
        </w:tc>
      </w:tr>
      <w:tr w:rsidR="00BC7201" w14:paraId="6490F9E6" w14:textId="77777777" w:rsidTr="008D00AA">
        <w:tc>
          <w:tcPr>
            <w:tcW w:w="1413" w:type="dxa"/>
          </w:tcPr>
          <w:p w14:paraId="37331E31" w14:textId="55DDF34D" w:rsidR="00BC7201" w:rsidRDefault="00BC7201" w:rsidP="001C30AB">
            <w:r>
              <w:t>STORE 011</w:t>
            </w:r>
          </w:p>
        </w:tc>
        <w:tc>
          <w:tcPr>
            <w:tcW w:w="719" w:type="dxa"/>
          </w:tcPr>
          <w:p w14:paraId="3F1A0DC0" w14:textId="4ECE60BB" w:rsidR="00BC7201" w:rsidRDefault="008D00AA" w:rsidP="008D00AA">
            <w:pPr>
              <w:jc w:val="center"/>
            </w:pPr>
            <w:r>
              <w:t>0</w:t>
            </w:r>
          </w:p>
        </w:tc>
        <w:tc>
          <w:tcPr>
            <w:tcW w:w="985" w:type="dxa"/>
          </w:tcPr>
          <w:p w14:paraId="658E5152" w14:textId="082EA126" w:rsidR="00BC7201" w:rsidRDefault="008D00AA" w:rsidP="008D00AA">
            <w:pPr>
              <w:jc w:val="center"/>
            </w:pPr>
            <w:r>
              <w:t>0</w:t>
            </w:r>
          </w:p>
        </w:tc>
        <w:tc>
          <w:tcPr>
            <w:tcW w:w="890" w:type="dxa"/>
          </w:tcPr>
          <w:p w14:paraId="1FD29713" w14:textId="7FE8D491" w:rsidR="00BC7201" w:rsidRDefault="008D00AA" w:rsidP="008D00AA">
            <w:pPr>
              <w:jc w:val="center"/>
            </w:pPr>
            <w:r>
              <w:t>0</w:t>
            </w:r>
          </w:p>
        </w:tc>
        <w:tc>
          <w:tcPr>
            <w:tcW w:w="1419" w:type="dxa"/>
          </w:tcPr>
          <w:p w14:paraId="6CFA7709" w14:textId="222FAD7F" w:rsidR="00BC7201" w:rsidRDefault="008D00AA" w:rsidP="008D00AA">
            <w:pPr>
              <w:jc w:val="center"/>
            </w:pPr>
            <w:r>
              <w:t>1</w:t>
            </w:r>
          </w:p>
        </w:tc>
        <w:tc>
          <w:tcPr>
            <w:tcW w:w="996" w:type="dxa"/>
          </w:tcPr>
          <w:p w14:paraId="5FB58AE1" w14:textId="1A1FAD7E" w:rsidR="00BC7201" w:rsidRDefault="008D00AA" w:rsidP="008D00AA">
            <w:pPr>
              <w:jc w:val="center"/>
            </w:pPr>
            <w:r>
              <w:t>1</w:t>
            </w:r>
          </w:p>
        </w:tc>
        <w:tc>
          <w:tcPr>
            <w:tcW w:w="1078" w:type="dxa"/>
          </w:tcPr>
          <w:p w14:paraId="529DC842" w14:textId="4C4F71C5" w:rsidR="00BC7201" w:rsidRDefault="008D00AA" w:rsidP="008D00AA">
            <w:pPr>
              <w:jc w:val="center"/>
            </w:pPr>
            <w:r>
              <w:t>0</w:t>
            </w:r>
          </w:p>
        </w:tc>
        <w:tc>
          <w:tcPr>
            <w:tcW w:w="994" w:type="dxa"/>
          </w:tcPr>
          <w:p w14:paraId="0A1862BF" w14:textId="1ECC78D9" w:rsidR="00BC7201" w:rsidRDefault="008D00AA" w:rsidP="008D00AA">
            <w:pPr>
              <w:jc w:val="center"/>
            </w:pPr>
            <w:r>
              <w:t>0</w:t>
            </w:r>
          </w:p>
        </w:tc>
      </w:tr>
      <w:tr w:rsidR="00BC7201" w14:paraId="3D292F4F" w14:textId="77777777" w:rsidTr="008D00AA">
        <w:tc>
          <w:tcPr>
            <w:tcW w:w="1413" w:type="dxa"/>
          </w:tcPr>
          <w:p w14:paraId="28CFD575" w14:textId="5C2E2650" w:rsidR="00BC7201" w:rsidRDefault="00BC7201" w:rsidP="001C30AB">
            <w:r>
              <w:t>BEQ 100</w:t>
            </w:r>
          </w:p>
        </w:tc>
        <w:tc>
          <w:tcPr>
            <w:tcW w:w="719" w:type="dxa"/>
          </w:tcPr>
          <w:p w14:paraId="483CA85E" w14:textId="5E61B7AE" w:rsidR="00BC7201" w:rsidRDefault="008D00AA" w:rsidP="008D00AA">
            <w:pPr>
              <w:jc w:val="center"/>
            </w:pPr>
            <w:r>
              <w:t>0</w:t>
            </w:r>
          </w:p>
        </w:tc>
        <w:tc>
          <w:tcPr>
            <w:tcW w:w="985" w:type="dxa"/>
          </w:tcPr>
          <w:p w14:paraId="5A140732" w14:textId="2544CDFD" w:rsidR="00BC7201" w:rsidRDefault="008D00AA" w:rsidP="008D00AA">
            <w:pPr>
              <w:jc w:val="center"/>
            </w:pPr>
            <w:r>
              <w:t>0</w:t>
            </w:r>
          </w:p>
        </w:tc>
        <w:tc>
          <w:tcPr>
            <w:tcW w:w="890" w:type="dxa"/>
          </w:tcPr>
          <w:p w14:paraId="4D64FC54" w14:textId="093813C3" w:rsidR="00BC7201" w:rsidRDefault="008D00AA" w:rsidP="008D00AA">
            <w:pPr>
              <w:jc w:val="center"/>
            </w:pPr>
            <w:r>
              <w:t>1</w:t>
            </w:r>
          </w:p>
        </w:tc>
        <w:tc>
          <w:tcPr>
            <w:tcW w:w="1419" w:type="dxa"/>
          </w:tcPr>
          <w:p w14:paraId="36310353" w14:textId="01C5C379" w:rsidR="00BC7201" w:rsidRDefault="008D00AA" w:rsidP="008D00AA">
            <w:pPr>
              <w:jc w:val="center"/>
            </w:pPr>
            <w:r>
              <w:t>0</w:t>
            </w:r>
          </w:p>
        </w:tc>
        <w:tc>
          <w:tcPr>
            <w:tcW w:w="996" w:type="dxa"/>
          </w:tcPr>
          <w:p w14:paraId="115954B5" w14:textId="6BCFC8A0" w:rsidR="00BC7201" w:rsidRDefault="008D00AA" w:rsidP="008D00AA">
            <w:pPr>
              <w:jc w:val="center"/>
            </w:pPr>
            <w:r>
              <w:t>0</w:t>
            </w:r>
          </w:p>
        </w:tc>
        <w:tc>
          <w:tcPr>
            <w:tcW w:w="1078" w:type="dxa"/>
          </w:tcPr>
          <w:p w14:paraId="2B135728" w14:textId="365CA5B3" w:rsidR="00BC7201" w:rsidRDefault="008D00AA" w:rsidP="008D00AA">
            <w:pPr>
              <w:jc w:val="center"/>
            </w:pPr>
            <w:r>
              <w:t>0</w:t>
            </w:r>
          </w:p>
        </w:tc>
        <w:tc>
          <w:tcPr>
            <w:tcW w:w="994" w:type="dxa"/>
          </w:tcPr>
          <w:p w14:paraId="2003643D" w14:textId="09669994" w:rsidR="00BC7201" w:rsidRDefault="008D00AA" w:rsidP="008D00AA">
            <w:pPr>
              <w:jc w:val="center"/>
            </w:pPr>
            <w:r>
              <w:t>0</w:t>
            </w:r>
          </w:p>
        </w:tc>
      </w:tr>
      <w:tr w:rsidR="00BC7201" w14:paraId="347277B4" w14:textId="77777777" w:rsidTr="008D00AA">
        <w:tc>
          <w:tcPr>
            <w:tcW w:w="1413" w:type="dxa"/>
          </w:tcPr>
          <w:p w14:paraId="7008B78C" w14:textId="1F51ECB5" w:rsidR="00BC7201" w:rsidRDefault="00BC7201" w:rsidP="001C30AB">
            <w:r>
              <w:t>NOP 110</w:t>
            </w:r>
          </w:p>
        </w:tc>
        <w:tc>
          <w:tcPr>
            <w:tcW w:w="719" w:type="dxa"/>
          </w:tcPr>
          <w:p w14:paraId="19766B80" w14:textId="65D06E91" w:rsidR="00BC7201" w:rsidRDefault="008D00AA" w:rsidP="008D00AA">
            <w:pPr>
              <w:jc w:val="center"/>
            </w:pPr>
            <w:r>
              <w:t>0</w:t>
            </w:r>
          </w:p>
        </w:tc>
        <w:tc>
          <w:tcPr>
            <w:tcW w:w="985" w:type="dxa"/>
          </w:tcPr>
          <w:p w14:paraId="6F06C7DE" w14:textId="5B9F1C61" w:rsidR="00BC7201" w:rsidRDefault="008D00AA" w:rsidP="008D00AA">
            <w:pPr>
              <w:jc w:val="center"/>
            </w:pPr>
            <w:r>
              <w:t>0</w:t>
            </w:r>
          </w:p>
        </w:tc>
        <w:tc>
          <w:tcPr>
            <w:tcW w:w="890" w:type="dxa"/>
          </w:tcPr>
          <w:p w14:paraId="722E7C97" w14:textId="475ACF0B" w:rsidR="00BC7201" w:rsidRDefault="008D00AA" w:rsidP="008D00AA">
            <w:pPr>
              <w:jc w:val="center"/>
            </w:pPr>
            <w:r>
              <w:t>0</w:t>
            </w:r>
          </w:p>
        </w:tc>
        <w:tc>
          <w:tcPr>
            <w:tcW w:w="1419" w:type="dxa"/>
          </w:tcPr>
          <w:p w14:paraId="7C6EB140" w14:textId="1AE8B0B5" w:rsidR="00BC7201" w:rsidRDefault="008D00AA" w:rsidP="008D00AA">
            <w:pPr>
              <w:jc w:val="center"/>
            </w:pPr>
            <w:r>
              <w:t>0</w:t>
            </w:r>
          </w:p>
        </w:tc>
        <w:tc>
          <w:tcPr>
            <w:tcW w:w="996" w:type="dxa"/>
          </w:tcPr>
          <w:p w14:paraId="3D92E2F4" w14:textId="1D508DCD" w:rsidR="00BC7201" w:rsidRDefault="008D00AA" w:rsidP="008D00AA">
            <w:pPr>
              <w:jc w:val="center"/>
            </w:pPr>
            <w:r>
              <w:t>0</w:t>
            </w:r>
          </w:p>
        </w:tc>
        <w:tc>
          <w:tcPr>
            <w:tcW w:w="1078" w:type="dxa"/>
          </w:tcPr>
          <w:p w14:paraId="47198A79" w14:textId="1B4D8EA9" w:rsidR="00BC7201" w:rsidRDefault="008D00AA" w:rsidP="008D00AA">
            <w:pPr>
              <w:jc w:val="center"/>
            </w:pPr>
            <w:r>
              <w:t>0</w:t>
            </w:r>
          </w:p>
        </w:tc>
        <w:tc>
          <w:tcPr>
            <w:tcW w:w="994" w:type="dxa"/>
          </w:tcPr>
          <w:p w14:paraId="39E22A03" w14:textId="401E6E60" w:rsidR="00BC7201" w:rsidRDefault="008D00AA" w:rsidP="008D00AA">
            <w:pPr>
              <w:jc w:val="center"/>
            </w:pPr>
            <w:r>
              <w:t>0</w:t>
            </w:r>
          </w:p>
        </w:tc>
      </w:tr>
    </w:tbl>
    <w:p w14:paraId="531C5921" w14:textId="01942F71" w:rsidR="00E747F6" w:rsidRDefault="00E747F6" w:rsidP="001C30AB"/>
    <w:p w14:paraId="2CECBD78" w14:textId="112D8003" w:rsidR="00E747F6" w:rsidRDefault="00E747F6" w:rsidP="001C30AB"/>
    <w:p w14:paraId="5C4EB93F" w14:textId="77777777" w:rsidR="00BC7201" w:rsidRDefault="00E747F6" w:rsidP="00063CD4">
      <w:pPr>
        <w:keepNext/>
        <w:jc w:val="center"/>
      </w:pPr>
      <w:r>
        <w:rPr>
          <w:noProof/>
        </w:rPr>
        <w:drawing>
          <wp:inline distT="0" distB="0" distL="0" distR="0" wp14:anchorId="3622EA33" wp14:editId="6622FDD7">
            <wp:extent cx="5400040" cy="18853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5315"/>
                    </a:xfrm>
                    <a:prstGeom prst="rect">
                      <a:avLst/>
                    </a:prstGeom>
                  </pic:spPr>
                </pic:pic>
              </a:graphicData>
            </a:graphic>
          </wp:inline>
        </w:drawing>
      </w:r>
    </w:p>
    <w:p w14:paraId="1994A2C9" w14:textId="6781B1A9" w:rsidR="00E747F6" w:rsidRDefault="00BC7201" w:rsidP="00063CD4">
      <w:pPr>
        <w:pStyle w:val="Descripcin"/>
        <w:jc w:val="center"/>
      </w:pPr>
      <w:r>
        <w:t xml:space="preserve">Ilustración </w:t>
      </w:r>
      <w:r w:rsidR="00EE0D96">
        <w:fldChar w:fldCharType="begin"/>
      </w:r>
      <w:r w:rsidR="00EE0D96">
        <w:instrText xml:space="preserve"> SEQ Ilustración \* ARABIC </w:instrText>
      </w:r>
      <w:r w:rsidR="00EE0D96">
        <w:fldChar w:fldCharType="separate"/>
      </w:r>
      <w:r w:rsidR="000A03BF">
        <w:rPr>
          <w:noProof/>
        </w:rPr>
        <w:t>18</w:t>
      </w:r>
      <w:r w:rsidR="00EE0D96">
        <w:rPr>
          <w:noProof/>
        </w:rPr>
        <w:fldChar w:fldCharType="end"/>
      </w:r>
      <w:r>
        <w:t>: Multiplexor añadido en la etapa EX</w:t>
      </w:r>
      <w:r w:rsidR="00103B02">
        <w:t>.</w:t>
      </w:r>
    </w:p>
    <w:p w14:paraId="7806E9B4" w14:textId="3C4093BB" w:rsidR="00103B02" w:rsidRDefault="00103B02" w:rsidP="00103B02"/>
    <w:p w14:paraId="147031CC" w14:textId="77777777" w:rsidR="00103B02" w:rsidRPr="00103B02" w:rsidRDefault="00103B02" w:rsidP="00103B02"/>
    <w:p w14:paraId="2A0AA4A6" w14:textId="755B3BC9" w:rsidR="00103B02" w:rsidRDefault="00103B02" w:rsidP="00103B02"/>
    <w:p w14:paraId="481172CC" w14:textId="2733102B" w:rsidR="00103B02" w:rsidRDefault="00B83A99" w:rsidP="00103B02">
      <w:pPr>
        <w:pStyle w:val="Ttulo2"/>
      </w:pPr>
      <w:bookmarkStart w:id="18" w:name="_Toc71820344"/>
      <w:r>
        <w:lastRenderedPageBreak/>
        <w:t>6.</w:t>
      </w:r>
      <w:r w:rsidR="00103B02">
        <w:t>3 Unidad de detención</w:t>
      </w:r>
      <w:bookmarkEnd w:id="18"/>
    </w:p>
    <w:p w14:paraId="4CF68F48" w14:textId="038FF522" w:rsidR="00103B02" w:rsidRDefault="00103B02" w:rsidP="00103B02">
      <w:r>
        <w:t>A la hora de diseñar la unidad de detención que bloquease el pipeline en caso de encontrarse una instrucción BEQ nos dio más de un quebradero de cabeza.</w:t>
      </w:r>
    </w:p>
    <w:p w14:paraId="67BA22C8" w14:textId="4F2D8298" w:rsidR="00103B02" w:rsidRPr="00103B02" w:rsidRDefault="00103B02" w:rsidP="00103B02">
      <w:r>
        <w:t xml:space="preserve">Tuvimos la idea de crear un contador que se iniciara cuando le llegase la señal 100 (señal de la instrucción BEQ) pero nos dimos cuenta de que no era práctico ya que habría que añadir una señal del reloj y una señal </w:t>
      </w:r>
      <w:proofErr w:type="spellStart"/>
      <w:r>
        <w:t>reset</w:t>
      </w:r>
      <w:proofErr w:type="spellEnd"/>
      <w:r>
        <w:t xml:space="preserve"> a la unidad de control y no funcionaba correctamente.</w:t>
      </w:r>
    </w:p>
    <w:p w14:paraId="0A25A2C4" w14:textId="44F19451" w:rsidR="00A93DB7" w:rsidRDefault="00A93DB7" w:rsidP="001C30AB"/>
    <w:p w14:paraId="02D3B73A" w14:textId="0F28F0B5" w:rsidR="0086400D" w:rsidRDefault="0086400D" w:rsidP="001C30AB"/>
    <w:p w14:paraId="30A711EB" w14:textId="77777777" w:rsidR="0086400D" w:rsidRDefault="0086400D" w:rsidP="001C30AB"/>
    <w:p w14:paraId="589785FB" w14:textId="47FBE0C0" w:rsidR="00A93DB7" w:rsidRDefault="00A93DB7" w:rsidP="001C30AB"/>
    <w:p w14:paraId="24E9F52D" w14:textId="3E6F8781" w:rsidR="00A93DB7" w:rsidRDefault="00A93DB7" w:rsidP="001C30AB"/>
    <w:p w14:paraId="57AE36A1" w14:textId="5172A55D" w:rsidR="00A93DB7" w:rsidRDefault="00A93DB7" w:rsidP="001C30AB"/>
    <w:p w14:paraId="45951B66" w14:textId="49C1A9FE" w:rsidR="00A93DB7" w:rsidRDefault="00A93DB7" w:rsidP="001C30AB"/>
    <w:sectPr w:rsidR="00A93DB7" w:rsidSect="00AF45B9">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AD315" w14:textId="77777777" w:rsidR="00EE0D96" w:rsidRDefault="00EE0D96" w:rsidP="004C2EEA">
      <w:pPr>
        <w:spacing w:after="0" w:line="240" w:lineRule="auto"/>
      </w:pPr>
      <w:r>
        <w:separator/>
      </w:r>
    </w:p>
  </w:endnote>
  <w:endnote w:type="continuationSeparator" w:id="0">
    <w:p w14:paraId="6F05F4DF" w14:textId="77777777" w:rsidR="00EE0D96" w:rsidRDefault="00EE0D96" w:rsidP="004C2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401107"/>
      <w:docPartObj>
        <w:docPartGallery w:val="Page Numbers (Bottom of Page)"/>
        <w:docPartUnique/>
      </w:docPartObj>
    </w:sdtPr>
    <w:sdtEndPr/>
    <w:sdtContent>
      <w:p w14:paraId="32861D21" w14:textId="666F9B34" w:rsidR="004C2EEA" w:rsidRDefault="004C2EEA">
        <w:pPr>
          <w:pStyle w:val="Piedepgina"/>
          <w:jc w:val="right"/>
        </w:pPr>
        <w:r>
          <w:fldChar w:fldCharType="begin"/>
        </w:r>
        <w:r>
          <w:instrText>PAGE   \* MERGEFORMAT</w:instrText>
        </w:r>
        <w:r>
          <w:fldChar w:fldCharType="separate"/>
        </w:r>
        <w:r>
          <w:t>2</w:t>
        </w:r>
        <w:r>
          <w:fldChar w:fldCharType="end"/>
        </w:r>
      </w:p>
    </w:sdtContent>
  </w:sdt>
  <w:p w14:paraId="3EDEDA53" w14:textId="3B1DA583" w:rsidR="004C2EEA" w:rsidRDefault="004C2EEA">
    <w:pPr>
      <w:pStyle w:val="Piedepgina"/>
    </w:pPr>
    <w:r>
      <w:rPr>
        <w:noProof/>
      </w:rPr>
      <w:drawing>
        <wp:inline distT="0" distB="0" distL="0" distR="0" wp14:anchorId="342444FF" wp14:editId="03D795B9">
          <wp:extent cx="2452775" cy="68905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974" cy="70511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5FAB" w14:textId="77777777" w:rsidR="00EE0D96" w:rsidRDefault="00EE0D96" w:rsidP="004C2EEA">
      <w:pPr>
        <w:spacing w:after="0" w:line="240" w:lineRule="auto"/>
      </w:pPr>
      <w:r>
        <w:separator/>
      </w:r>
    </w:p>
  </w:footnote>
  <w:footnote w:type="continuationSeparator" w:id="0">
    <w:p w14:paraId="26D5BABB" w14:textId="77777777" w:rsidR="00EE0D96" w:rsidRDefault="00EE0D96" w:rsidP="004C2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C70"/>
    <w:multiLevelType w:val="hybridMultilevel"/>
    <w:tmpl w:val="79E814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21DA5104"/>
    <w:multiLevelType w:val="hybridMultilevel"/>
    <w:tmpl w:val="9E968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806D10"/>
    <w:multiLevelType w:val="hybridMultilevel"/>
    <w:tmpl w:val="BD283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586A36"/>
    <w:multiLevelType w:val="hybridMultilevel"/>
    <w:tmpl w:val="2070D9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C32F37"/>
    <w:multiLevelType w:val="hybridMultilevel"/>
    <w:tmpl w:val="1A14D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4F21EB"/>
    <w:multiLevelType w:val="hybridMultilevel"/>
    <w:tmpl w:val="D78CD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4"/>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859"/>
    <w:rsid w:val="00062D15"/>
    <w:rsid w:val="00063CD4"/>
    <w:rsid w:val="000A03BF"/>
    <w:rsid w:val="00103B02"/>
    <w:rsid w:val="00125C61"/>
    <w:rsid w:val="0015193D"/>
    <w:rsid w:val="001615AE"/>
    <w:rsid w:val="001B14E8"/>
    <w:rsid w:val="001C30AB"/>
    <w:rsid w:val="001E5266"/>
    <w:rsid w:val="00257FE2"/>
    <w:rsid w:val="002846D3"/>
    <w:rsid w:val="00294A55"/>
    <w:rsid w:val="00307EB0"/>
    <w:rsid w:val="00353190"/>
    <w:rsid w:val="00423CB1"/>
    <w:rsid w:val="004806A7"/>
    <w:rsid w:val="004B1766"/>
    <w:rsid w:val="004C2EEA"/>
    <w:rsid w:val="004C5456"/>
    <w:rsid w:val="00556578"/>
    <w:rsid w:val="005D403F"/>
    <w:rsid w:val="006C7BF0"/>
    <w:rsid w:val="006D518F"/>
    <w:rsid w:val="00732E22"/>
    <w:rsid w:val="00770A37"/>
    <w:rsid w:val="007A05E7"/>
    <w:rsid w:val="007E4DCE"/>
    <w:rsid w:val="00806673"/>
    <w:rsid w:val="00813262"/>
    <w:rsid w:val="0086400D"/>
    <w:rsid w:val="008D00AA"/>
    <w:rsid w:val="00973A24"/>
    <w:rsid w:val="00992745"/>
    <w:rsid w:val="009F1BB6"/>
    <w:rsid w:val="00A93DB7"/>
    <w:rsid w:val="00AB4401"/>
    <w:rsid w:val="00AF45B9"/>
    <w:rsid w:val="00B44A65"/>
    <w:rsid w:val="00B83A99"/>
    <w:rsid w:val="00B8520F"/>
    <w:rsid w:val="00BC7201"/>
    <w:rsid w:val="00CA2D0B"/>
    <w:rsid w:val="00CB06EB"/>
    <w:rsid w:val="00CC6EC4"/>
    <w:rsid w:val="00CD33B7"/>
    <w:rsid w:val="00D056AC"/>
    <w:rsid w:val="00D94E43"/>
    <w:rsid w:val="00DD2EC3"/>
    <w:rsid w:val="00DF4DB0"/>
    <w:rsid w:val="00E32455"/>
    <w:rsid w:val="00E66046"/>
    <w:rsid w:val="00E672E2"/>
    <w:rsid w:val="00E747F6"/>
    <w:rsid w:val="00EE0D96"/>
    <w:rsid w:val="00F04859"/>
    <w:rsid w:val="00F55902"/>
    <w:rsid w:val="00F74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CCD5C"/>
  <w15:chartTrackingRefBased/>
  <w15:docId w15:val="{D0F773DA-4031-454B-97B1-4FE9E9C6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18F"/>
    <w:pPr>
      <w:spacing w:line="256" w:lineRule="auto"/>
    </w:pPr>
  </w:style>
  <w:style w:type="paragraph" w:styleId="Ttulo1">
    <w:name w:val="heading 1"/>
    <w:basedOn w:val="Normal"/>
    <w:next w:val="Normal"/>
    <w:link w:val="Ttulo1Car"/>
    <w:uiPriority w:val="9"/>
    <w:qFormat/>
    <w:rsid w:val="00CB0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06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D33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B06EB"/>
    <w:pPr>
      <w:spacing w:after="200" w:line="240" w:lineRule="auto"/>
    </w:pPr>
    <w:rPr>
      <w:i/>
      <w:iCs/>
      <w:color w:val="44546A" w:themeColor="text2"/>
      <w:sz w:val="18"/>
      <w:szCs w:val="18"/>
    </w:rPr>
  </w:style>
  <w:style w:type="paragraph" w:styleId="Prrafodelista">
    <w:name w:val="List Paragraph"/>
    <w:basedOn w:val="Normal"/>
    <w:uiPriority w:val="34"/>
    <w:qFormat/>
    <w:rsid w:val="00CB06EB"/>
    <w:pPr>
      <w:ind w:left="720"/>
      <w:contextualSpacing/>
    </w:pPr>
  </w:style>
  <w:style w:type="character" w:customStyle="1" w:styleId="Ttulo2Car">
    <w:name w:val="Título 2 Car"/>
    <w:basedOn w:val="Fuentedeprrafopredeter"/>
    <w:link w:val="Ttulo2"/>
    <w:uiPriority w:val="9"/>
    <w:rsid w:val="00CB06EB"/>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CB06E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CD33B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4C2EEA"/>
    <w:pPr>
      <w:spacing w:line="259" w:lineRule="auto"/>
      <w:outlineLvl w:val="9"/>
    </w:pPr>
    <w:rPr>
      <w:lang w:eastAsia="es-ES"/>
    </w:rPr>
  </w:style>
  <w:style w:type="paragraph" w:styleId="TDC1">
    <w:name w:val="toc 1"/>
    <w:basedOn w:val="Normal"/>
    <w:next w:val="Normal"/>
    <w:autoRedefine/>
    <w:uiPriority w:val="39"/>
    <w:unhideWhenUsed/>
    <w:rsid w:val="004C2EEA"/>
    <w:pPr>
      <w:spacing w:after="100"/>
    </w:pPr>
  </w:style>
  <w:style w:type="paragraph" w:styleId="TDC2">
    <w:name w:val="toc 2"/>
    <w:basedOn w:val="Normal"/>
    <w:next w:val="Normal"/>
    <w:autoRedefine/>
    <w:uiPriority w:val="39"/>
    <w:unhideWhenUsed/>
    <w:rsid w:val="004C2EEA"/>
    <w:pPr>
      <w:spacing w:after="100"/>
      <w:ind w:left="220"/>
    </w:pPr>
  </w:style>
  <w:style w:type="paragraph" w:styleId="TDC3">
    <w:name w:val="toc 3"/>
    <w:basedOn w:val="Normal"/>
    <w:next w:val="Normal"/>
    <w:autoRedefine/>
    <w:uiPriority w:val="39"/>
    <w:unhideWhenUsed/>
    <w:rsid w:val="004C2EEA"/>
    <w:pPr>
      <w:spacing w:after="100"/>
      <w:ind w:left="440"/>
    </w:pPr>
  </w:style>
  <w:style w:type="character" w:styleId="Hipervnculo">
    <w:name w:val="Hyperlink"/>
    <w:basedOn w:val="Fuentedeprrafopredeter"/>
    <w:uiPriority w:val="99"/>
    <w:unhideWhenUsed/>
    <w:rsid w:val="004C2EEA"/>
    <w:rPr>
      <w:color w:val="0563C1" w:themeColor="hyperlink"/>
      <w:u w:val="single"/>
    </w:rPr>
  </w:style>
  <w:style w:type="paragraph" w:styleId="Encabezado">
    <w:name w:val="header"/>
    <w:basedOn w:val="Normal"/>
    <w:link w:val="EncabezadoCar"/>
    <w:uiPriority w:val="99"/>
    <w:unhideWhenUsed/>
    <w:rsid w:val="004C2E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EEA"/>
  </w:style>
  <w:style w:type="paragraph" w:styleId="Piedepgina">
    <w:name w:val="footer"/>
    <w:basedOn w:val="Normal"/>
    <w:link w:val="PiedepginaCar"/>
    <w:uiPriority w:val="99"/>
    <w:unhideWhenUsed/>
    <w:rsid w:val="004C2E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EEA"/>
  </w:style>
  <w:style w:type="table" w:styleId="Tablaconcuadrcula">
    <w:name w:val="Table Grid"/>
    <w:basedOn w:val="Tablanormal"/>
    <w:uiPriority w:val="39"/>
    <w:rsid w:val="00BC7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F45B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45B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76717">
      <w:bodyDiv w:val="1"/>
      <w:marLeft w:val="0"/>
      <w:marRight w:val="0"/>
      <w:marTop w:val="0"/>
      <w:marBottom w:val="0"/>
      <w:divBdr>
        <w:top w:val="none" w:sz="0" w:space="0" w:color="auto"/>
        <w:left w:val="none" w:sz="0" w:space="0" w:color="auto"/>
        <w:bottom w:val="none" w:sz="0" w:space="0" w:color="auto"/>
        <w:right w:val="none" w:sz="0" w:space="0" w:color="auto"/>
      </w:divBdr>
    </w:div>
    <w:div w:id="1358656358">
      <w:bodyDiv w:val="1"/>
      <w:marLeft w:val="0"/>
      <w:marRight w:val="0"/>
      <w:marTop w:val="0"/>
      <w:marBottom w:val="0"/>
      <w:divBdr>
        <w:top w:val="none" w:sz="0" w:space="0" w:color="auto"/>
        <w:left w:val="none" w:sz="0" w:space="0" w:color="auto"/>
        <w:bottom w:val="none" w:sz="0" w:space="0" w:color="auto"/>
        <w:right w:val="none" w:sz="0" w:space="0" w:color="auto"/>
      </w:divBdr>
    </w:div>
    <w:div w:id="161717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38945D8A5644BDAF6F4F3EE499226C"/>
        <w:category>
          <w:name w:val="General"/>
          <w:gallery w:val="placeholder"/>
        </w:category>
        <w:types>
          <w:type w:val="bbPlcHdr"/>
        </w:types>
        <w:behaviors>
          <w:behavior w:val="content"/>
        </w:behaviors>
        <w:guid w:val="{81F9BDDA-4E0B-47E8-838E-AEF2F3FABE5B}"/>
      </w:docPartPr>
      <w:docPartBody>
        <w:p w:rsidR="00000000" w:rsidRDefault="008F2209" w:rsidP="008F2209">
          <w:pPr>
            <w:pStyle w:val="3938945D8A5644BDAF6F4F3EE499226C"/>
          </w:pPr>
          <w:r>
            <w:rPr>
              <w:rFonts w:asciiTheme="majorHAnsi" w:eastAsiaTheme="majorEastAsia" w:hAnsiTheme="majorHAnsi" w:cstheme="majorBidi"/>
              <w:caps/>
              <w:color w:val="4472C4" w:themeColor="accent1"/>
              <w:sz w:val="80"/>
              <w:szCs w:val="80"/>
            </w:rPr>
            <w:t>[Título del documento]</w:t>
          </w:r>
        </w:p>
      </w:docPartBody>
    </w:docPart>
    <w:docPart>
      <w:docPartPr>
        <w:name w:val="F2882105D6DB4CA49C4E68BA47C2920E"/>
        <w:category>
          <w:name w:val="General"/>
          <w:gallery w:val="placeholder"/>
        </w:category>
        <w:types>
          <w:type w:val="bbPlcHdr"/>
        </w:types>
        <w:behaviors>
          <w:behavior w:val="content"/>
        </w:behaviors>
        <w:guid w:val="{17355FF5-4EDD-4273-830C-8D79013A557C}"/>
      </w:docPartPr>
      <w:docPartBody>
        <w:p w:rsidR="00000000" w:rsidRDefault="008F2209" w:rsidP="008F2209">
          <w:pPr>
            <w:pStyle w:val="F2882105D6DB4CA49C4E68BA47C2920E"/>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09"/>
    <w:rsid w:val="005F40B2"/>
    <w:rsid w:val="008F22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38945D8A5644BDAF6F4F3EE499226C">
    <w:name w:val="3938945D8A5644BDAF6F4F3EE499226C"/>
    <w:rsid w:val="008F2209"/>
  </w:style>
  <w:style w:type="paragraph" w:customStyle="1" w:styleId="F2882105D6DB4CA49C4E68BA47C2920E">
    <w:name w:val="F2882105D6DB4CA49C4E68BA47C2920E"/>
    <w:rsid w:val="008F22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585-31E0-4F02-9293-F622FA863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17</Pages>
  <Words>2680</Words>
  <Characters>14740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fraidias</dc:creator>
  <cp:keywords/>
  <dc:description/>
  <cp:lastModifiedBy>alvaro fraidias</cp:lastModifiedBy>
  <cp:revision>32</cp:revision>
  <dcterms:created xsi:type="dcterms:W3CDTF">2021-05-07T13:22:00Z</dcterms:created>
  <dcterms:modified xsi:type="dcterms:W3CDTF">2021-05-13T15:45:00Z</dcterms:modified>
</cp:coreProperties>
</file>