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EAC9F" w14:textId="77777777" w:rsidR="00AC491C" w:rsidRDefault="00AC491C" w:rsidP="42C0CE85">
      <w:pPr>
        <w:spacing w:after="0" w:line="240" w:lineRule="auto"/>
        <w:jc w:val="both"/>
        <w:rPr>
          <w:rFonts w:ascii="Calibri" w:hAnsi="Calibri" w:cs="Calibri"/>
          <w:sz w:val="36"/>
          <w:szCs w:val="36"/>
          <w:lang w:val="fr-FR"/>
        </w:rPr>
      </w:pPr>
    </w:p>
    <w:p w14:paraId="25455C2A" w14:textId="77777777" w:rsidR="00AC491C" w:rsidRDefault="00AC491C" w:rsidP="42C0CE85">
      <w:pPr>
        <w:spacing w:after="0" w:line="240" w:lineRule="auto"/>
        <w:jc w:val="both"/>
        <w:rPr>
          <w:rFonts w:ascii="Calibri" w:hAnsi="Calibri" w:cs="Calibri"/>
          <w:sz w:val="36"/>
          <w:szCs w:val="36"/>
          <w:lang w:val="fr-FR"/>
        </w:rPr>
      </w:pPr>
    </w:p>
    <w:p w14:paraId="2106D040" w14:textId="77777777" w:rsidR="003A0261" w:rsidRPr="002A47DA" w:rsidRDefault="003A0261" w:rsidP="003A0261">
      <w:pPr>
        <w:pStyle w:val="Citationintense"/>
        <w:spacing w:before="480" w:after="480"/>
        <w:ind w:left="862" w:right="862"/>
        <w:jc w:val="both"/>
        <w:rPr>
          <w:rFonts w:ascii="Calibri" w:hAnsi="Calibri" w:cs="Calibri"/>
          <w:sz w:val="36"/>
          <w:szCs w:val="36"/>
        </w:rPr>
      </w:pPr>
      <w:r w:rsidRPr="002A47DA">
        <w:rPr>
          <w:rFonts w:ascii="Calibri" w:hAnsi="Calibri" w:cs="Calibri"/>
          <w:sz w:val="36"/>
          <w:szCs w:val="36"/>
        </w:rPr>
        <w:t xml:space="preserve">Projet Biofeedback TNS en Réalité Virtuelle   </w:t>
      </w:r>
    </w:p>
    <w:p w14:paraId="695DF5A3" w14:textId="54F8E71F" w:rsidR="003A0261" w:rsidRDefault="00D22EDE" w:rsidP="42C0CE85">
      <w:pPr>
        <w:spacing w:after="0" w:line="240" w:lineRule="auto"/>
        <w:jc w:val="both"/>
        <w:rPr>
          <w:rFonts w:ascii="Calibri" w:hAnsi="Calibri" w:cs="Calibri"/>
          <w:sz w:val="36"/>
          <w:szCs w:val="36"/>
          <w:lang w:val="fr-FR"/>
        </w:rPr>
      </w:pPr>
      <w:r>
        <w:rPr>
          <w:rFonts w:ascii="Calibri" w:hAnsi="Calibri" w:cs="Calibri"/>
          <w:noProof/>
          <w:sz w:val="36"/>
          <w:szCs w:val="36"/>
          <w:lang w:val="fr-FR"/>
        </w:rPr>
        <w:drawing>
          <wp:anchor distT="0" distB="0" distL="114300" distR="114300" simplePos="0" relativeHeight="251662336" behindDoc="0" locked="0" layoutInCell="1" allowOverlap="1" wp14:anchorId="4EF502F9" wp14:editId="6BC78260">
            <wp:simplePos x="0" y="0"/>
            <wp:positionH relativeFrom="column">
              <wp:posOffset>822960</wp:posOffset>
            </wp:positionH>
            <wp:positionV relativeFrom="paragraph">
              <wp:posOffset>325755</wp:posOffset>
            </wp:positionV>
            <wp:extent cx="4776470" cy="6369050"/>
            <wp:effectExtent l="0" t="0" r="5080" b="0"/>
            <wp:wrapNone/>
            <wp:docPr id="20411647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76470" cy="6369050"/>
                    </a:xfrm>
                    <a:prstGeom prst="rect">
                      <a:avLst/>
                    </a:prstGeom>
                    <a:noFill/>
                  </pic:spPr>
                </pic:pic>
              </a:graphicData>
            </a:graphic>
          </wp:anchor>
        </w:drawing>
      </w:r>
    </w:p>
    <w:p w14:paraId="7630B7BF" w14:textId="6E44803F" w:rsidR="003A0261" w:rsidRDefault="003A0261" w:rsidP="42C0CE85">
      <w:pPr>
        <w:spacing w:after="0" w:line="240" w:lineRule="auto"/>
        <w:jc w:val="both"/>
        <w:rPr>
          <w:rFonts w:ascii="Calibri" w:hAnsi="Calibri" w:cs="Calibri"/>
          <w:sz w:val="36"/>
          <w:szCs w:val="36"/>
          <w:lang w:val="fr-FR"/>
        </w:rPr>
        <w:sectPr w:rsidR="003A0261" w:rsidSect="002917EF">
          <w:pgSz w:w="11906" w:h="16838"/>
          <w:pgMar w:top="1134" w:right="851" w:bottom="1134" w:left="1134" w:header="709" w:footer="709" w:gutter="0"/>
          <w:cols w:space="708"/>
          <w:docGrid w:linePitch="360"/>
        </w:sectPr>
      </w:pPr>
    </w:p>
    <w:p w14:paraId="336F808A" w14:textId="357C212B" w:rsidR="00E00E5C" w:rsidRPr="002A47DA" w:rsidRDefault="00E00E5C" w:rsidP="00F608CF">
      <w:pPr>
        <w:spacing w:after="0" w:line="240" w:lineRule="auto"/>
        <w:jc w:val="center"/>
        <w:rPr>
          <w:rFonts w:ascii="Calibri" w:hAnsi="Calibri" w:cs="Calibri"/>
          <w:b/>
          <w:bCs/>
          <w:sz w:val="28"/>
          <w:szCs w:val="28"/>
        </w:rPr>
      </w:pPr>
      <w:r w:rsidRPr="002A47DA">
        <w:rPr>
          <w:rFonts w:ascii="Calibri" w:hAnsi="Calibri" w:cs="Calibri"/>
          <w:b/>
          <w:bCs/>
          <w:sz w:val="28"/>
          <w:szCs w:val="28"/>
        </w:rPr>
        <w:lastRenderedPageBreak/>
        <w:t>Aspects innovateurs du projet</w:t>
      </w:r>
    </w:p>
    <w:p w14:paraId="1E6C22B4" w14:textId="77777777" w:rsidR="00F608CF" w:rsidRDefault="00F608CF" w:rsidP="42C0CE85">
      <w:pPr>
        <w:spacing w:after="0" w:line="240" w:lineRule="auto"/>
        <w:jc w:val="both"/>
        <w:rPr>
          <w:rFonts w:ascii="Calibri" w:hAnsi="Calibri" w:cs="Calibri"/>
          <w:b/>
          <w:bCs/>
        </w:rPr>
        <w:sectPr w:rsidR="00F608CF" w:rsidSect="00AA25C5">
          <w:headerReference w:type="default" r:id="rId8"/>
          <w:footerReference w:type="default" r:id="rId9"/>
          <w:pgSz w:w="11906" w:h="16838"/>
          <w:pgMar w:top="1134" w:right="851" w:bottom="1134" w:left="1134" w:header="709" w:footer="709" w:gutter="0"/>
          <w:pgNumType w:start="1"/>
          <w:cols w:space="708"/>
          <w:docGrid w:linePitch="360"/>
        </w:sectPr>
      </w:pPr>
    </w:p>
    <w:p w14:paraId="17B21B24" w14:textId="77777777" w:rsidR="00A92FDF" w:rsidRDefault="00A92FDF" w:rsidP="42C0CE85">
      <w:pPr>
        <w:spacing w:after="0" w:line="240" w:lineRule="auto"/>
        <w:jc w:val="both"/>
        <w:rPr>
          <w:rFonts w:ascii="Calibri" w:hAnsi="Calibri" w:cs="Calibri"/>
          <w:b/>
          <w:bCs/>
        </w:rPr>
      </w:pPr>
    </w:p>
    <w:p w14:paraId="1F11FDCF" w14:textId="77777777" w:rsidR="00A74E00" w:rsidRDefault="00A74E00" w:rsidP="42C0CE85">
      <w:pPr>
        <w:spacing w:after="0" w:line="240" w:lineRule="auto"/>
        <w:jc w:val="both"/>
        <w:rPr>
          <w:rFonts w:ascii="Calibri" w:hAnsi="Calibri" w:cs="Calibri"/>
          <w:b/>
          <w:bCs/>
        </w:rPr>
      </w:pPr>
    </w:p>
    <w:p w14:paraId="6BBF07C9" w14:textId="77777777" w:rsidR="00061C25" w:rsidRDefault="00061C25" w:rsidP="42C0CE85">
      <w:pPr>
        <w:spacing w:after="0" w:line="240" w:lineRule="auto"/>
        <w:jc w:val="both"/>
        <w:rPr>
          <w:rFonts w:ascii="Calibri" w:hAnsi="Calibri" w:cs="Calibri"/>
          <w:b/>
          <w:bCs/>
        </w:rPr>
      </w:pPr>
    </w:p>
    <w:p w14:paraId="5E8EC8AC" w14:textId="77777777" w:rsidR="00061C25" w:rsidRDefault="00061C25" w:rsidP="42C0CE85">
      <w:pPr>
        <w:spacing w:after="0" w:line="240" w:lineRule="auto"/>
        <w:jc w:val="both"/>
        <w:rPr>
          <w:rFonts w:ascii="Calibri" w:hAnsi="Calibri" w:cs="Calibri"/>
          <w:b/>
          <w:bCs/>
        </w:rPr>
        <w:sectPr w:rsidR="00061C25" w:rsidSect="002917EF">
          <w:type w:val="continuous"/>
          <w:pgSz w:w="11906" w:h="16838"/>
          <w:pgMar w:top="1134" w:right="851" w:bottom="1134" w:left="1134" w:header="709" w:footer="709" w:gutter="0"/>
          <w:cols w:num="2" w:space="708"/>
          <w:docGrid w:linePitch="360"/>
        </w:sectPr>
      </w:pPr>
    </w:p>
    <w:p w14:paraId="3DBC5E49" w14:textId="39A43960" w:rsidR="00E00E5C" w:rsidRPr="00024B96" w:rsidRDefault="00F034A7" w:rsidP="00024B96">
      <w:pPr>
        <w:spacing w:after="120" w:line="240" w:lineRule="auto"/>
        <w:jc w:val="both"/>
        <w:rPr>
          <w:rFonts w:asciiTheme="majorHAnsi" w:hAnsiTheme="majorHAnsi" w:cstheme="majorHAnsi"/>
          <w:b/>
          <w:bCs/>
          <w:smallCaps/>
          <w:sz w:val="28"/>
          <w:szCs w:val="28"/>
        </w:rPr>
      </w:pPr>
      <w:r w:rsidRPr="00024B96">
        <w:rPr>
          <w:rFonts w:asciiTheme="majorHAnsi" w:hAnsiTheme="majorHAnsi" w:cstheme="majorHAnsi"/>
          <w:b/>
          <w:bCs/>
          <w:smallCaps/>
          <w:sz w:val="28"/>
          <w:szCs w:val="28"/>
        </w:rPr>
        <w:t>Description</w:t>
      </w:r>
    </w:p>
    <w:p w14:paraId="1435870E" w14:textId="5A0D5513" w:rsidR="00B635BB" w:rsidRPr="00302381" w:rsidRDefault="00CF1B63" w:rsidP="42C0CE85">
      <w:pPr>
        <w:spacing w:after="0" w:line="240" w:lineRule="auto"/>
        <w:jc w:val="both"/>
        <w:rPr>
          <w:rFonts w:ascii="Calibri" w:eastAsia="Times New Roman" w:hAnsi="Calibri" w:cs="Calibri"/>
          <w:sz w:val="24"/>
          <w:szCs w:val="24"/>
          <w:lang w:eastAsia="fr-FR"/>
        </w:rPr>
      </w:pPr>
      <w:r w:rsidRPr="00302381">
        <w:rPr>
          <w:rFonts w:ascii="Calibri" w:eastAsia="Times New Roman" w:hAnsi="Calibri" w:cs="Calibri"/>
          <w:sz w:val="24"/>
          <w:szCs w:val="24"/>
          <w:lang w:eastAsia="fr-FR"/>
        </w:rPr>
        <w:t>J</w:t>
      </w:r>
      <w:r w:rsidR="00B635BB" w:rsidRPr="00302381">
        <w:rPr>
          <w:rFonts w:ascii="Calibri" w:eastAsia="Times New Roman" w:hAnsi="Calibri" w:cs="Calibri"/>
          <w:sz w:val="24"/>
          <w:szCs w:val="24"/>
          <w:lang w:eastAsia="fr-FR"/>
        </w:rPr>
        <w:t xml:space="preserve">usqu'à 70 % (sources </w:t>
      </w:r>
      <w:hyperlink r:id="rId10">
        <w:r w:rsidR="00B635BB" w:rsidRPr="00302381">
          <w:rPr>
            <w:rStyle w:val="Lienhypertexte"/>
            <w:rFonts w:ascii="Calibri" w:eastAsia="Times New Roman" w:hAnsi="Calibri" w:cs="Calibri"/>
            <w:color w:val="auto"/>
            <w:sz w:val="24"/>
            <w:szCs w:val="24"/>
            <w:lang w:eastAsia="fr-FR"/>
          </w:rPr>
          <w:t>1</w:t>
        </w:r>
      </w:hyperlink>
      <w:r w:rsidR="00B635BB" w:rsidRPr="00302381">
        <w:rPr>
          <w:rFonts w:ascii="Calibri" w:eastAsia="Times New Roman" w:hAnsi="Calibri" w:cs="Calibri"/>
          <w:sz w:val="24"/>
          <w:szCs w:val="24"/>
          <w:lang w:eastAsia="fr-FR"/>
        </w:rPr>
        <w:t xml:space="preserve"> / </w:t>
      </w:r>
      <w:hyperlink r:id="rId11">
        <w:r w:rsidR="00B635BB" w:rsidRPr="00302381">
          <w:rPr>
            <w:rStyle w:val="Lienhypertexte"/>
            <w:rFonts w:ascii="Calibri" w:eastAsia="Times New Roman" w:hAnsi="Calibri" w:cs="Calibri"/>
            <w:color w:val="auto"/>
            <w:sz w:val="24"/>
            <w:szCs w:val="24"/>
            <w:lang w:eastAsia="fr-FR"/>
          </w:rPr>
          <w:t>2</w:t>
        </w:r>
      </w:hyperlink>
      <w:r w:rsidR="00B635BB" w:rsidRPr="00302381">
        <w:rPr>
          <w:rFonts w:ascii="Calibri" w:eastAsia="Times New Roman" w:hAnsi="Calibri" w:cs="Calibri"/>
          <w:sz w:val="24"/>
          <w:szCs w:val="24"/>
          <w:lang w:eastAsia="fr-FR"/>
        </w:rPr>
        <w:t xml:space="preserve"> / </w:t>
      </w:r>
      <w:hyperlink r:id="rId12">
        <w:r w:rsidR="00B635BB" w:rsidRPr="00302381">
          <w:rPr>
            <w:rStyle w:val="Lienhypertexte"/>
            <w:rFonts w:ascii="Calibri" w:eastAsia="Times New Roman" w:hAnsi="Calibri" w:cs="Calibri"/>
            <w:color w:val="auto"/>
            <w:sz w:val="24"/>
            <w:szCs w:val="24"/>
            <w:lang w:eastAsia="fr-FR"/>
          </w:rPr>
          <w:t>3</w:t>
        </w:r>
      </w:hyperlink>
      <w:r w:rsidR="00B635BB" w:rsidRPr="00302381">
        <w:rPr>
          <w:rFonts w:ascii="Calibri" w:eastAsia="Times New Roman" w:hAnsi="Calibri" w:cs="Calibri"/>
          <w:sz w:val="24"/>
          <w:szCs w:val="24"/>
          <w:lang w:eastAsia="fr-FR"/>
        </w:rPr>
        <w:t>) des consultations en soins primaires sont liées à des troubles fonctionnels causés par un déséquilibre du système ne</w:t>
      </w:r>
      <w:r w:rsidR="006C12EA" w:rsidRPr="00302381">
        <w:rPr>
          <w:rFonts w:ascii="Calibri" w:eastAsia="Times New Roman" w:hAnsi="Calibri" w:cs="Calibri"/>
          <w:sz w:val="24"/>
          <w:szCs w:val="24"/>
          <w:lang w:eastAsia="fr-FR"/>
        </w:rPr>
        <w:t>rv</w:t>
      </w:r>
      <w:r w:rsidR="00B635BB" w:rsidRPr="00302381">
        <w:rPr>
          <w:rFonts w:ascii="Calibri" w:eastAsia="Times New Roman" w:hAnsi="Calibri" w:cs="Calibri"/>
          <w:sz w:val="24"/>
          <w:szCs w:val="24"/>
          <w:lang w:eastAsia="fr-FR"/>
        </w:rPr>
        <w:t>eux central (</w:t>
      </w:r>
      <w:r w:rsidR="00B635BB" w:rsidRPr="00302381">
        <w:rPr>
          <w:rFonts w:ascii="Calibri" w:eastAsia="Times New Roman" w:hAnsi="Calibri" w:cs="Calibri"/>
          <w:b/>
          <w:bCs/>
          <w:sz w:val="24"/>
          <w:szCs w:val="24"/>
          <w:lang w:eastAsia="fr-FR"/>
        </w:rPr>
        <w:t>SNC</w:t>
      </w:r>
      <w:r w:rsidR="00B635BB" w:rsidRPr="00302381">
        <w:rPr>
          <w:rFonts w:ascii="Calibri" w:eastAsia="Times New Roman" w:hAnsi="Calibri" w:cs="Calibri"/>
          <w:sz w:val="24"/>
          <w:szCs w:val="24"/>
          <w:lang w:eastAsia="fr-FR"/>
        </w:rPr>
        <w:t xml:space="preserve">), </w:t>
      </w:r>
      <w:r w:rsidRPr="00302381">
        <w:rPr>
          <w:rFonts w:ascii="Calibri" w:eastAsia="Times New Roman" w:hAnsi="Calibri" w:cs="Calibri"/>
          <w:sz w:val="24"/>
          <w:szCs w:val="24"/>
          <w:lang w:eastAsia="fr-FR"/>
        </w:rPr>
        <w:t>pourtant</w:t>
      </w:r>
      <w:r w:rsidR="00B635BB" w:rsidRPr="00302381">
        <w:rPr>
          <w:rFonts w:ascii="Calibri" w:eastAsia="Times New Roman" w:hAnsi="Calibri" w:cs="Calibri"/>
          <w:sz w:val="24"/>
          <w:szCs w:val="24"/>
          <w:lang w:eastAsia="fr-FR"/>
        </w:rPr>
        <w:t xml:space="preserve"> les traitements restent majoritairement symptomatiques. </w:t>
      </w:r>
      <w:r w:rsidR="00673FA2" w:rsidRPr="00302381">
        <w:rPr>
          <w:rFonts w:ascii="Calibri" w:eastAsia="Times New Roman" w:hAnsi="Calibri" w:cs="Calibri"/>
          <w:sz w:val="24"/>
          <w:szCs w:val="24"/>
          <w:lang w:eastAsia="fr-FR"/>
        </w:rPr>
        <w:sym w:font="Wingdings" w:char="F0F0"/>
      </w:r>
    </w:p>
    <w:p w14:paraId="34FAEAB0" w14:textId="78BFAEE5" w:rsidR="00B635BB" w:rsidRPr="00302381" w:rsidRDefault="00B635BB" w:rsidP="42C0CE85">
      <w:pPr>
        <w:spacing w:after="0" w:line="240" w:lineRule="auto"/>
        <w:jc w:val="both"/>
        <w:rPr>
          <w:rFonts w:ascii="Calibri" w:eastAsia="Times New Roman" w:hAnsi="Calibri" w:cs="Calibri"/>
          <w:sz w:val="24"/>
          <w:szCs w:val="24"/>
          <w:lang w:eastAsia="fr-FR"/>
        </w:rPr>
      </w:pPr>
    </w:p>
    <w:p w14:paraId="631AF245" w14:textId="77777777" w:rsidR="00D41F8C" w:rsidRPr="00302381" w:rsidRDefault="00D64A4B" w:rsidP="42C0CE85">
      <w:pPr>
        <w:spacing w:after="0" w:line="240" w:lineRule="auto"/>
        <w:jc w:val="both"/>
        <w:rPr>
          <w:rFonts w:ascii="Calibri" w:eastAsia="Times New Roman" w:hAnsi="Calibri" w:cs="Calibri"/>
          <w:sz w:val="24"/>
          <w:szCs w:val="24"/>
          <w:lang w:eastAsia="fr-FR"/>
        </w:rPr>
        <w:sectPr w:rsidR="00D41F8C" w:rsidRPr="00302381" w:rsidSect="00252A08">
          <w:type w:val="continuous"/>
          <w:pgSz w:w="11906" w:h="16838"/>
          <w:pgMar w:top="1134" w:right="851" w:bottom="1134" w:left="1134" w:header="709" w:footer="709" w:gutter="0"/>
          <w:cols w:num="2" w:space="709"/>
          <w:docGrid w:linePitch="360"/>
        </w:sectPr>
      </w:pPr>
      <w:r w:rsidRPr="00302381">
        <w:rPr>
          <w:rFonts w:ascii="Calibri" w:eastAsia="Times New Roman" w:hAnsi="Calibri" w:cs="Calibri"/>
          <w:sz w:val="24"/>
          <w:szCs w:val="24"/>
          <w:lang w:eastAsia="fr-FR"/>
        </w:rPr>
        <w:t>Notre projet</w:t>
      </w:r>
      <w:r w:rsidR="00E00E5C" w:rsidRPr="00302381">
        <w:rPr>
          <w:rFonts w:ascii="Calibri" w:eastAsia="Times New Roman" w:hAnsi="Calibri" w:cs="Calibri"/>
          <w:sz w:val="24"/>
          <w:szCs w:val="24"/>
          <w:lang w:eastAsia="fr-FR"/>
        </w:rPr>
        <w:t xml:space="preserve"> consiste à développer et proposer une solution de traitement unique, autonome et </w:t>
      </w:r>
      <w:r w:rsidR="00E00E5C" w:rsidRPr="00302381">
        <w:rPr>
          <w:rFonts w:ascii="Calibri" w:hAnsi="Calibri" w:cs="Calibri"/>
          <w:sz w:val="24"/>
          <w:szCs w:val="24"/>
          <w:lang w:eastAsia="fr-FR"/>
        </w:rPr>
        <w:t>accessible à grande échelle</w:t>
      </w:r>
      <w:r w:rsidR="00E00E5C" w:rsidRPr="00302381">
        <w:rPr>
          <w:rFonts w:ascii="Calibri" w:eastAsia="Times New Roman" w:hAnsi="Calibri" w:cs="Calibri"/>
          <w:sz w:val="24"/>
          <w:szCs w:val="24"/>
          <w:lang w:eastAsia="fr-FR"/>
        </w:rPr>
        <w:t xml:space="preserve"> qui permet </w:t>
      </w:r>
      <w:r w:rsidR="00B635BB" w:rsidRPr="00302381">
        <w:rPr>
          <w:rFonts w:ascii="Calibri" w:eastAsia="Times New Roman" w:hAnsi="Calibri" w:cs="Calibri"/>
          <w:sz w:val="24"/>
          <w:szCs w:val="24"/>
          <w:lang w:eastAsia="fr-FR"/>
        </w:rPr>
        <w:t xml:space="preserve">de </w:t>
      </w:r>
      <w:r w:rsidR="00436A64" w:rsidRPr="00302381">
        <w:rPr>
          <w:rFonts w:ascii="Calibri" w:eastAsia="Times New Roman" w:hAnsi="Calibri" w:cs="Calibri"/>
          <w:sz w:val="24"/>
          <w:szCs w:val="24"/>
          <w:lang w:eastAsia="fr-FR"/>
        </w:rPr>
        <w:t>restaurer durablement l’organisation fonctionnelle</w:t>
      </w:r>
      <w:r w:rsidR="00436A64" w:rsidRPr="00302381">
        <w:rPr>
          <w:rFonts w:ascii="Calibri" w:eastAsia="Times New Roman" w:hAnsi="Calibri" w:cs="Calibri"/>
          <w:b/>
          <w:bCs/>
          <w:sz w:val="24"/>
          <w:szCs w:val="24"/>
          <w:lang w:eastAsia="fr-FR"/>
        </w:rPr>
        <w:t xml:space="preserve"> </w:t>
      </w:r>
      <w:r w:rsidR="00436A64" w:rsidRPr="00302381">
        <w:rPr>
          <w:rFonts w:ascii="Calibri" w:eastAsia="Times New Roman" w:hAnsi="Calibri" w:cs="Calibri"/>
          <w:sz w:val="24"/>
          <w:szCs w:val="24"/>
          <w:lang w:eastAsia="fr-FR"/>
        </w:rPr>
        <w:t>des connexions neuronales</w:t>
      </w:r>
      <w:r w:rsidR="00E00E5C" w:rsidRPr="00302381">
        <w:rPr>
          <w:rFonts w:ascii="Calibri" w:eastAsia="Times New Roman" w:hAnsi="Calibri" w:cs="Calibri"/>
          <w:sz w:val="24"/>
          <w:szCs w:val="24"/>
          <w:lang w:eastAsia="fr-FR"/>
        </w:rPr>
        <w:t xml:space="preserve"> du </w:t>
      </w:r>
      <w:r w:rsidR="00B635BB" w:rsidRPr="00302381">
        <w:rPr>
          <w:rFonts w:ascii="Calibri" w:eastAsia="Times New Roman" w:hAnsi="Calibri" w:cs="Calibri"/>
          <w:sz w:val="24"/>
          <w:szCs w:val="24"/>
          <w:lang w:eastAsia="fr-FR"/>
        </w:rPr>
        <w:t>SNC</w:t>
      </w:r>
      <w:r w:rsidR="00E00E5C" w:rsidRPr="00302381">
        <w:rPr>
          <w:rFonts w:ascii="Calibri" w:eastAsia="Times New Roman" w:hAnsi="Calibri" w:cs="Calibri"/>
          <w:sz w:val="24"/>
          <w:szCs w:val="24"/>
          <w:lang w:eastAsia="fr-FR"/>
        </w:rPr>
        <w:t xml:space="preserve"> à l’aide d’une approche non médicamenteuse de </w:t>
      </w:r>
      <w:r w:rsidRPr="00302381">
        <w:rPr>
          <w:rFonts w:ascii="Calibri" w:eastAsia="Times New Roman" w:hAnsi="Calibri" w:cs="Calibri"/>
          <w:sz w:val="24"/>
          <w:szCs w:val="24"/>
          <w:lang w:eastAsia="fr-FR"/>
        </w:rPr>
        <w:t>régulation</w:t>
      </w:r>
      <w:r w:rsidR="00E00E5C" w:rsidRPr="00302381">
        <w:rPr>
          <w:rFonts w:ascii="Calibri" w:eastAsia="Times New Roman" w:hAnsi="Calibri" w:cs="Calibri"/>
          <w:sz w:val="24"/>
          <w:szCs w:val="24"/>
          <w:lang w:eastAsia="fr-FR"/>
        </w:rPr>
        <w:t xml:space="preserve"> neurosensorielle. </w:t>
      </w:r>
    </w:p>
    <w:p w14:paraId="737704ED" w14:textId="08AEFC06" w:rsidR="00B635BB" w:rsidRPr="00302381" w:rsidRDefault="00B635BB" w:rsidP="42C0CE85">
      <w:pPr>
        <w:spacing w:after="0" w:line="240" w:lineRule="auto"/>
        <w:jc w:val="both"/>
        <w:rPr>
          <w:rFonts w:ascii="Calibri" w:eastAsia="Times New Roman" w:hAnsi="Calibri" w:cs="Calibri"/>
          <w:sz w:val="24"/>
          <w:szCs w:val="24"/>
          <w:lang w:eastAsia="fr-FR"/>
        </w:rPr>
      </w:pPr>
    </w:p>
    <w:p w14:paraId="7A233CA8" w14:textId="6CA57BA1" w:rsidR="00E00E5C" w:rsidRPr="00302381" w:rsidRDefault="00024B96" w:rsidP="42C0CE85">
      <w:pPr>
        <w:spacing w:after="0" w:line="240" w:lineRule="auto"/>
        <w:jc w:val="both"/>
        <w:rPr>
          <w:rFonts w:ascii="Calibri" w:eastAsia="Times New Roman" w:hAnsi="Calibri" w:cs="Calibri"/>
          <w:sz w:val="24"/>
          <w:szCs w:val="24"/>
          <w:lang w:eastAsia="fr-FR"/>
        </w:rPr>
      </w:pPr>
      <w:r w:rsidRPr="00302381">
        <w:rPr>
          <w:rFonts w:ascii="Calibri" w:eastAsia="Times New Roman" w:hAnsi="Calibri" w:cs="Calibri"/>
          <w:noProof/>
          <w:sz w:val="24"/>
          <w:szCs w:val="24"/>
          <w:lang w:eastAsia="fr-FR"/>
        </w:rPr>
        <mc:AlternateContent>
          <mc:Choice Requires="wpg">
            <w:drawing>
              <wp:anchor distT="45720" distB="45720" distL="182880" distR="182880" simplePos="0" relativeHeight="251659264" behindDoc="0" locked="0" layoutInCell="1" allowOverlap="1" wp14:anchorId="3E419BFF" wp14:editId="45B24DA5">
                <wp:simplePos x="0" y="0"/>
                <wp:positionH relativeFrom="margin">
                  <wp:posOffset>3302635</wp:posOffset>
                </wp:positionH>
                <wp:positionV relativeFrom="margin">
                  <wp:posOffset>2427605</wp:posOffset>
                </wp:positionV>
                <wp:extent cx="2965450" cy="3486150"/>
                <wp:effectExtent l="0" t="0" r="25400" b="19050"/>
                <wp:wrapSquare wrapText="bothSides"/>
                <wp:docPr id="198" name="Groupe 203"/>
                <wp:cNvGraphicFramePr/>
                <a:graphic xmlns:a="http://schemas.openxmlformats.org/drawingml/2006/main">
                  <a:graphicData uri="http://schemas.microsoft.com/office/word/2010/wordprocessingGroup">
                    <wpg:wgp>
                      <wpg:cNvGrpSpPr/>
                      <wpg:grpSpPr>
                        <a:xfrm>
                          <a:off x="0" y="0"/>
                          <a:ext cx="2965450" cy="3486150"/>
                          <a:chOff x="0" y="62684"/>
                          <a:chExt cx="3567448" cy="2413311"/>
                        </a:xfrm>
                      </wpg:grpSpPr>
                      <wps:wsp>
                        <wps:cNvPr id="199" name="Rectangle 199"/>
                        <wps:cNvSpPr/>
                        <wps:spPr>
                          <a:xfrm>
                            <a:off x="0" y="62684"/>
                            <a:ext cx="3567448" cy="270605"/>
                          </a:xfrm>
                          <a:prstGeom prst="rect">
                            <a:avLst/>
                          </a:prstGeom>
                          <a:solidFill>
                            <a:schemeClr val="accent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6FED62C" w14:textId="0A1E2087" w:rsidR="00B34472" w:rsidRPr="00E42E28" w:rsidRDefault="006D60DF">
                              <w:pPr>
                                <w:jc w:val="center"/>
                                <w:rPr>
                                  <w:rFonts w:asciiTheme="majorHAnsi" w:eastAsiaTheme="majorEastAsia" w:hAnsiTheme="majorHAnsi" w:cstheme="majorBidi"/>
                                  <w:smallCaps/>
                                  <w:color w:val="FFFFFF" w:themeColor="background1"/>
                                  <w:sz w:val="24"/>
                                  <w:szCs w:val="24"/>
                                </w:rPr>
                              </w:pPr>
                              <w:r w:rsidRPr="00E42E28">
                                <w:rPr>
                                  <w:rFonts w:asciiTheme="majorHAnsi" w:eastAsiaTheme="majorEastAsia" w:hAnsiTheme="majorHAnsi" w:cstheme="majorBidi"/>
                                  <w:smallCaps/>
                                  <w:color w:val="FFFFFF" w:themeColor="background1"/>
                                  <w:sz w:val="24"/>
                                  <w:szCs w:val="24"/>
                                </w:rPr>
                                <w:t>Historique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Zone de texte 200"/>
                        <wps:cNvSpPr txBox="1"/>
                        <wps:spPr>
                          <a:xfrm>
                            <a:off x="0" y="252692"/>
                            <a:ext cx="3567448" cy="2223303"/>
                          </a:xfrm>
                          <a:prstGeom prst="rect">
                            <a:avLst/>
                          </a:prstGeom>
                          <a:noFill/>
                          <a:ln w="6350">
                            <a:solidFill>
                              <a:schemeClr val="accent1"/>
                            </a:solidFill>
                          </a:ln>
                          <a:effectLst/>
                        </wps:spPr>
                        <wps:style>
                          <a:lnRef idx="0">
                            <a:schemeClr val="accent1"/>
                          </a:lnRef>
                          <a:fillRef idx="0">
                            <a:schemeClr val="accent1"/>
                          </a:fillRef>
                          <a:effectRef idx="0">
                            <a:schemeClr val="accent1"/>
                          </a:effectRef>
                          <a:fontRef idx="minor">
                            <a:schemeClr val="dk1"/>
                          </a:fontRef>
                        </wps:style>
                        <wps:txbx>
                          <w:txbxContent>
                            <w:p w14:paraId="02D3E3C6" w14:textId="463E0B28" w:rsidR="00B34472" w:rsidRPr="00302381" w:rsidRDefault="006D60DF" w:rsidP="00BB10C2">
                              <w:pPr>
                                <w:jc w:val="both"/>
                                <w:rPr>
                                  <w:caps/>
                                  <w:color w:val="4472C4" w:themeColor="accent1"/>
                                  <w:sz w:val="24"/>
                                  <w:szCs w:val="24"/>
                                </w:rPr>
                              </w:pPr>
                              <w:r w:rsidRPr="00302381">
                                <w:rPr>
                                  <w:rFonts w:ascii="Calibri" w:eastAsia="Times New Roman" w:hAnsi="Calibri" w:cs="Calibri"/>
                                  <w:sz w:val="24"/>
                                  <w:szCs w:val="24"/>
                                  <w:lang w:eastAsia="fr-FR"/>
                                </w:rPr>
                                <w:t xml:space="preserve">Georges Quertant, inspiré par les travaux visionnaires de Claude Bernard, père de la médecine scientifique, fut décoré de la Légion d’Honneur en 1952 pour ses recherches sur la Culture Psycho-Sensorielle (source </w:t>
                              </w:r>
                              <w:hyperlink r:id="rId13">
                                <w:r w:rsidRPr="00302381">
                                  <w:rPr>
                                    <w:rStyle w:val="Lienhypertexte"/>
                                    <w:rFonts w:ascii="Calibri" w:eastAsia="Times New Roman" w:hAnsi="Calibri" w:cs="Calibri"/>
                                    <w:color w:val="auto"/>
                                    <w:sz w:val="24"/>
                                    <w:szCs w:val="24"/>
                                    <w:lang w:eastAsia="fr-FR"/>
                                  </w:rPr>
                                  <w:t>4</w:t>
                                </w:r>
                              </w:hyperlink>
                              <w:r w:rsidRPr="00302381">
                                <w:rPr>
                                  <w:rFonts w:ascii="Calibri" w:eastAsia="Times New Roman" w:hAnsi="Calibri" w:cs="Calibri"/>
                                  <w:sz w:val="24"/>
                                  <w:szCs w:val="24"/>
                                  <w:lang w:eastAsia="fr-FR"/>
                                </w:rPr>
                                <w:t xml:space="preserve">). Perfectionnée par Frank Giraudeaux, validée par plus de 10'000 personnes et scientifiquement approuvée, la méthode a évolué vers le Biofeedback TNS®. Dorénavant, nous voulons aller encore plus loin et offrir </w:t>
                              </w:r>
                              <w:r w:rsidRPr="00302381">
                                <w:rPr>
                                  <w:rFonts w:ascii="Calibri" w:eastAsia="Calibri" w:hAnsi="Calibri" w:cs="Calibri"/>
                                  <w:sz w:val="24"/>
                                  <w:szCs w:val="24"/>
                                </w:rPr>
                                <w:t>une version moderne et accessible d'une approche jusqu'alors limitée aux cabinets équipés de « diploscopes », des appareils d'optique certes efficaces mais encombrants.</w:t>
                              </w:r>
                              <w:r w:rsidRPr="00302381">
                                <w:rPr>
                                  <w:rFonts w:ascii="Calibri" w:eastAsia="Times New Roman" w:hAnsi="Calibri" w:cs="Calibri"/>
                                  <w:sz w:val="24"/>
                                  <w:szCs w:val="24"/>
                                  <w:lang w:eastAsia="fr-FR"/>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E419BFF" id="Groupe 203" o:spid="_x0000_s1026" style="position:absolute;left:0;text-align:left;margin-left:260.05pt;margin-top:191.15pt;width:233.5pt;height:274.5pt;z-index:251659264;mso-wrap-distance-left:14.4pt;mso-wrap-distance-top:3.6pt;mso-wrap-distance-right:14.4pt;mso-wrap-distance-bottom:3.6pt;mso-position-horizontal-relative:margin;mso-position-vertical-relative:margin;mso-width-relative:margin;mso-height-relative:margin" coordorigin=",626" coordsize="35674,24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">
                <v:rect id="Rectangle 199" o:spid="_x0000_s1027" style="position:absolute;top:626;width:35674;height:27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" fillcolor="#4472c4 [3204]" strokecolor="#4472c4 [3204]" strokeweight="1pt">
                  <v:textbox>
                    <w:txbxContent>
                      <w:p w14:paraId="66FED62C" w14:textId="0A1E2087" w:rsidR="00B34472" w:rsidRPr="00E42E28" w:rsidRDefault="006D60DF">
                        <w:pPr>
                          <w:jc w:val="center"/>
                          <w:rPr>
                            <w:rFonts w:asciiTheme="majorHAnsi" w:eastAsiaTheme="majorEastAsia" w:hAnsiTheme="majorHAnsi" w:cstheme="majorBidi"/>
                            <w:smallCaps/>
                            <w:color w:val="FFFFFF" w:themeColor="background1"/>
                            <w:sz w:val="24"/>
                            <w:szCs w:val="24"/>
                          </w:rPr>
                        </w:pPr>
                        <w:r w:rsidRPr="00E42E28">
                          <w:rPr>
                            <w:rFonts w:asciiTheme="majorHAnsi" w:eastAsiaTheme="majorEastAsia" w:hAnsiTheme="majorHAnsi" w:cstheme="majorBidi"/>
                            <w:smallCaps/>
                            <w:color w:val="FFFFFF" w:themeColor="background1"/>
                            <w:sz w:val="24"/>
                            <w:szCs w:val="24"/>
                          </w:rPr>
                          <w:t>Historique</w:t>
                        </w:r>
                      </w:p>
                    </w:txbxContent>
                  </v:textbox>
                </v:rect>
                <v:shapetype id="_x0000_t202" coordsize="21600,21600" o:spt="202" path="m,l,21600r21600,l21600,xe">
                  <v:stroke joinstyle="miter"/>
                  <v:path gradientshapeok="t" o:connecttype="rect"/>
                </v:shapetype>
                <v:shape id="Zone de texte 200" o:spid="_x0000_s1028" type="#_x0000_t202" style="position:absolute;top:2526;width:35674;height:22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" filled="f" strokecolor="#4472c4 [3204]" strokeweight=".5pt">
                  <v:textbox inset=",7.2pt,,0">
                    <w:txbxContent>
                      <w:p w14:paraId="02D3E3C6" w14:textId="463E0B28" w:rsidR="00B34472" w:rsidRPr="00302381" w:rsidRDefault="006D60DF" w:rsidP="00BB10C2">
                        <w:pPr>
                          <w:jc w:val="both"/>
                          <w:rPr>
                            <w:caps/>
                            <w:color w:val="4472C4" w:themeColor="accent1"/>
                            <w:sz w:val="24"/>
                            <w:szCs w:val="24"/>
                          </w:rPr>
                        </w:pPr>
                        <w:r w:rsidRPr="00302381">
                          <w:rPr>
                            <w:rFonts w:ascii="Calibri" w:eastAsia="Times New Roman" w:hAnsi="Calibri" w:cs="Calibri"/>
                            <w:sz w:val="24"/>
                            <w:szCs w:val="24"/>
                            <w:lang w:eastAsia="fr-FR"/>
                          </w:rPr>
                          <w:t xml:space="preserve">Georges Quertant, inspiré par les travaux visionnaires de Claude Bernard, père de la médecine scientifique, fut décoré de la Légion d’Honneur en 1952 pour ses recherches sur la Culture Psycho-Sensorielle (source </w:t>
                        </w:r>
                        <w:hyperlink r:id="rId14">
                          <w:r w:rsidRPr="00302381">
                            <w:rPr>
                              <w:rStyle w:val="Lienhypertexte"/>
                              <w:rFonts w:ascii="Calibri" w:eastAsia="Times New Roman" w:hAnsi="Calibri" w:cs="Calibri"/>
                              <w:color w:val="auto"/>
                              <w:sz w:val="24"/>
                              <w:szCs w:val="24"/>
                              <w:lang w:eastAsia="fr-FR"/>
                            </w:rPr>
                            <w:t>4</w:t>
                          </w:r>
                        </w:hyperlink>
                        <w:r w:rsidRPr="00302381">
                          <w:rPr>
                            <w:rFonts w:ascii="Calibri" w:eastAsia="Times New Roman" w:hAnsi="Calibri" w:cs="Calibri"/>
                            <w:sz w:val="24"/>
                            <w:szCs w:val="24"/>
                            <w:lang w:eastAsia="fr-FR"/>
                          </w:rPr>
                          <w:t xml:space="preserve">). Perfectionnée par Frank Giraudeaux, validée par plus de 10'000 personnes et scientifiquement approuvée, la méthode a évolué vers le Biofeedback TNS®. Dorénavant, nous voulons aller encore plus loin et offrir </w:t>
                        </w:r>
                        <w:r w:rsidRPr="00302381">
                          <w:rPr>
                            <w:rFonts w:ascii="Calibri" w:eastAsia="Calibri" w:hAnsi="Calibri" w:cs="Calibri"/>
                            <w:sz w:val="24"/>
                            <w:szCs w:val="24"/>
                          </w:rPr>
                          <w:t>une version moderne et accessible d'une approche jusqu'alors limitée aux cabinets équipés de « diploscopes », des appareils d'optique certes efficaces mais encombrants.</w:t>
                        </w:r>
                        <w:r w:rsidRPr="00302381">
                          <w:rPr>
                            <w:rFonts w:ascii="Calibri" w:eastAsia="Times New Roman" w:hAnsi="Calibri" w:cs="Calibri"/>
                            <w:sz w:val="24"/>
                            <w:szCs w:val="24"/>
                            <w:lang w:eastAsia="fr-FR"/>
                          </w:rPr>
                          <w:t xml:space="preserve">   </w:t>
                        </w:r>
                      </w:p>
                    </w:txbxContent>
                  </v:textbox>
                </v:shape>
                <w10:wrap type="square" anchorx="margin" anchory="margin"/>
              </v:group>
            </w:pict>
          </mc:Fallback>
        </mc:AlternateContent>
      </w:r>
      <w:r w:rsidR="00E00E5C" w:rsidRPr="00302381">
        <w:rPr>
          <w:rFonts w:ascii="Calibri" w:eastAsia="Times New Roman" w:hAnsi="Calibri" w:cs="Calibri"/>
          <w:sz w:val="24"/>
          <w:szCs w:val="24"/>
          <w:lang w:eastAsia="fr-FR"/>
        </w:rPr>
        <w:t>L</w:t>
      </w:r>
      <w:r w:rsidR="00D64A4B" w:rsidRPr="00302381">
        <w:rPr>
          <w:rFonts w:ascii="Calibri" w:eastAsia="Times New Roman" w:hAnsi="Calibri" w:cs="Calibri"/>
          <w:sz w:val="24"/>
          <w:szCs w:val="24"/>
          <w:lang w:eastAsia="fr-FR"/>
        </w:rPr>
        <w:t>a méthode avec laquelle</w:t>
      </w:r>
      <w:r w:rsidR="00F034A7" w:rsidRPr="00302381">
        <w:rPr>
          <w:rFonts w:ascii="Calibri" w:eastAsia="Times New Roman" w:hAnsi="Calibri" w:cs="Calibri"/>
          <w:sz w:val="24"/>
          <w:szCs w:val="24"/>
          <w:lang w:eastAsia="fr-FR"/>
        </w:rPr>
        <w:t xml:space="preserve"> nous</w:t>
      </w:r>
      <w:r w:rsidR="00D64A4B" w:rsidRPr="00302381">
        <w:rPr>
          <w:rFonts w:ascii="Calibri" w:eastAsia="Times New Roman" w:hAnsi="Calibri" w:cs="Calibri"/>
          <w:sz w:val="24"/>
          <w:szCs w:val="24"/>
          <w:lang w:eastAsia="fr-FR"/>
        </w:rPr>
        <w:t xml:space="preserve"> travaill</w:t>
      </w:r>
      <w:r w:rsidR="00F034A7" w:rsidRPr="00302381">
        <w:rPr>
          <w:rFonts w:ascii="Calibri" w:eastAsia="Times New Roman" w:hAnsi="Calibri" w:cs="Calibri"/>
          <w:sz w:val="24"/>
          <w:szCs w:val="24"/>
          <w:lang w:eastAsia="fr-FR"/>
        </w:rPr>
        <w:t>ons</w:t>
      </w:r>
      <w:r w:rsidR="00D64A4B" w:rsidRPr="00302381">
        <w:rPr>
          <w:rFonts w:ascii="Calibri" w:eastAsia="Times New Roman" w:hAnsi="Calibri" w:cs="Calibri"/>
          <w:sz w:val="24"/>
          <w:szCs w:val="24"/>
          <w:lang w:eastAsia="fr-FR"/>
        </w:rPr>
        <w:t xml:space="preserve"> </w:t>
      </w:r>
      <w:r w:rsidR="00D332FD" w:rsidRPr="00302381">
        <w:rPr>
          <w:rFonts w:ascii="Calibri" w:eastAsia="Times New Roman" w:hAnsi="Calibri" w:cs="Calibri"/>
          <w:sz w:val="24"/>
          <w:szCs w:val="24"/>
          <w:lang w:eastAsia="fr-FR"/>
        </w:rPr>
        <w:t>au sein des centres CeREN (Centre de Rétablissement de l’</w:t>
      </w:r>
      <w:r w:rsidR="00D332FD" w:rsidRPr="00302381">
        <w:rPr>
          <w:rFonts w:ascii="Calibri" w:eastAsia="Times New Roman" w:hAnsi="Calibri" w:cs="Calibri"/>
          <w:caps/>
          <w:sz w:val="24"/>
          <w:szCs w:val="24"/>
          <w:lang w:eastAsia="fr-FR"/>
        </w:rPr>
        <w:t>é</w:t>
      </w:r>
      <w:r w:rsidR="00D332FD" w:rsidRPr="00302381">
        <w:rPr>
          <w:rFonts w:ascii="Calibri" w:eastAsia="Times New Roman" w:hAnsi="Calibri" w:cs="Calibri"/>
          <w:sz w:val="24"/>
          <w:szCs w:val="24"/>
          <w:lang w:eastAsia="fr-FR"/>
        </w:rPr>
        <w:t>quilibre Ne</w:t>
      </w:r>
      <w:r w:rsidR="006C12EA" w:rsidRPr="00302381">
        <w:rPr>
          <w:rFonts w:ascii="Calibri" w:eastAsia="Times New Roman" w:hAnsi="Calibri" w:cs="Calibri"/>
          <w:sz w:val="24"/>
          <w:szCs w:val="24"/>
          <w:lang w:eastAsia="fr-FR"/>
        </w:rPr>
        <w:t>rv</w:t>
      </w:r>
      <w:r w:rsidR="00D332FD" w:rsidRPr="00302381">
        <w:rPr>
          <w:rFonts w:ascii="Calibri" w:eastAsia="Times New Roman" w:hAnsi="Calibri" w:cs="Calibri"/>
          <w:sz w:val="24"/>
          <w:szCs w:val="24"/>
          <w:lang w:eastAsia="fr-FR"/>
        </w:rPr>
        <w:t xml:space="preserve">eux) </w:t>
      </w:r>
      <w:r w:rsidR="00D64A4B" w:rsidRPr="00302381">
        <w:rPr>
          <w:rFonts w:ascii="Calibri" w:eastAsia="Times New Roman" w:hAnsi="Calibri" w:cs="Calibri"/>
          <w:sz w:val="24"/>
          <w:szCs w:val="24"/>
          <w:lang w:eastAsia="fr-FR"/>
        </w:rPr>
        <w:t xml:space="preserve">s’appelle le </w:t>
      </w:r>
      <w:r w:rsidR="00E00E5C" w:rsidRPr="00302381">
        <w:rPr>
          <w:rFonts w:ascii="Calibri" w:eastAsia="Times New Roman" w:hAnsi="Calibri" w:cs="Calibri"/>
          <w:sz w:val="24"/>
          <w:szCs w:val="24"/>
          <w:lang w:eastAsia="fr-FR"/>
        </w:rPr>
        <w:t>Biofeedback TNS®</w:t>
      </w:r>
      <w:r w:rsidR="00D64A4B" w:rsidRPr="00302381">
        <w:rPr>
          <w:rFonts w:ascii="Calibri" w:eastAsia="Times New Roman" w:hAnsi="Calibri" w:cs="Calibri"/>
          <w:sz w:val="24"/>
          <w:szCs w:val="24"/>
          <w:lang w:eastAsia="fr-FR"/>
        </w:rPr>
        <w:t xml:space="preserve"> et</w:t>
      </w:r>
      <w:r w:rsidR="00E00E5C" w:rsidRPr="00302381">
        <w:rPr>
          <w:rFonts w:ascii="Calibri" w:eastAsia="Times New Roman" w:hAnsi="Calibri" w:cs="Calibri"/>
          <w:sz w:val="24"/>
          <w:szCs w:val="24"/>
          <w:lang w:eastAsia="fr-FR"/>
        </w:rPr>
        <w:t xml:space="preserve"> a pour </w:t>
      </w:r>
      <w:r w:rsidR="00436A64" w:rsidRPr="00302381">
        <w:rPr>
          <w:rFonts w:ascii="Calibri" w:eastAsia="Times New Roman" w:hAnsi="Calibri" w:cs="Calibri"/>
          <w:sz w:val="24"/>
          <w:szCs w:val="24"/>
          <w:lang w:eastAsia="fr-FR"/>
        </w:rPr>
        <w:t>objectif</w:t>
      </w:r>
      <w:r w:rsidR="00E00E5C" w:rsidRPr="00302381">
        <w:rPr>
          <w:rFonts w:ascii="Calibri" w:eastAsia="Times New Roman" w:hAnsi="Calibri" w:cs="Calibri"/>
          <w:sz w:val="24"/>
          <w:szCs w:val="24"/>
          <w:lang w:eastAsia="fr-FR"/>
        </w:rPr>
        <w:t xml:space="preserve"> d’être </w:t>
      </w:r>
      <w:r w:rsidR="005C48D4" w:rsidRPr="00302381">
        <w:rPr>
          <w:rFonts w:ascii="Calibri" w:eastAsia="Times New Roman" w:hAnsi="Calibri" w:cs="Calibri"/>
          <w:sz w:val="24"/>
          <w:szCs w:val="24"/>
          <w:lang w:eastAsia="fr-FR"/>
        </w:rPr>
        <w:t>désormais également pratiquée</w:t>
      </w:r>
      <w:r w:rsidR="00E00E5C" w:rsidRPr="00302381">
        <w:rPr>
          <w:rFonts w:ascii="Calibri" w:eastAsia="Times New Roman" w:hAnsi="Calibri" w:cs="Calibri"/>
          <w:sz w:val="24"/>
          <w:szCs w:val="24"/>
          <w:lang w:eastAsia="fr-FR"/>
        </w:rPr>
        <w:t xml:space="preserve"> en réalité virtuelle (</w:t>
      </w:r>
      <w:r w:rsidR="00032646" w:rsidRPr="00302381">
        <w:rPr>
          <w:rFonts w:ascii="Calibri" w:eastAsia="Times New Roman" w:hAnsi="Calibri" w:cs="Calibri"/>
          <w:sz w:val="24"/>
          <w:szCs w:val="24"/>
          <w:lang w:eastAsia="fr-FR"/>
        </w:rPr>
        <w:t>V</w:t>
      </w:r>
      <w:r w:rsidR="00E00E5C" w:rsidRPr="00302381">
        <w:rPr>
          <w:rFonts w:ascii="Calibri" w:eastAsia="Times New Roman" w:hAnsi="Calibri" w:cs="Calibri"/>
          <w:sz w:val="24"/>
          <w:szCs w:val="24"/>
          <w:lang w:eastAsia="fr-FR"/>
        </w:rPr>
        <w:t xml:space="preserve">R). </w:t>
      </w:r>
      <w:r w:rsidR="006B70BA" w:rsidRPr="00302381">
        <w:rPr>
          <w:rFonts w:ascii="Calibri" w:eastAsia="Times New Roman" w:hAnsi="Calibri" w:cs="Calibri"/>
          <w:sz w:val="24"/>
          <w:szCs w:val="24"/>
          <w:lang w:eastAsia="fr-FR"/>
        </w:rPr>
        <w:t>Des obse</w:t>
      </w:r>
      <w:r w:rsidR="00941D03" w:rsidRPr="00302381">
        <w:rPr>
          <w:rFonts w:ascii="Calibri" w:eastAsia="Times New Roman" w:hAnsi="Calibri" w:cs="Calibri"/>
          <w:sz w:val="24"/>
          <w:szCs w:val="24"/>
          <w:lang w:eastAsia="fr-FR"/>
        </w:rPr>
        <w:t>rv</w:t>
      </w:r>
      <w:r w:rsidR="006B70BA" w:rsidRPr="00302381">
        <w:rPr>
          <w:rFonts w:ascii="Calibri" w:eastAsia="Times New Roman" w:hAnsi="Calibri" w:cs="Calibri"/>
          <w:sz w:val="24"/>
          <w:szCs w:val="24"/>
          <w:lang w:eastAsia="fr-FR"/>
        </w:rPr>
        <w:t xml:space="preserve">ations cliniques </w:t>
      </w:r>
      <w:r w:rsidR="063DD87D" w:rsidRPr="00302381">
        <w:rPr>
          <w:rFonts w:ascii="Calibri" w:eastAsia="Times New Roman" w:hAnsi="Calibri" w:cs="Calibri"/>
          <w:sz w:val="24"/>
          <w:szCs w:val="24"/>
          <w:lang w:eastAsia="fr-FR"/>
        </w:rPr>
        <w:t>menées</w:t>
      </w:r>
      <w:r w:rsidR="063DD87D" w:rsidRPr="00302381">
        <w:rPr>
          <w:rFonts w:ascii="Calibri" w:eastAsia="Times New Roman" w:hAnsi="Calibri" w:cs="Calibri"/>
          <w:b/>
          <w:bCs/>
          <w:sz w:val="24"/>
          <w:szCs w:val="24"/>
          <w:lang w:eastAsia="fr-FR"/>
        </w:rPr>
        <w:t xml:space="preserve"> </w:t>
      </w:r>
      <w:r w:rsidR="006B70BA" w:rsidRPr="00302381">
        <w:rPr>
          <w:rFonts w:ascii="Calibri" w:eastAsia="Times New Roman" w:hAnsi="Calibri" w:cs="Calibri"/>
          <w:sz w:val="24"/>
          <w:szCs w:val="24"/>
          <w:lang w:eastAsia="fr-FR"/>
        </w:rPr>
        <w:t xml:space="preserve">sur plusieurs décennies </w:t>
      </w:r>
      <w:r w:rsidR="5D161D60" w:rsidRPr="00302381">
        <w:rPr>
          <w:rFonts w:ascii="Calibri" w:eastAsia="Times New Roman" w:hAnsi="Calibri" w:cs="Calibri"/>
          <w:sz w:val="24"/>
          <w:szCs w:val="24"/>
          <w:lang w:eastAsia="fr-FR"/>
        </w:rPr>
        <w:t xml:space="preserve">démontrent </w:t>
      </w:r>
      <w:r w:rsidR="006B70BA" w:rsidRPr="00302381">
        <w:rPr>
          <w:rFonts w:ascii="Calibri" w:eastAsia="Times New Roman" w:hAnsi="Calibri" w:cs="Calibri"/>
          <w:sz w:val="24"/>
          <w:szCs w:val="24"/>
          <w:lang w:eastAsia="fr-FR"/>
        </w:rPr>
        <w:t xml:space="preserve">que le Biofeedback TNS® induit des effets durables </w:t>
      </w:r>
      <w:r w:rsidR="00E00E5C" w:rsidRPr="00302381">
        <w:rPr>
          <w:rFonts w:ascii="Calibri" w:eastAsia="Times New Roman" w:hAnsi="Calibri" w:cs="Calibri"/>
          <w:sz w:val="24"/>
          <w:szCs w:val="24"/>
          <w:lang w:eastAsia="fr-FR"/>
        </w:rPr>
        <w:t>sur la régulation sensorimotrice et autonome</w:t>
      </w:r>
      <w:r w:rsidR="345D7FBD" w:rsidRPr="00302381">
        <w:rPr>
          <w:rFonts w:ascii="Calibri" w:eastAsia="Times New Roman" w:hAnsi="Calibri" w:cs="Calibri"/>
          <w:sz w:val="24"/>
          <w:szCs w:val="24"/>
          <w:lang w:eastAsia="fr-FR"/>
        </w:rPr>
        <w:t>,</w:t>
      </w:r>
      <w:r w:rsidR="001D51EB" w:rsidRPr="00302381">
        <w:rPr>
          <w:rFonts w:ascii="Calibri" w:eastAsia="Times New Roman" w:hAnsi="Calibri" w:cs="Calibri"/>
          <w:sz w:val="24"/>
          <w:szCs w:val="24"/>
          <w:lang w:eastAsia="fr-FR"/>
        </w:rPr>
        <w:t xml:space="preserve"> </w:t>
      </w:r>
      <w:r w:rsidR="47E51944" w:rsidRPr="00302381">
        <w:rPr>
          <w:rFonts w:ascii="Calibri" w:eastAsia="Times New Roman" w:hAnsi="Calibri" w:cs="Calibri"/>
          <w:sz w:val="24"/>
          <w:szCs w:val="24"/>
          <w:lang w:eastAsia="fr-FR"/>
        </w:rPr>
        <w:t>améliorant</w:t>
      </w:r>
      <w:r w:rsidR="001D51EB" w:rsidRPr="00302381">
        <w:rPr>
          <w:rFonts w:ascii="Calibri" w:eastAsia="Times New Roman" w:hAnsi="Calibri" w:cs="Calibri"/>
          <w:sz w:val="24"/>
          <w:szCs w:val="24"/>
          <w:lang w:eastAsia="fr-FR"/>
        </w:rPr>
        <w:t xml:space="preserve"> voire élimin</w:t>
      </w:r>
      <w:r w:rsidR="2B75C774" w:rsidRPr="00302381">
        <w:rPr>
          <w:rFonts w:ascii="Calibri" w:eastAsia="Times New Roman" w:hAnsi="Calibri" w:cs="Calibri"/>
          <w:sz w:val="24"/>
          <w:szCs w:val="24"/>
          <w:lang w:eastAsia="fr-FR"/>
        </w:rPr>
        <w:t>ant</w:t>
      </w:r>
      <w:r w:rsidR="001D51EB" w:rsidRPr="00302381">
        <w:rPr>
          <w:rFonts w:ascii="Calibri" w:eastAsia="Times New Roman" w:hAnsi="Calibri" w:cs="Calibri"/>
          <w:sz w:val="24"/>
          <w:szCs w:val="24"/>
          <w:lang w:eastAsia="fr-FR"/>
        </w:rPr>
        <w:t xml:space="preserve"> 80</w:t>
      </w:r>
      <w:r w:rsidR="4BB6DCD3" w:rsidRPr="00302381">
        <w:rPr>
          <w:rFonts w:ascii="Calibri" w:eastAsia="Times New Roman" w:hAnsi="Calibri" w:cs="Calibri"/>
          <w:sz w:val="24"/>
          <w:szCs w:val="24"/>
          <w:lang w:eastAsia="fr-FR"/>
        </w:rPr>
        <w:t xml:space="preserve"> </w:t>
      </w:r>
      <w:r w:rsidR="001D51EB" w:rsidRPr="00302381">
        <w:rPr>
          <w:rFonts w:ascii="Calibri" w:eastAsia="Times New Roman" w:hAnsi="Calibri" w:cs="Calibri"/>
          <w:sz w:val="24"/>
          <w:szCs w:val="24"/>
          <w:lang w:eastAsia="fr-FR"/>
        </w:rPr>
        <w:t xml:space="preserve">% des troubles </w:t>
      </w:r>
      <w:r w:rsidR="6BFF39EA" w:rsidRPr="00302381">
        <w:rPr>
          <w:rFonts w:ascii="Calibri" w:eastAsia="Times New Roman" w:hAnsi="Calibri" w:cs="Calibri"/>
          <w:sz w:val="24"/>
          <w:szCs w:val="24"/>
          <w:lang w:eastAsia="fr-FR"/>
        </w:rPr>
        <w:t xml:space="preserve">liés à un dérèglement du SNC. </w:t>
      </w:r>
    </w:p>
    <w:p w14:paraId="6B8542C3" w14:textId="1E8775BE" w:rsidR="00B635BB" w:rsidRPr="00302381" w:rsidRDefault="00B635BB" w:rsidP="42C0CE85">
      <w:pPr>
        <w:spacing w:after="0" w:line="240" w:lineRule="auto"/>
        <w:jc w:val="both"/>
        <w:rPr>
          <w:rFonts w:ascii="Calibri" w:eastAsia="Times New Roman" w:hAnsi="Calibri" w:cs="Calibri"/>
          <w:sz w:val="24"/>
          <w:szCs w:val="24"/>
          <w:lang w:eastAsia="fr-FR"/>
        </w:rPr>
      </w:pPr>
    </w:p>
    <w:p w14:paraId="0E56E6A6" w14:textId="52BB46DA" w:rsidR="00DD3410" w:rsidRPr="00302381" w:rsidRDefault="00302381" w:rsidP="00DD3410">
      <w:pPr>
        <w:spacing w:after="0" w:line="240" w:lineRule="auto"/>
        <w:jc w:val="both"/>
        <w:rPr>
          <w:rFonts w:ascii="Calibri" w:eastAsia="Times New Roman" w:hAnsi="Calibri" w:cs="Calibri"/>
          <w:sz w:val="24"/>
          <w:szCs w:val="24"/>
          <w:lang w:eastAsia="fr-FR"/>
        </w:rPr>
      </w:pPr>
      <w:r w:rsidRPr="00302381">
        <w:rPr>
          <w:rFonts w:ascii="Calibri" w:eastAsia="Times New Roman" w:hAnsi="Calibri" w:cs="Calibri"/>
          <w:noProof/>
          <w:sz w:val="24"/>
          <w:szCs w:val="24"/>
          <w:lang w:eastAsia="fr-FR"/>
        </w:rPr>
        <mc:AlternateContent>
          <mc:Choice Requires="wpg">
            <w:drawing>
              <wp:anchor distT="45720" distB="45720" distL="182880" distR="182880" simplePos="0" relativeHeight="251661312" behindDoc="0" locked="0" layoutInCell="1" allowOverlap="1" wp14:anchorId="27EF2AD5" wp14:editId="27607157">
                <wp:simplePos x="0" y="0"/>
                <wp:positionH relativeFrom="margin">
                  <wp:align>left</wp:align>
                </wp:positionH>
                <wp:positionV relativeFrom="margin">
                  <wp:posOffset>7122160</wp:posOffset>
                </wp:positionV>
                <wp:extent cx="6299200" cy="1860550"/>
                <wp:effectExtent l="0" t="0" r="25400" b="25400"/>
                <wp:wrapSquare wrapText="bothSides"/>
                <wp:docPr id="1300467711" name="Groupe 203"/>
                <wp:cNvGraphicFramePr/>
                <a:graphic xmlns:a="http://schemas.openxmlformats.org/drawingml/2006/main">
                  <a:graphicData uri="http://schemas.microsoft.com/office/word/2010/wordprocessingGroup">
                    <wpg:wgp>
                      <wpg:cNvGrpSpPr/>
                      <wpg:grpSpPr>
                        <a:xfrm>
                          <a:off x="0" y="0"/>
                          <a:ext cx="6299200" cy="1860550"/>
                          <a:chOff x="0" y="0"/>
                          <a:chExt cx="3567448" cy="1731425"/>
                        </a:xfrm>
                      </wpg:grpSpPr>
                      <wps:wsp>
                        <wps:cNvPr id="1478791969" name="Rectangle 1478791969"/>
                        <wps:cNvSpPr/>
                        <wps:spPr>
                          <a:xfrm>
                            <a:off x="0" y="0"/>
                            <a:ext cx="3567448" cy="270605"/>
                          </a:xfrm>
                          <a:prstGeom prst="rect">
                            <a:avLst/>
                          </a:prstGeom>
                          <a:solidFill>
                            <a:schemeClr val="accent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615EE55" w14:textId="3E53CD9A" w:rsidR="00D635A6" w:rsidRPr="00644CC5" w:rsidRDefault="00D635A6">
                              <w:pPr>
                                <w:jc w:val="center"/>
                                <w:rPr>
                                  <w:rFonts w:asciiTheme="majorHAnsi" w:eastAsiaTheme="majorEastAsia" w:hAnsiTheme="majorHAnsi" w:cstheme="majorBidi"/>
                                  <w:smallCaps/>
                                  <w:color w:val="FFFFFF" w:themeColor="background1"/>
                                  <w:sz w:val="24"/>
                                  <w:szCs w:val="24"/>
                                </w:rPr>
                              </w:pPr>
                              <w:r w:rsidRPr="00644CC5">
                                <w:rPr>
                                  <w:rFonts w:asciiTheme="majorHAnsi" w:eastAsiaTheme="majorEastAsia" w:hAnsiTheme="majorHAnsi" w:cstheme="majorBidi"/>
                                  <w:smallCaps/>
                                  <w:color w:val="FFFFFF" w:themeColor="background1"/>
                                  <w:sz w:val="24"/>
                                  <w:szCs w:val="24"/>
                                </w:rPr>
                                <w:t>L'</w:t>
                              </w:r>
                              <w:proofErr w:type="spellStart"/>
                              <w:r w:rsidRPr="00644CC5">
                                <w:rPr>
                                  <w:rFonts w:asciiTheme="majorHAnsi" w:eastAsiaTheme="majorEastAsia" w:hAnsiTheme="majorHAnsi" w:cstheme="majorBidi"/>
                                  <w:smallCaps/>
                                  <w:color w:val="FFFFFF" w:themeColor="background1"/>
                                  <w:sz w:val="24"/>
                                  <w:szCs w:val="24"/>
                                </w:rPr>
                                <w:t>oeil</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00655788" name="Zone de texte 2100655788"/>
                        <wps:cNvSpPr txBox="1"/>
                        <wps:spPr>
                          <a:xfrm>
                            <a:off x="0" y="252692"/>
                            <a:ext cx="3567448" cy="1478733"/>
                          </a:xfrm>
                          <a:prstGeom prst="rect">
                            <a:avLst/>
                          </a:prstGeom>
                          <a:noFill/>
                          <a:ln w="6350">
                            <a:solidFill>
                              <a:schemeClr val="accent1"/>
                            </a:solidFill>
                          </a:ln>
                          <a:effectLst/>
                        </wps:spPr>
                        <wps:style>
                          <a:lnRef idx="0">
                            <a:schemeClr val="accent1"/>
                          </a:lnRef>
                          <a:fillRef idx="0">
                            <a:schemeClr val="accent1"/>
                          </a:fillRef>
                          <a:effectRef idx="0">
                            <a:schemeClr val="accent1"/>
                          </a:effectRef>
                          <a:fontRef idx="minor">
                            <a:schemeClr val="dk1"/>
                          </a:fontRef>
                        </wps:style>
                        <wps:txbx>
                          <w:txbxContent>
                            <w:p w14:paraId="0A0A5BFE" w14:textId="5900CD9B" w:rsidR="00D635A6" w:rsidRDefault="00D635A6">
                              <w:pPr>
                                <w:rPr>
                                  <w:rFonts w:ascii="Calibri" w:eastAsia="Times New Roman" w:hAnsi="Calibri" w:cs="Calibri"/>
                                  <w:sz w:val="24"/>
                                  <w:szCs w:val="24"/>
                                  <w:lang w:eastAsia="fr-FR"/>
                                </w:rPr>
                              </w:pPr>
                              <w:r w:rsidRPr="00302381">
                                <w:rPr>
                                  <w:rFonts w:ascii="Calibri" w:eastAsia="Times New Roman" w:hAnsi="Calibri" w:cs="Calibri"/>
                                  <w:sz w:val="24"/>
                                  <w:szCs w:val="24"/>
                                  <w:lang w:eastAsia="fr-FR"/>
                                </w:rPr>
                                <w:t xml:space="preserve">L’œil est commandé par un ensemble complexe de muscles et de nerfs crânien, eux-mêmes pilotés par le SNC. </w:t>
                              </w:r>
                              <w:r w:rsidRPr="00302381">
                                <w:rPr>
                                  <w:rFonts w:ascii="Calibri" w:eastAsia="Times New Roman" w:hAnsi="Calibri" w:cs="Calibri"/>
                                  <w:caps/>
                                  <w:sz w:val="24"/>
                                  <w:szCs w:val="24"/>
                                  <w:lang w:eastAsia="fr-FR"/>
                                </w:rPr>
                                <w:t>à</w:t>
                              </w:r>
                              <w:r w:rsidRPr="00302381">
                                <w:rPr>
                                  <w:rFonts w:ascii="Calibri" w:eastAsia="Times New Roman" w:hAnsi="Calibri" w:cs="Calibri"/>
                                  <w:sz w:val="24"/>
                                  <w:szCs w:val="24"/>
                                  <w:lang w:eastAsia="fr-FR"/>
                                </w:rPr>
                                <w:t xml:space="preserve"> travers les diploscopes, le dysfonctionnement devient littéralement visible : </w:t>
                              </w:r>
                              <w:r w:rsidRPr="00302381">
                                <w:rPr>
                                  <w:rFonts w:ascii="Calibri" w:eastAsia="Calibri" w:hAnsi="Calibri" w:cs="Calibri"/>
                                  <w:sz w:val="24"/>
                                  <w:szCs w:val="24"/>
                                </w:rPr>
                                <w:t>le SNC pilote mal les yeux, provoquant une convergence, une divergence ou une inhibition.</w:t>
                              </w:r>
                              <w:r w:rsidRPr="00302381">
                                <w:rPr>
                                  <w:rFonts w:ascii="Calibri" w:eastAsia="Times New Roman" w:hAnsi="Calibri" w:cs="Calibri"/>
                                  <w:sz w:val="24"/>
                                  <w:szCs w:val="24"/>
                                  <w:lang w:eastAsia="fr-FR"/>
                                </w:rPr>
                                <w:t xml:space="preserve"> Lorsque l’image reste stable durant les 30 minutes que dure une séance, la reconnexion commence. Le SNC se réorganise progressivement, image par image, séance après séance. Ce processus s’étend sur 3 plans focaux (30 cm, 60 cm et 120 cm) ciblant différentes zones du SNC, ce qui nécessite, jusqu’à présent, des séances en cabinet.</w:t>
                              </w:r>
                            </w:p>
                            <w:p w14:paraId="29C54D7B" w14:textId="77777777" w:rsidR="0050365E" w:rsidRPr="00302381" w:rsidRDefault="0050365E">
                              <w:pPr>
                                <w:rPr>
                                  <w:caps/>
                                  <w:color w:val="4472C4" w:themeColor="accent1"/>
                                  <w:sz w:val="24"/>
                                  <w:szCs w:val="24"/>
                                </w:rPr>
                              </w:pP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7EF2AD5" id="_x0000_s1029" style="position:absolute;left:0;text-align:left;margin-left:0;margin-top:560.8pt;width:496pt;height:146.5pt;z-index:251661312;mso-wrap-distance-left:14.4pt;mso-wrap-distance-top:3.6pt;mso-wrap-distance-right:14.4pt;mso-wrap-distance-bottom:3.6pt;mso-position-horizontal:left;mso-position-horizontal-relative:margin;mso-position-vertical-relative:margin;mso-width-relative:margin;mso-height-relative:margin" coordsize="35674,173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">
                <v:rect id="Rectangle 1478791969" o:spid="_x0000_s1030" style="position:absolute;width:35674;height:27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" fillcolor="#4472c4 [3204]" strokecolor="#4472c4 [3204]" strokeweight="1pt">
                  <v:textbox>
                    <w:txbxContent>
                      <w:p w14:paraId="4615EE55" w14:textId="3E53CD9A" w:rsidR="00D635A6" w:rsidRPr="00644CC5" w:rsidRDefault="00D635A6">
                        <w:pPr>
                          <w:jc w:val="center"/>
                          <w:rPr>
                            <w:rFonts w:asciiTheme="majorHAnsi" w:eastAsiaTheme="majorEastAsia" w:hAnsiTheme="majorHAnsi" w:cstheme="majorBidi"/>
                            <w:smallCaps/>
                            <w:color w:val="FFFFFF" w:themeColor="background1"/>
                            <w:sz w:val="24"/>
                            <w:szCs w:val="24"/>
                          </w:rPr>
                        </w:pPr>
                        <w:r w:rsidRPr="00644CC5">
                          <w:rPr>
                            <w:rFonts w:asciiTheme="majorHAnsi" w:eastAsiaTheme="majorEastAsia" w:hAnsiTheme="majorHAnsi" w:cstheme="majorBidi"/>
                            <w:smallCaps/>
                            <w:color w:val="FFFFFF" w:themeColor="background1"/>
                            <w:sz w:val="24"/>
                            <w:szCs w:val="24"/>
                          </w:rPr>
                          <w:t>L'</w:t>
                        </w:r>
                        <w:proofErr w:type="spellStart"/>
                        <w:r w:rsidRPr="00644CC5">
                          <w:rPr>
                            <w:rFonts w:asciiTheme="majorHAnsi" w:eastAsiaTheme="majorEastAsia" w:hAnsiTheme="majorHAnsi" w:cstheme="majorBidi"/>
                            <w:smallCaps/>
                            <w:color w:val="FFFFFF" w:themeColor="background1"/>
                            <w:sz w:val="24"/>
                            <w:szCs w:val="24"/>
                          </w:rPr>
                          <w:t>oeil</w:t>
                        </w:r>
                        <w:proofErr w:type="spellEnd"/>
                      </w:p>
                    </w:txbxContent>
                  </v:textbox>
                </v:rect>
                <v:shape id="Zone de texte 2100655788" o:spid="_x0000_s1031" type="#_x0000_t202" style="position:absolute;top:2526;width:35674;height:14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" filled="f" strokecolor="#4472c4 [3204]" strokeweight=".5pt">
                  <v:textbox inset=",7.2pt,,0">
                    <w:txbxContent>
                      <w:p w14:paraId="0A0A5BFE" w14:textId="5900CD9B" w:rsidR="00D635A6" w:rsidRDefault="00D635A6">
                        <w:pPr>
                          <w:rPr>
                            <w:rFonts w:ascii="Calibri" w:eastAsia="Times New Roman" w:hAnsi="Calibri" w:cs="Calibri"/>
                            <w:sz w:val="24"/>
                            <w:szCs w:val="24"/>
                            <w:lang w:eastAsia="fr-FR"/>
                          </w:rPr>
                        </w:pPr>
                        <w:r w:rsidRPr="00302381">
                          <w:rPr>
                            <w:rFonts w:ascii="Calibri" w:eastAsia="Times New Roman" w:hAnsi="Calibri" w:cs="Calibri"/>
                            <w:sz w:val="24"/>
                            <w:szCs w:val="24"/>
                            <w:lang w:eastAsia="fr-FR"/>
                          </w:rPr>
                          <w:t xml:space="preserve">L’œil est commandé par un ensemble complexe de muscles et de nerfs crânien, eux-mêmes pilotés par le SNC. </w:t>
                        </w:r>
                        <w:r w:rsidRPr="00302381">
                          <w:rPr>
                            <w:rFonts w:ascii="Calibri" w:eastAsia="Times New Roman" w:hAnsi="Calibri" w:cs="Calibri"/>
                            <w:caps/>
                            <w:sz w:val="24"/>
                            <w:szCs w:val="24"/>
                            <w:lang w:eastAsia="fr-FR"/>
                          </w:rPr>
                          <w:t>à</w:t>
                        </w:r>
                        <w:r w:rsidRPr="00302381">
                          <w:rPr>
                            <w:rFonts w:ascii="Calibri" w:eastAsia="Times New Roman" w:hAnsi="Calibri" w:cs="Calibri"/>
                            <w:sz w:val="24"/>
                            <w:szCs w:val="24"/>
                            <w:lang w:eastAsia="fr-FR"/>
                          </w:rPr>
                          <w:t xml:space="preserve"> travers les diploscopes, le dysfonctionnement devient littéralement visible : </w:t>
                        </w:r>
                        <w:r w:rsidRPr="00302381">
                          <w:rPr>
                            <w:rFonts w:ascii="Calibri" w:eastAsia="Calibri" w:hAnsi="Calibri" w:cs="Calibri"/>
                            <w:sz w:val="24"/>
                            <w:szCs w:val="24"/>
                          </w:rPr>
                          <w:t>le SNC pilote mal les yeux, provoquant une convergence, une divergence ou une inhibition.</w:t>
                        </w:r>
                        <w:r w:rsidRPr="00302381">
                          <w:rPr>
                            <w:rFonts w:ascii="Calibri" w:eastAsia="Times New Roman" w:hAnsi="Calibri" w:cs="Calibri"/>
                            <w:sz w:val="24"/>
                            <w:szCs w:val="24"/>
                            <w:lang w:eastAsia="fr-FR"/>
                          </w:rPr>
                          <w:t xml:space="preserve"> Lorsque l’image reste stable durant les 30 minutes que dure une séance, la reconnexion commence. Le SNC se réorganise progressivement, image par image, séance après séance. Ce processus s’étend sur 3 plans focaux (30 cm, 60 cm et 120 cm) ciblant différentes zones du SNC, ce qui nécessite, jusqu’à présent, des séances en cabinet.</w:t>
                        </w:r>
                      </w:p>
                      <w:p w14:paraId="29C54D7B" w14:textId="77777777" w:rsidR="0050365E" w:rsidRPr="00302381" w:rsidRDefault="0050365E">
                        <w:pPr>
                          <w:rPr>
                            <w:caps/>
                            <w:color w:val="4472C4" w:themeColor="accent1"/>
                            <w:sz w:val="24"/>
                            <w:szCs w:val="24"/>
                          </w:rPr>
                        </w:pPr>
                      </w:p>
                    </w:txbxContent>
                  </v:textbox>
                </v:shape>
                <w10:wrap type="square" anchorx="margin" anchory="margin"/>
              </v:group>
            </w:pict>
          </mc:Fallback>
        </mc:AlternateContent>
      </w:r>
      <w:r w:rsidR="00941D03" w:rsidRPr="00302381">
        <w:rPr>
          <w:rFonts w:ascii="Calibri" w:eastAsia="Times New Roman" w:hAnsi="Calibri" w:cs="Calibri"/>
          <w:sz w:val="24"/>
          <w:szCs w:val="24"/>
          <w:lang w:eastAsia="fr-FR"/>
        </w:rPr>
        <w:t xml:space="preserve">Le Biofeedback TNS® permet, dans un premier temps, d’identifier les dysfonctionnements du SNC par l’analyse de la fonction visuelle lors </w:t>
      </w:r>
      <w:r w:rsidR="00DD3410" w:rsidRPr="00302381">
        <w:rPr>
          <w:rFonts w:ascii="Calibri" w:eastAsia="Times New Roman" w:hAnsi="Calibri" w:cs="Calibri"/>
          <w:sz w:val="24"/>
          <w:szCs w:val="24"/>
          <w:lang w:eastAsia="fr-FR"/>
        </w:rPr>
        <w:t xml:space="preserve">de la première étape nommée : </w:t>
      </w:r>
      <w:r w:rsidR="00941D03" w:rsidRPr="00302381">
        <w:rPr>
          <w:rFonts w:ascii="Calibri" w:eastAsia="Times New Roman" w:hAnsi="Calibri" w:cs="Calibri"/>
          <w:sz w:val="24"/>
          <w:szCs w:val="24"/>
          <w:lang w:eastAsia="fr-FR"/>
        </w:rPr>
        <w:t xml:space="preserve">bilan. </w:t>
      </w:r>
      <w:r w:rsidR="00DD3410" w:rsidRPr="00302381">
        <w:rPr>
          <w:rFonts w:ascii="Calibri" w:eastAsia="Times New Roman" w:hAnsi="Calibri" w:cs="Calibri"/>
          <w:sz w:val="24"/>
          <w:szCs w:val="24"/>
          <w:lang w:eastAsia="fr-FR"/>
        </w:rPr>
        <w:t>L</w:t>
      </w:r>
      <w:r w:rsidR="00941D03" w:rsidRPr="00302381">
        <w:rPr>
          <w:rFonts w:ascii="Calibri" w:eastAsia="Times New Roman" w:hAnsi="Calibri" w:cs="Calibri"/>
          <w:sz w:val="24"/>
          <w:szCs w:val="24"/>
          <w:lang w:eastAsia="fr-FR"/>
        </w:rPr>
        <w:t>es images-tests requièrent une vision binoculaire et simultanée (coordination des deux yeux) pour être perçues correctement.</w:t>
      </w:r>
      <w:r w:rsidR="00DD3410" w:rsidRPr="00302381">
        <w:rPr>
          <w:rFonts w:ascii="Calibri" w:eastAsia="Times New Roman" w:hAnsi="Calibri" w:cs="Calibri"/>
          <w:sz w:val="24"/>
          <w:szCs w:val="24"/>
          <w:lang w:eastAsia="fr-FR"/>
        </w:rPr>
        <w:t xml:space="preserve"> Si une personne les perçoit déformées, fusionnées ou instables, cela révèle un dysfonctionnement des centres régulateurs du SNC. </w:t>
      </w:r>
      <w:r w:rsidR="00941D03" w:rsidRPr="00302381">
        <w:rPr>
          <w:rFonts w:ascii="Calibri" w:eastAsia="Times New Roman" w:hAnsi="Calibri" w:cs="Calibri"/>
          <w:sz w:val="24"/>
          <w:szCs w:val="24"/>
          <w:lang w:eastAsia="fr-FR"/>
        </w:rPr>
        <w:t xml:space="preserve">La phase de rééducation repose ensuite sur l’apprentissage progressif </w:t>
      </w:r>
      <w:r w:rsidR="00DD3410" w:rsidRPr="00302381">
        <w:rPr>
          <w:rFonts w:ascii="Calibri" w:eastAsia="Times New Roman" w:hAnsi="Calibri" w:cs="Calibri"/>
          <w:sz w:val="24"/>
          <w:szCs w:val="24"/>
          <w:lang w:eastAsia="fr-FR"/>
        </w:rPr>
        <w:t>de la perception correcte de ces images et rétablit les connexions neuronales défaillantes de manière durable : des tests réalisés plusieurs années après confirment systématiquement cette stabilité. Cette pérennité témoigne d'une réorganisation neuroplastique du fonctionnement du SNC.</w:t>
      </w:r>
    </w:p>
    <w:p w14:paraId="2C80509E" w14:textId="77777777" w:rsidR="002F5DB3" w:rsidRPr="00302381" w:rsidRDefault="002F5DB3" w:rsidP="42C0CE85">
      <w:pPr>
        <w:spacing w:after="0" w:line="240" w:lineRule="auto"/>
        <w:jc w:val="both"/>
        <w:rPr>
          <w:rFonts w:ascii="Calibri" w:eastAsia="Times New Roman" w:hAnsi="Calibri" w:cs="Calibri"/>
          <w:sz w:val="24"/>
          <w:szCs w:val="24"/>
          <w:lang w:eastAsia="fr-FR"/>
        </w:rPr>
        <w:sectPr w:rsidR="002F5DB3" w:rsidRPr="00302381" w:rsidSect="002917EF">
          <w:type w:val="continuous"/>
          <w:pgSz w:w="11906" w:h="16838"/>
          <w:pgMar w:top="1134" w:right="851" w:bottom="1134" w:left="1134" w:header="709" w:footer="709" w:gutter="0"/>
          <w:cols w:space="708"/>
          <w:docGrid w:linePitch="360"/>
        </w:sectPr>
      </w:pPr>
    </w:p>
    <w:p w14:paraId="4C4C770F" w14:textId="77777777" w:rsidR="002F5DB3" w:rsidRPr="002A47DA" w:rsidRDefault="002F5DB3" w:rsidP="42C0CE85">
      <w:pPr>
        <w:spacing w:after="0" w:line="240" w:lineRule="auto"/>
        <w:jc w:val="both"/>
        <w:rPr>
          <w:rFonts w:ascii="Calibri" w:eastAsia="Times New Roman" w:hAnsi="Calibri" w:cs="Calibri"/>
          <w:lang w:eastAsia="fr-FR"/>
        </w:rPr>
      </w:pPr>
    </w:p>
    <w:p w14:paraId="53D550E6" w14:textId="00242476" w:rsidR="00791D3C" w:rsidRPr="002A47DA" w:rsidRDefault="00791D3C" w:rsidP="42C0CE85">
      <w:pPr>
        <w:spacing w:after="0" w:line="240" w:lineRule="auto"/>
        <w:jc w:val="both"/>
        <w:rPr>
          <w:rFonts w:ascii="Calibri" w:eastAsia="Times New Roman" w:hAnsi="Calibri" w:cs="Calibri"/>
          <w:b/>
          <w:bCs/>
          <w:lang w:eastAsia="fr-FR"/>
        </w:rPr>
      </w:pPr>
      <w:r w:rsidRPr="002A47DA">
        <w:rPr>
          <w:rFonts w:ascii="Calibri" w:eastAsia="Times New Roman" w:hAnsi="Calibri" w:cs="Calibri"/>
          <w:b/>
          <w:bCs/>
          <w:lang w:eastAsia="fr-FR"/>
        </w:rPr>
        <w:t xml:space="preserve">A qui s’adresse </w:t>
      </w:r>
      <w:r w:rsidR="008A3174" w:rsidRPr="002A47DA">
        <w:rPr>
          <w:rFonts w:ascii="Calibri" w:eastAsia="Times New Roman" w:hAnsi="Calibri" w:cs="Calibri"/>
          <w:b/>
          <w:bCs/>
          <w:lang w:eastAsia="fr-FR"/>
        </w:rPr>
        <w:t>la méthode ? Durée &amp; tarif</w:t>
      </w:r>
    </w:p>
    <w:p w14:paraId="005C4FAA" w14:textId="5496F955" w:rsidR="00791D3C" w:rsidRPr="002A47DA" w:rsidRDefault="00791D3C" w:rsidP="42C0CE85">
      <w:pPr>
        <w:spacing w:after="0" w:line="240" w:lineRule="auto"/>
        <w:jc w:val="both"/>
        <w:rPr>
          <w:rFonts w:ascii="Calibri" w:eastAsia="Times New Roman" w:hAnsi="Calibri" w:cs="Calibri"/>
          <w:lang w:eastAsia="fr-FR"/>
        </w:rPr>
      </w:pPr>
    </w:p>
    <w:p w14:paraId="0F72F85E" w14:textId="59A1764E" w:rsidR="00B32724" w:rsidRPr="002A47DA" w:rsidRDefault="00B32724" w:rsidP="00B32724">
      <w:pPr>
        <w:spacing w:after="0" w:line="240" w:lineRule="auto"/>
        <w:jc w:val="both"/>
        <w:rPr>
          <w:rFonts w:ascii="Calibri" w:eastAsia="Times New Roman" w:hAnsi="Calibri" w:cs="Calibri"/>
          <w:lang w:eastAsia="fr-FR"/>
        </w:rPr>
      </w:pPr>
      <w:r w:rsidRPr="002A47DA">
        <w:rPr>
          <w:rFonts w:ascii="Calibri" w:eastAsia="Times New Roman" w:hAnsi="Calibri" w:cs="Calibri"/>
          <w:lang w:eastAsia="fr-FR"/>
        </w:rPr>
        <w:t>Le Biofeedback TNS®</w:t>
      </w:r>
      <w:r w:rsidR="00C2321C" w:rsidRPr="002A47DA">
        <w:rPr>
          <w:rFonts w:ascii="Calibri" w:eastAsia="Times New Roman" w:hAnsi="Calibri" w:cs="Calibri"/>
          <w:lang w:eastAsia="fr-FR"/>
        </w:rPr>
        <w:t xml:space="preserve">/TNS-VR </w:t>
      </w:r>
      <w:r w:rsidRPr="002A47DA">
        <w:rPr>
          <w:rFonts w:ascii="Calibri" w:eastAsia="Times New Roman" w:hAnsi="Calibri" w:cs="Calibri"/>
          <w:lang w:eastAsia="fr-FR"/>
        </w:rPr>
        <w:t>s’adresse aux enfants, adolescents et adultes lorsque le SNC est sollicité ou déséquilibré. Il accompagne notamment les troubles de l’attention, les difficultés d’apprentissage, la régulation émotionnelle, la fatigue persistante, les troubles de la concentration, de la mémorisation, du sommeil, du stress, ainsi que certaines douleurs physiques fonctionnelles liées à un état d’épuisement.</w:t>
      </w:r>
    </w:p>
    <w:p w14:paraId="48AEEBD0" w14:textId="77777777" w:rsidR="00B32724" w:rsidRPr="002A47DA" w:rsidRDefault="00B32724" w:rsidP="00B32724">
      <w:pPr>
        <w:spacing w:after="0" w:line="240" w:lineRule="auto"/>
        <w:jc w:val="both"/>
        <w:rPr>
          <w:rFonts w:ascii="Calibri" w:eastAsia="Times New Roman" w:hAnsi="Calibri" w:cs="Calibri"/>
          <w:lang w:eastAsia="fr-FR"/>
        </w:rPr>
      </w:pPr>
    </w:p>
    <w:p w14:paraId="79997735" w14:textId="26A85666" w:rsidR="00B32724" w:rsidRPr="002A47DA" w:rsidRDefault="00B32724" w:rsidP="00B32724">
      <w:pPr>
        <w:spacing w:after="0" w:line="240" w:lineRule="auto"/>
        <w:jc w:val="both"/>
        <w:rPr>
          <w:rFonts w:ascii="Calibri" w:eastAsia="Times New Roman" w:hAnsi="Calibri" w:cs="Calibri"/>
          <w:lang w:eastAsia="fr-FR"/>
        </w:rPr>
      </w:pPr>
      <w:r w:rsidRPr="002A47DA">
        <w:rPr>
          <w:rFonts w:ascii="Calibri" w:eastAsia="Times New Roman" w:hAnsi="Calibri" w:cs="Calibri"/>
          <w:lang w:eastAsia="fr-FR"/>
        </w:rPr>
        <w:t xml:space="preserve">La méthode s’adresse également aux personnes souhaitant optimiser leurs performances cognitives </w:t>
      </w:r>
      <w:r w:rsidR="009872CC" w:rsidRPr="002A47DA">
        <w:rPr>
          <w:rFonts w:ascii="Calibri" w:eastAsia="Times New Roman" w:hAnsi="Calibri" w:cs="Calibri"/>
          <w:lang w:eastAsia="fr-FR"/>
        </w:rPr>
        <w:t xml:space="preserve">comme la </w:t>
      </w:r>
      <w:r w:rsidRPr="002A47DA">
        <w:rPr>
          <w:rFonts w:ascii="Calibri" w:eastAsia="Times New Roman" w:hAnsi="Calibri" w:cs="Calibri"/>
          <w:lang w:eastAsia="fr-FR"/>
        </w:rPr>
        <w:t xml:space="preserve">concentration, </w:t>
      </w:r>
      <w:r w:rsidR="009872CC" w:rsidRPr="002A47DA">
        <w:rPr>
          <w:rFonts w:ascii="Calibri" w:eastAsia="Times New Roman" w:hAnsi="Calibri" w:cs="Calibri"/>
          <w:lang w:eastAsia="fr-FR"/>
        </w:rPr>
        <w:t>l’</w:t>
      </w:r>
      <w:r w:rsidRPr="002A47DA">
        <w:rPr>
          <w:rFonts w:ascii="Calibri" w:eastAsia="Times New Roman" w:hAnsi="Calibri" w:cs="Calibri"/>
          <w:lang w:eastAsia="fr-FR"/>
        </w:rPr>
        <w:t>attention</w:t>
      </w:r>
      <w:r w:rsidR="009872CC" w:rsidRPr="002A47DA">
        <w:rPr>
          <w:rFonts w:ascii="Calibri" w:eastAsia="Times New Roman" w:hAnsi="Calibri" w:cs="Calibri"/>
          <w:lang w:eastAsia="fr-FR"/>
        </w:rPr>
        <w:t xml:space="preserve"> et</w:t>
      </w:r>
      <w:r w:rsidRPr="002A47DA">
        <w:rPr>
          <w:rFonts w:ascii="Calibri" w:eastAsia="Times New Roman" w:hAnsi="Calibri" w:cs="Calibri"/>
          <w:lang w:eastAsia="fr-FR"/>
        </w:rPr>
        <w:t xml:space="preserve"> </w:t>
      </w:r>
      <w:r w:rsidR="009872CC" w:rsidRPr="002A47DA">
        <w:rPr>
          <w:rFonts w:ascii="Calibri" w:eastAsia="Times New Roman" w:hAnsi="Calibri" w:cs="Calibri"/>
          <w:lang w:eastAsia="fr-FR"/>
        </w:rPr>
        <w:t xml:space="preserve">la </w:t>
      </w:r>
      <w:r w:rsidRPr="002A47DA">
        <w:rPr>
          <w:rFonts w:ascii="Calibri" w:eastAsia="Times New Roman" w:hAnsi="Calibri" w:cs="Calibri"/>
          <w:lang w:eastAsia="fr-FR"/>
        </w:rPr>
        <w:t>récupération mentale, notamment dans un contexte sportif ou professionnel.</w:t>
      </w:r>
    </w:p>
    <w:p w14:paraId="0F7F14A2" w14:textId="77777777" w:rsidR="00B32724" w:rsidRPr="002A47DA" w:rsidRDefault="00B32724" w:rsidP="00B32724">
      <w:pPr>
        <w:spacing w:after="0" w:line="240" w:lineRule="auto"/>
        <w:jc w:val="both"/>
        <w:rPr>
          <w:rFonts w:ascii="Calibri" w:eastAsia="Times New Roman" w:hAnsi="Calibri" w:cs="Calibri"/>
          <w:lang w:eastAsia="fr-FR"/>
        </w:rPr>
      </w:pPr>
    </w:p>
    <w:p w14:paraId="789D996E" w14:textId="0B0DEFE8" w:rsidR="00791D3C" w:rsidRPr="002A47DA" w:rsidRDefault="00B32724" w:rsidP="00B32724">
      <w:pPr>
        <w:spacing w:after="0" w:line="240" w:lineRule="auto"/>
        <w:jc w:val="both"/>
        <w:rPr>
          <w:rFonts w:ascii="Calibri" w:eastAsia="Times New Roman" w:hAnsi="Calibri" w:cs="Calibri"/>
          <w:lang w:eastAsia="fr-FR"/>
        </w:rPr>
      </w:pPr>
      <w:r w:rsidRPr="002A47DA">
        <w:rPr>
          <w:rFonts w:ascii="Calibri" w:eastAsia="Times New Roman" w:hAnsi="Calibri" w:cs="Calibri"/>
          <w:lang w:eastAsia="fr-FR"/>
        </w:rPr>
        <w:t>La rééducation s’inscrit généralement sur plusieurs mois, avec des améliorations pouvant apparaître dès les premières séances. Le parcours reste flexible : chacun peut décider d’arrêter la rééducation une fois les objectifs personnels atteints.</w:t>
      </w:r>
      <w:r w:rsidR="008A3174" w:rsidRPr="002A47DA">
        <w:rPr>
          <w:rFonts w:ascii="Calibri" w:eastAsia="Times New Roman" w:hAnsi="Calibri" w:cs="Calibri"/>
          <w:lang w:eastAsia="fr-FR"/>
        </w:rPr>
        <w:t xml:space="preserve"> </w:t>
      </w:r>
      <w:r w:rsidR="00426745" w:rsidRPr="002A47DA">
        <w:rPr>
          <w:rFonts w:ascii="Calibri" w:eastAsia="Times New Roman" w:hAnsi="Calibri" w:cs="Calibri"/>
          <w:lang w:eastAsia="fr-FR"/>
        </w:rPr>
        <w:t xml:space="preserve">La </w:t>
      </w:r>
      <w:r w:rsidR="008A3174" w:rsidRPr="002A47DA">
        <w:rPr>
          <w:rFonts w:ascii="Calibri" w:eastAsia="Times New Roman" w:hAnsi="Calibri" w:cs="Calibri"/>
          <w:lang w:eastAsia="fr-FR"/>
        </w:rPr>
        <w:t>séance d</w:t>
      </w:r>
      <w:r w:rsidR="00426745" w:rsidRPr="002A47DA">
        <w:rPr>
          <w:rFonts w:ascii="Calibri" w:eastAsia="Times New Roman" w:hAnsi="Calibri" w:cs="Calibri"/>
          <w:lang w:eastAsia="fr-FR"/>
        </w:rPr>
        <w:t>e</w:t>
      </w:r>
      <w:r w:rsidR="008A3174" w:rsidRPr="002A47DA">
        <w:rPr>
          <w:rFonts w:ascii="Calibri" w:eastAsia="Times New Roman" w:hAnsi="Calibri" w:cs="Calibri"/>
          <w:lang w:eastAsia="fr-FR"/>
        </w:rPr>
        <w:t xml:space="preserve"> 30 minutes</w:t>
      </w:r>
      <w:r w:rsidR="00426745" w:rsidRPr="002A47DA">
        <w:rPr>
          <w:rFonts w:ascii="Calibri" w:eastAsia="Times New Roman" w:hAnsi="Calibri" w:cs="Calibri"/>
          <w:lang w:eastAsia="fr-FR"/>
        </w:rPr>
        <w:t xml:space="preserve"> en cabinet</w:t>
      </w:r>
      <w:r w:rsidR="008A3174" w:rsidRPr="002A47DA">
        <w:rPr>
          <w:rFonts w:ascii="Calibri" w:eastAsia="Times New Roman" w:hAnsi="Calibri" w:cs="Calibri"/>
          <w:lang w:eastAsia="fr-FR"/>
        </w:rPr>
        <w:t xml:space="preserve"> est facturée entre CHF</w:t>
      </w:r>
      <w:r w:rsidR="00426745" w:rsidRPr="002A47DA">
        <w:rPr>
          <w:rFonts w:ascii="Calibri" w:eastAsia="Times New Roman" w:hAnsi="Calibri" w:cs="Calibri"/>
          <w:lang w:eastAsia="fr-FR"/>
        </w:rPr>
        <w:t> 4</w:t>
      </w:r>
      <w:r w:rsidR="008A3174" w:rsidRPr="002A47DA">
        <w:rPr>
          <w:rFonts w:ascii="Calibri" w:eastAsia="Times New Roman" w:hAnsi="Calibri" w:cs="Calibri"/>
          <w:lang w:eastAsia="fr-FR"/>
        </w:rPr>
        <w:t xml:space="preserve">5.- et CHF </w:t>
      </w:r>
      <w:r w:rsidR="00426745" w:rsidRPr="002A47DA">
        <w:rPr>
          <w:rFonts w:ascii="Calibri" w:eastAsia="Times New Roman" w:hAnsi="Calibri" w:cs="Calibri"/>
          <w:lang w:eastAsia="fr-FR"/>
        </w:rPr>
        <w:t>30</w:t>
      </w:r>
      <w:r w:rsidR="008A3174" w:rsidRPr="002A47DA">
        <w:rPr>
          <w:rFonts w:ascii="Calibri" w:eastAsia="Times New Roman" w:hAnsi="Calibri" w:cs="Calibri"/>
          <w:lang w:eastAsia="fr-FR"/>
        </w:rPr>
        <w:t>.- (prix dégressif en fonction du nombre de séances).</w:t>
      </w:r>
    </w:p>
    <w:p w14:paraId="744E4B4B" w14:textId="77777777" w:rsidR="00B32724" w:rsidRPr="002A47DA" w:rsidRDefault="00B32724" w:rsidP="42C0CE85">
      <w:pPr>
        <w:spacing w:after="0" w:line="240" w:lineRule="auto"/>
        <w:jc w:val="both"/>
        <w:rPr>
          <w:rFonts w:ascii="Calibri" w:eastAsia="Times New Roman" w:hAnsi="Calibri" w:cs="Calibri"/>
          <w:b/>
          <w:bCs/>
          <w:lang w:eastAsia="fr-FR"/>
        </w:rPr>
      </w:pPr>
    </w:p>
    <w:p w14:paraId="22E6D41B" w14:textId="5D572C60" w:rsidR="00AE6FEB" w:rsidRPr="002A47DA" w:rsidRDefault="00275A74" w:rsidP="42C0CE85">
      <w:pPr>
        <w:spacing w:after="0" w:line="240" w:lineRule="auto"/>
        <w:jc w:val="both"/>
        <w:rPr>
          <w:rFonts w:ascii="Calibri" w:eastAsia="Times New Roman" w:hAnsi="Calibri" w:cs="Calibri"/>
          <w:b/>
          <w:bCs/>
          <w:lang w:eastAsia="fr-FR"/>
        </w:rPr>
      </w:pPr>
      <w:r w:rsidRPr="002A47DA">
        <w:rPr>
          <w:rFonts w:ascii="Calibri" w:eastAsia="Times New Roman" w:hAnsi="Calibri" w:cs="Calibri"/>
          <w:b/>
          <w:bCs/>
          <w:lang w:eastAsia="fr-FR"/>
        </w:rPr>
        <w:t>Naissance de l’idée novatrice</w:t>
      </w:r>
    </w:p>
    <w:p w14:paraId="6DBA287D" w14:textId="77777777" w:rsidR="00AE6FEB" w:rsidRPr="002A47DA" w:rsidRDefault="00AE6FEB" w:rsidP="42C0CE85">
      <w:pPr>
        <w:spacing w:after="0" w:line="240" w:lineRule="auto"/>
        <w:jc w:val="both"/>
        <w:rPr>
          <w:rFonts w:ascii="Calibri" w:eastAsia="Times New Roman" w:hAnsi="Calibri" w:cs="Calibri"/>
          <w:b/>
          <w:bCs/>
          <w:lang w:eastAsia="fr-FR"/>
        </w:rPr>
      </w:pPr>
    </w:p>
    <w:p w14:paraId="2EA9B9AC" w14:textId="36C70287" w:rsidR="00AE6FEB" w:rsidRPr="002A47DA" w:rsidRDefault="00D332FD" w:rsidP="42C0CE85">
      <w:pPr>
        <w:spacing w:after="0" w:line="240" w:lineRule="auto"/>
        <w:jc w:val="both"/>
        <w:rPr>
          <w:rFonts w:ascii="Calibri" w:eastAsia="Times New Roman" w:hAnsi="Calibri" w:cs="Calibri"/>
          <w:lang w:eastAsia="fr-FR"/>
        </w:rPr>
      </w:pPr>
      <w:r w:rsidRPr="002A47DA">
        <w:rPr>
          <w:rFonts w:ascii="Calibri" w:eastAsia="Times New Roman" w:hAnsi="Calibri" w:cs="Calibri"/>
          <w:lang w:eastAsia="fr-FR"/>
        </w:rPr>
        <w:t>C’est au sein de CeREN NE, notre entité du canton de Neuchâtel située à Savagnier, qu’est née l’idée de transposer la méthode en réalité virtuelle. Cette démarche vise à rendre la méthode accessible au plus grand nombre. Nous la nommerons ici TNS-</w:t>
      </w:r>
      <w:r w:rsidR="0047322E" w:rsidRPr="002A47DA">
        <w:rPr>
          <w:rFonts w:ascii="Calibri" w:eastAsia="Times New Roman" w:hAnsi="Calibri" w:cs="Calibri"/>
          <w:lang w:eastAsia="fr-FR"/>
        </w:rPr>
        <w:t>V</w:t>
      </w:r>
      <w:r w:rsidRPr="002A47DA">
        <w:rPr>
          <w:rFonts w:ascii="Calibri" w:eastAsia="Times New Roman" w:hAnsi="Calibri" w:cs="Calibri"/>
          <w:lang w:eastAsia="fr-FR"/>
        </w:rPr>
        <w:t>R.</w:t>
      </w:r>
    </w:p>
    <w:p w14:paraId="41FF2081" w14:textId="77777777" w:rsidR="00D332FD" w:rsidRPr="002A47DA" w:rsidRDefault="00D332FD" w:rsidP="42C0CE85">
      <w:pPr>
        <w:spacing w:after="0" w:line="240" w:lineRule="auto"/>
        <w:jc w:val="both"/>
        <w:rPr>
          <w:rFonts w:ascii="Calibri" w:eastAsia="Times New Roman" w:hAnsi="Calibri" w:cs="Calibri"/>
          <w:lang w:eastAsia="fr-FR"/>
        </w:rPr>
      </w:pPr>
    </w:p>
    <w:p w14:paraId="2B54075A" w14:textId="3374FDB5" w:rsidR="00AE6FEB" w:rsidRPr="002A47DA" w:rsidRDefault="38B424F8" w:rsidP="42C0CE85">
      <w:pPr>
        <w:spacing w:after="0" w:line="240" w:lineRule="auto"/>
        <w:jc w:val="both"/>
        <w:rPr>
          <w:rFonts w:ascii="Calibri" w:eastAsia="Times New Roman" w:hAnsi="Calibri" w:cs="Calibri"/>
          <w:lang w:eastAsia="fr-FR"/>
        </w:rPr>
      </w:pPr>
      <w:r w:rsidRPr="002A47DA">
        <w:rPr>
          <w:rFonts w:ascii="Calibri" w:eastAsia="Times New Roman" w:hAnsi="Calibri" w:cs="Calibri"/>
          <w:lang w:eastAsia="fr-FR"/>
        </w:rPr>
        <w:t xml:space="preserve">La </w:t>
      </w:r>
      <w:r w:rsidRPr="002A47DA">
        <w:rPr>
          <w:rFonts w:ascii="Calibri" w:eastAsia="Calibri" w:hAnsi="Calibri" w:cs="Calibri"/>
        </w:rPr>
        <w:t xml:space="preserve">première étape consistait à identifier un spécialiste dans ce domaine. Nous avons découvert que sur les cinq entreprises de </w:t>
      </w:r>
      <w:r w:rsidR="0047322E" w:rsidRPr="002A47DA">
        <w:rPr>
          <w:rFonts w:ascii="Calibri" w:eastAsia="Calibri" w:hAnsi="Calibri" w:cs="Calibri"/>
        </w:rPr>
        <w:t>VR</w:t>
      </w:r>
      <w:r w:rsidRPr="002A47DA">
        <w:rPr>
          <w:rFonts w:ascii="Calibri" w:eastAsia="Calibri" w:hAnsi="Calibri" w:cs="Calibri"/>
        </w:rPr>
        <w:t xml:space="preserve"> en Suisse romande, l'une d'elles, et la plus ancienne, KAINOO, se trouve à Savagnier, dans le même village que notre PME. Cette proximité géographique avec le premier cabinet de Biofeedback TNS® en Suisse a naturellement renforcé la pertinence de cette collaboration.</w:t>
      </w:r>
    </w:p>
    <w:p w14:paraId="2FF30E61" w14:textId="77777777" w:rsidR="00AE6FEB" w:rsidRPr="002A47DA" w:rsidRDefault="00AE6FEB" w:rsidP="42C0CE85">
      <w:pPr>
        <w:spacing w:after="0" w:line="240" w:lineRule="auto"/>
        <w:jc w:val="both"/>
        <w:rPr>
          <w:rFonts w:ascii="Calibri" w:eastAsia="Times New Roman" w:hAnsi="Calibri" w:cs="Calibri"/>
          <w:lang w:eastAsia="fr-FR"/>
        </w:rPr>
      </w:pPr>
    </w:p>
    <w:p w14:paraId="063056E2" w14:textId="401722EE" w:rsidR="00EC7517" w:rsidRPr="002A47DA" w:rsidRDefault="00AE6FEB" w:rsidP="42C0CE85">
      <w:pPr>
        <w:spacing w:after="0" w:line="240" w:lineRule="auto"/>
        <w:jc w:val="both"/>
        <w:rPr>
          <w:rFonts w:ascii="Calibri" w:eastAsia="Times New Roman" w:hAnsi="Calibri" w:cs="Calibri"/>
          <w:lang w:eastAsia="fr-FR"/>
        </w:rPr>
      </w:pPr>
      <w:r w:rsidRPr="002A47DA">
        <w:rPr>
          <w:rFonts w:ascii="Calibri" w:eastAsia="Times New Roman" w:hAnsi="Calibri" w:cs="Calibri"/>
          <w:lang w:eastAsia="fr-FR"/>
        </w:rPr>
        <w:t xml:space="preserve">Après </w:t>
      </w:r>
      <w:r w:rsidR="00995ADD" w:rsidRPr="002A47DA">
        <w:rPr>
          <w:rFonts w:ascii="Calibri" w:eastAsia="Times New Roman" w:hAnsi="Calibri" w:cs="Calibri"/>
          <w:lang w:eastAsia="fr-FR"/>
        </w:rPr>
        <w:t xml:space="preserve">un premier contact en janvier 2025 et </w:t>
      </w:r>
      <w:r w:rsidRPr="002A47DA">
        <w:rPr>
          <w:rFonts w:ascii="Calibri" w:eastAsia="Times New Roman" w:hAnsi="Calibri" w:cs="Calibri"/>
          <w:lang w:eastAsia="fr-FR"/>
        </w:rPr>
        <w:t xml:space="preserve">plusieurs échanges avec </w:t>
      </w:r>
      <w:r w:rsidR="43C0F13B" w:rsidRPr="002A47DA">
        <w:rPr>
          <w:rFonts w:ascii="Calibri" w:eastAsia="Times New Roman" w:hAnsi="Calibri" w:cs="Calibri"/>
          <w:lang w:eastAsia="fr-FR"/>
        </w:rPr>
        <w:t xml:space="preserve">l’équipe </w:t>
      </w:r>
      <w:r w:rsidRPr="002A47DA">
        <w:rPr>
          <w:rFonts w:ascii="Calibri" w:eastAsia="Times New Roman" w:hAnsi="Calibri" w:cs="Calibri"/>
          <w:lang w:eastAsia="fr-FR"/>
        </w:rPr>
        <w:t xml:space="preserve">de développement de </w:t>
      </w:r>
      <w:r w:rsidR="00E44440" w:rsidRPr="002A47DA">
        <w:rPr>
          <w:rFonts w:ascii="Calibri" w:eastAsia="Times New Roman" w:hAnsi="Calibri" w:cs="Calibri"/>
          <w:lang w:eastAsia="fr-FR"/>
        </w:rPr>
        <w:t>KAINOO</w:t>
      </w:r>
      <w:r w:rsidRPr="002A47DA">
        <w:rPr>
          <w:rFonts w:ascii="Calibri" w:eastAsia="Times New Roman" w:hAnsi="Calibri" w:cs="Calibri"/>
          <w:lang w:eastAsia="fr-FR"/>
        </w:rPr>
        <w:t xml:space="preserve">, </w:t>
      </w:r>
      <w:r w:rsidR="00C52F1E" w:rsidRPr="002A47DA">
        <w:rPr>
          <w:rFonts w:ascii="Calibri" w:eastAsia="Times New Roman" w:hAnsi="Calibri" w:cs="Calibri"/>
          <w:lang w:eastAsia="fr-FR"/>
        </w:rPr>
        <w:t xml:space="preserve">nous avons </w:t>
      </w:r>
      <w:r w:rsidR="4215E485" w:rsidRPr="002A47DA">
        <w:rPr>
          <w:rFonts w:ascii="Calibri" w:eastAsia="Times New Roman" w:hAnsi="Calibri" w:cs="Calibri"/>
          <w:lang w:eastAsia="fr-FR"/>
        </w:rPr>
        <w:t xml:space="preserve">réussi à </w:t>
      </w:r>
      <w:r w:rsidR="00B635BB" w:rsidRPr="002A47DA">
        <w:rPr>
          <w:rFonts w:ascii="Calibri" w:eastAsia="Times New Roman" w:hAnsi="Calibri" w:cs="Calibri"/>
          <w:lang w:eastAsia="fr-FR"/>
        </w:rPr>
        <w:t>intégr</w:t>
      </w:r>
      <w:r w:rsidR="37238866" w:rsidRPr="002A47DA">
        <w:rPr>
          <w:rFonts w:ascii="Calibri" w:eastAsia="Times New Roman" w:hAnsi="Calibri" w:cs="Calibri"/>
          <w:lang w:eastAsia="fr-FR"/>
        </w:rPr>
        <w:t>er</w:t>
      </w:r>
      <w:r w:rsidR="00B635BB" w:rsidRPr="002A47DA">
        <w:rPr>
          <w:rFonts w:ascii="Calibri" w:eastAsia="Times New Roman" w:hAnsi="Calibri" w:cs="Calibri"/>
          <w:lang w:eastAsia="fr-FR"/>
        </w:rPr>
        <w:t xml:space="preserve"> le protocole visuel complet d</w:t>
      </w:r>
      <w:r w:rsidR="005B6792" w:rsidRPr="002A47DA">
        <w:rPr>
          <w:rFonts w:ascii="Calibri" w:eastAsia="Times New Roman" w:hAnsi="Calibri" w:cs="Calibri"/>
          <w:lang w:eastAsia="fr-FR"/>
        </w:rPr>
        <w:t>u Biofeedback TNS®</w:t>
      </w:r>
      <w:r w:rsidR="00B635BB" w:rsidRPr="002A47DA">
        <w:rPr>
          <w:rFonts w:ascii="Calibri" w:eastAsia="Times New Roman" w:hAnsi="Calibri" w:cs="Calibri"/>
          <w:lang w:eastAsia="fr-FR"/>
        </w:rPr>
        <w:t xml:space="preserve"> dans un casque de </w:t>
      </w:r>
      <w:r w:rsidR="0047322E" w:rsidRPr="002A47DA">
        <w:rPr>
          <w:rFonts w:ascii="Calibri" w:eastAsia="Times New Roman" w:hAnsi="Calibri" w:cs="Calibri"/>
          <w:lang w:eastAsia="fr-FR"/>
        </w:rPr>
        <w:t>VR</w:t>
      </w:r>
      <w:r w:rsidR="00B635BB" w:rsidRPr="002A47DA">
        <w:rPr>
          <w:rFonts w:ascii="Calibri" w:eastAsia="Times New Roman" w:hAnsi="Calibri" w:cs="Calibri"/>
          <w:lang w:eastAsia="fr-FR"/>
        </w:rPr>
        <w:t xml:space="preserve"> autonome</w:t>
      </w:r>
      <w:r w:rsidR="5740C7D1" w:rsidRPr="002A47DA">
        <w:rPr>
          <w:rFonts w:ascii="Calibri" w:eastAsia="Times New Roman" w:hAnsi="Calibri" w:cs="Calibri"/>
          <w:lang w:eastAsia="fr-FR"/>
        </w:rPr>
        <w:t>.</w:t>
      </w:r>
      <w:r w:rsidR="00EC7517" w:rsidRPr="002A47DA">
        <w:rPr>
          <w:rFonts w:ascii="Calibri" w:eastAsia="Times New Roman" w:hAnsi="Calibri" w:cs="Calibri"/>
          <w:lang w:eastAsia="fr-FR"/>
        </w:rPr>
        <w:t xml:space="preserve"> Ce défi technique, déjà exploré par plusieurs </w:t>
      </w:r>
      <w:r w:rsidR="00165ED6" w:rsidRPr="002A47DA">
        <w:rPr>
          <w:rFonts w:ascii="Calibri" w:eastAsia="Times New Roman" w:hAnsi="Calibri" w:cs="Calibri"/>
          <w:lang w:eastAsia="fr-FR"/>
        </w:rPr>
        <w:t xml:space="preserve">spécialistes de la </w:t>
      </w:r>
      <w:r w:rsidR="0047322E" w:rsidRPr="002A47DA">
        <w:rPr>
          <w:rFonts w:ascii="Calibri" w:eastAsia="Times New Roman" w:hAnsi="Calibri" w:cs="Calibri"/>
          <w:lang w:eastAsia="fr-FR"/>
        </w:rPr>
        <w:t>VR</w:t>
      </w:r>
      <w:r w:rsidR="00EC7517" w:rsidRPr="002A47DA">
        <w:rPr>
          <w:rFonts w:ascii="Calibri" w:eastAsia="Times New Roman" w:hAnsi="Calibri" w:cs="Calibri"/>
          <w:lang w:eastAsia="fr-FR"/>
        </w:rPr>
        <w:t xml:space="preserve"> souhaitant transposer la méthode de Biofeedback TNS en réalité virtuelle, n’avait jusqu’ici jamais pu être relevé. Sa résolution constitue une avancée majeure pour l’accessibilité de la méthode.</w:t>
      </w:r>
    </w:p>
    <w:p w14:paraId="6AF31E59" w14:textId="77777777" w:rsidR="00995ADD" w:rsidRPr="002A47DA" w:rsidRDefault="00995ADD" w:rsidP="42C0CE85">
      <w:pPr>
        <w:spacing w:after="0" w:line="240" w:lineRule="auto"/>
        <w:jc w:val="both"/>
        <w:rPr>
          <w:rFonts w:ascii="Calibri" w:eastAsia="Times New Roman" w:hAnsi="Calibri" w:cs="Calibri"/>
          <w:lang w:eastAsia="fr-FR"/>
        </w:rPr>
      </w:pPr>
    </w:p>
    <w:p w14:paraId="4DD101AA" w14:textId="16FB69A4" w:rsidR="00B635BB" w:rsidRPr="002A47DA" w:rsidRDefault="00B635BB" w:rsidP="42C0CE85">
      <w:pPr>
        <w:spacing w:after="0" w:line="240" w:lineRule="auto"/>
        <w:jc w:val="both"/>
        <w:rPr>
          <w:rFonts w:ascii="Calibri" w:eastAsia="Times New Roman" w:hAnsi="Calibri" w:cs="Calibri"/>
          <w:b/>
          <w:bCs/>
          <w:lang w:eastAsia="fr-FR"/>
        </w:rPr>
      </w:pPr>
      <w:r w:rsidRPr="002A47DA">
        <w:rPr>
          <w:rFonts w:ascii="Calibri" w:eastAsia="Times New Roman" w:hAnsi="Calibri" w:cs="Calibri"/>
          <w:b/>
          <w:bCs/>
          <w:lang w:eastAsia="fr-FR"/>
        </w:rPr>
        <w:t xml:space="preserve">Prochaine étape : notre innovation </w:t>
      </w:r>
      <w:r w:rsidR="00CE48BE" w:rsidRPr="002A47DA">
        <w:rPr>
          <w:rFonts w:ascii="Calibri" w:eastAsia="Times New Roman" w:hAnsi="Calibri" w:cs="Calibri"/>
          <w:b/>
          <w:bCs/>
          <w:lang w:eastAsia="fr-FR"/>
        </w:rPr>
        <w:t>majeure</w:t>
      </w:r>
    </w:p>
    <w:p w14:paraId="461081DC" w14:textId="77777777" w:rsidR="00CE48BE" w:rsidRPr="002A47DA" w:rsidRDefault="00CE48BE" w:rsidP="42C0CE85">
      <w:pPr>
        <w:spacing w:after="0" w:line="240" w:lineRule="auto"/>
        <w:jc w:val="both"/>
        <w:rPr>
          <w:rFonts w:ascii="Calibri" w:eastAsia="Times New Roman" w:hAnsi="Calibri" w:cs="Calibri"/>
          <w:b/>
          <w:bCs/>
          <w:lang w:eastAsia="fr-FR"/>
        </w:rPr>
      </w:pPr>
    </w:p>
    <w:p w14:paraId="0CF51BE3" w14:textId="1CEB99CF" w:rsidR="55637461" w:rsidRPr="002A47DA" w:rsidRDefault="55637461" w:rsidP="007F2BCA">
      <w:pPr>
        <w:spacing w:after="0"/>
        <w:jc w:val="both"/>
        <w:rPr>
          <w:rFonts w:ascii="Calibri" w:eastAsia="Calibri" w:hAnsi="Calibri" w:cs="Calibri"/>
        </w:rPr>
      </w:pPr>
      <w:r w:rsidRPr="002A47DA">
        <w:rPr>
          <w:rFonts w:ascii="Calibri" w:eastAsia="Times New Roman" w:hAnsi="Calibri" w:cs="Calibri"/>
          <w:lang w:eastAsia="fr-FR"/>
        </w:rPr>
        <w:t xml:space="preserve">En </w:t>
      </w:r>
      <w:r w:rsidRPr="002A47DA">
        <w:rPr>
          <w:rFonts w:ascii="Calibri" w:eastAsia="Calibri" w:hAnsi="Calibri" w:cs="Calibri"/>
        </w:rPr>
        <w:t>collaboration avec KAINOO, nous souhaitons développer une évolution majeure du Biofeedback TNS® : un protocole d'entraînement du SNC entièrement autonome, personnalisé par intelligence artificielle et enrichi d'une intégration multisensorielle.</w:t>
      </w:r>
    </w:p>
    <w:p w14:paraId="058CF4DD" w14:textId="6E80F5BB" w:rsidR="007C0C3C" w:rsidRPr="002A47DA" w:rsidRDefault="55637461" w:rsidP="42C0CE85">
      <w:pPr>
        <w:spacing w:before="240" w:after="240"/>
        <w:jc w:val="both"/>
        <w:rPr>
          <w:rFonts w:ascii="Calibri" w:eastAsia="Calibri" w:hAnsi="Calibri" w:cs="Calibri"/>
        </w:rPr>
      </w:pPr>
      <w:r w:rsidRPr="002A47DA">
        <w:rPr>
          <w:rFonts w:ascii="Calibri" w:eastAsia="Calibri" w:hAnsi="Calibri" w:cs="Calibri"/>
        </w:rPr>
        <w:t>Ce dispositif, utilisable à domicile, à l'école ou au travail, intégrerait une IA capable d'adapter les exercices en temps réel au profil neurophysiologique de chaque utilisateur. Des stimulations auditives ciblées (sons neuromodulateurs, méditations guidées, musique classique, exercices de respiration) renforceraient l'engagement cognitif et l'intégration multisensorielle, optimisant ainsi les effets thérapeutiques.</w:t>
      </w:r>
      <w:r w:rsidR="007C0C3C">
        <w:rPr>
          <w:rFonts w:ascii="Calibri" w:eastAsia="Calibri" w:hAnsi="Calibri" w:cs="Calibri"/>
        </w:rPr>
        <w:t xml:space="preserve"> </w:t>
      </w:r>
      <w:r w:rsidR="007C0C3C" w:rsidRPr="007C0C3C">
        <w:rPr>
          <w:rFonts w:ascii="Calibri" w:eastAsia="Calibri" w:hAnsi="Calibri" w:cs="Calibri"/>
        </w:rPr>
        <w:t xml:space="preserve">Le parcours de rééducation serait </w:t>
      </w:r>
      <w:r w:rsidR="007C0C3C">
        <w:rPr>
          <w:rFonts w:ascii="Calibri" w:eastAsia="Calibri" w:hAnsi="Calibri" w:cs="Calibri"/>
        </w:rPr>
        <w:t>également</w:t>
      </w:r>
      <w:r w:rsidR="007C0C3C" w:rsidRPr="007C0C3C">
        <w:rPr>
          <w:rFonts w:ascii="Calibri" w:eastAsia="Calibri" w:hAnsi="Calibri" w:cs="Calibri"/>
        </w:rPr>
        <w:t xml:space="preserve"> gamifié afin de renforcer l’engagement, la motivation et l’adhésion au protocole sur la durée. </w:t>
      </w:r>
    </w:p>
    <w:p w14:paraId="47432498" w14:textId="1018F6FA" w:rsidR="55637461" w:rsidRPr="002A47DA" w:rsidRDefault="55637461" w:rsidP="42C0CE85">
      <w:pPr>
        <w:spacing w:before="240" w:after="240"/>
        <w:jc w:val="both"/>
        <w:rPr>
          <w:rFonts w:ascii="Calibri" w:eastAsia="Calibri" w:hAnsi="Calibri" w:cs="Calibri"/>
        </w:rPr>
      </w:pPr>
      <w:r w:rsidRPr="002A47DA">
        <w:rPr>
          <w:rFonts w:ascii="Calibri" w:eastAsia="Calibri" w:hAnsi="Calibri" w:cs="Calibri"/>
        </w:rPr>
        <w:t>Cette innovation ouvrirait la voie à une nouvelle ère : la thérapie neurosensorielle en réalité étendue.</w:t>
      </w:r>
    </w:p>
    <w:p w14:paraId="05A97FC5" w14:textId="77777777" w:rsidR="00955941" w:rsidRPr="002A47DA" w:rsidRDefault="00955941" w:rsidP="42C0CE85">
      <w:pPr>
        <w:spacing w:after="0" w:line="240" w:lineRule="auto"/>
        <w:jc w:val="both"/>
        <w:rPr>
          <w:rFonts w:ascii="Calibri" w:eastAsia="Times New Roman" w:hAnsi="Calibri" w:cs="Calibri"/>
          <w:b/>
          <w:bCs/>
          <w:lang w:eastAsia="fr-FR"/>
        </w:rPr>
      </w:pPr>
    </w:p>
    <w:p w14:paraId="117CD092" w14:textId="77777777" w:rsidR="00412F85" w:rsidRPr="002A47DA" w:rsidRDefault="00412F85" w:rsidP="42C0CE85">
      <w:pPr>
        <w:jc w:val="both"/>
        <w:rPr>
          <w:rFonts w:ascii="Calibri" w:hAnsi="Calibri" w:cs="Calibri"/>
          <w:b/>
          <w:bCs/>
          <w:sz w:val="28"/>
          <w:szCs w:val="28"/>
        </w:rPr>
      </w:pPr>
      <w:r w:rsidRPr="002A47DA">
        <w:rPr>
          <w:rFonts w:ascii="Calibri" w:hAnsi="Calibri" w:cs="Calibri"/>
          <w:b/>
          <w:bCs/>
          <w:sz w:val="28"/>
          <w:szCs w:val="28"/>
        </w:rPr>
        <w:br w:type="page"/>
      </w:r>
    </w:p>
    <w:p w14:paraId="69F52BEA" w14:textId="33EC7622" w:rsidR="00A53E3A" w:rsidRPr="002A47DA" w:rsidRDefault="00A53E3A" w:rsidP="42C0CE85">
      <w:pPr>
        <w:spacing w:after="0" w:line="240" w:lineRule="auto"/>
        <w:jc w:val="both"/>
        <w:rPr>
          <w:rFonts w:ascii="Calibri" w:hAnsi="Calibri" w:cs="Calibri"/>
          <w:b/>
          <w:bCs/>
          <w:sz w:val="28"/>
          <w:szCs w:val="28"/>
        </w:rPr>
      </w:pPr>
      <w:r w:rsidRPr="002A47DA">
        <w:rPr>
          <w:rFonts w:ascii="Calibri" w:hAnsi="Calibri" w:cs="Calibri"/>
          <w:b/>
          <w:bCs/>
          <w:sz w:val="28"/>
          <w:szCs w:val="28"/>
        </w:rPr>
        <w:lastRenderedPageBreak/>
        <w:t>Plus-values (technologiques, scientifiques, sociales, économiques, en termes d'aspect original) apportées par le projet</w:t>
      </w:r>
    </w:p>
    <w:p w14:paraId="07CC765C" w14:textId="77777777" w:rsidR="00A53E3A" w:rsidRPr="002A47DA" w:rsidRDefault="00A53E3A" w:rsidP="42C0CE85">
      <w:pPr>
        <w:spacing w:after="0" w:line="240" w:lineRule="auto"/>
        <w:jc w:val="both"/>
        <w:rPr>
          <w:rFonts w:ascii="Calibri" w:eastAsia="Times New Roman" w:hAnsi="Calibri" w:cs="Calibri"/>
          <w:b/>
          <w:bCs/>
          <w:lang w:eastAsia="fr-FR"/>
        </w:rPr>
      </w:pPr>
    </w:p>
    <w:p w14:paraId="1C333EAA" w14:textId="1095532A" w:rsidR="00B635BB" w:rsidRPr="002A47DA" w:rsidRDefault="00CE48BE" w:rsidP="42C0CE85">
      <w:pPr>
        <w:spacing w:after="0" w:line="240" w:lineRule="auto"/>
        <w:jc w:val="both"/>
        <w:rPr>
          <w:rFonts w:ascii="Calibri" w:eastAsia="Times New Roman" w:hAnsi="Calibri" w:cs="Calibri"/>
          <w:b/>
          <w:bCs/>
          <w:lang w:eastAsia="fr-FR"/>
        </w:rPr>
      </w:pPr>
      <w:r w:rsidRPr="002A47DA">
        <w:rPr>
          <w:rFonts w:ascii="Calibri" w:eastAsia="Times New Roman" w:hAnsi="Calibri" w:cs="Calibri"/>
          <w:b/>
          <w:bCs/>
          <w:lang w:eastAsia="fr-FR"/>
        </w:rPr>
        <w:t>Quelles sont les plus-values</w:t>
      </w:r>
      <w:r w:rsidR="00A53E3A" w:rsidRPr="002A47DA">
        <w:rPr>
          <w:rFonts w:ascii="Calibri" w:eastAsia="Times New Roman" w:hAnsi="Calibri" w:cs="Calibri"/>
          <w:b/>
          <w:bCs/>
          <w:lang w:eastAsia="fr-FR"/>
        </w:rPr>
        <w:t xml:space="preserve"> </w:t>
      </w:r>
      <w:r w:rsidRPr="002A47DA">
        <w:rPr>
          <w:rFonts w:ascii="Calibri" w:eastAsia="Times New Roman" w:hAnsi="Calibri" w:cs="Calibri"/>
          <w:b/>
          <w:bCs/>
          <w:lang w:eastAsia="fr-FR"/>
        </w:rPr>
        <w:t>?</w:t>
      </w:r>
    </w:p>
    <w:p w14:paraId="74130DE8" w14:textId="77777777" w:rsidR="00CE48BE" w:rsidRPr="002A47DA" w:rsidRDefault="00CE48BE" w:rsidP="42C0CE85">
      <w:pPr>
        <w:spacing w:after="0" w:line="240" w:lineRule="auto"/>
        <w:jc w:val="both"/>
        <w:rPr>
          <w:rFonts w:ascii="Calibri" w:eastAsia="Times New Roman" w:hAnsi="Calibri" w:cs="Calibri"/>
          <w:b/>
          <w:bCs/>
          <w:lang w:eastAsia="fr-FR"/>
        </w:rPr>
      </w:pPr>
    </w:p>
    <w:p w14:paraId="74F7C510" w14:textId="1285DF8D" w:rsidR="00B635BB" w:rsidRPr="002A47DA" w:rsidRDefault="00B635BB" w:rsidP="42C0CE85">
      <w:pPr>
        <w:spacing w:after="0" w:line="240" w:lineRule="auto"/>
        <w:jc w:val="both"/>
        <w:rPr>
          <w:rFonts w:ascii="Calibri" w:eastAsia="Times New Roman" w:hAnsi="Calibri" w:cs="Calibri"/>
          <w:lang w:eastAsia="fr-FR"/>
        </w:rPr>
      </w:pPr>
      <w:r w:rsidRPr="002A47DA">
        <w:rPr>
          <w:rFonts w:ascii="Calibri" w:eastAsia="Times New Roman" w:hAnsi="Calibri" w:cs="Calibri"/>
          <w:lang w:eastAsia="fr-FR"/>
        </w:rPr>
        <w:t xml:space="preserve">Contrairement </w:t>
      </w:r>
      <w:r w:rsidR="00DC60D8" w:rsidRPr="002A47DA">
        <w:rPr>
          <w:rFonts w:ascii="Calibri" w:eastAsia="Times New Roman" w:hAnsi="Calibri" w:cs="Calibri"/>
          <w:lang w:eastAsia="fr-FR"/>
        </w:rPr>
        <w:t>aux approches de biofeedback actuellement disponibles en</w:t>
      </w:r>
      <w:r w:rsidR="00CE48BE" w:rsidRPr="002A47DA">
        <w:rPr>
          <w:rFonts w:ascii="Calibri" w:eastAsia="Times New Roman" w:hAnsi="Calibri" w:cs="Calibri"/>
          <w:lang w:eastAsia="fr-FR"/>
        </w:rPr>
        <w:t xml:space="preserve"> </w:t>
      </w:r>
      <w:r w:rsidR="0047322E" w:rsidRPr="002A47DA">
        <w:rPr>
          <w:rFonts w:ascii="Calibri" w:eastAsia="Times New Roman" w:hAnsi="Calibri" w:cs="Calibri"/>
          <w:lang w:eastAsia="fr-FR"/>
        </w:rPr>
        <w:t>VR</w:t>
      </w:r>
      <w:r w:rsidR="64D66990" w:rsidRPr="002A47DA">
        <w:rPr>
          <w:rFonts w:ascii="Calibri" w:eastAsia="Times New Roman" w:hAnsi="Calibri" w:cs="Calibri"/>
          <w:lang w:eastAsia="fr-FR"/>
        </w:rPr>
        <w:t xml:space="preserve">, </w:t>
      </w:r>
      <w:r w:rsidR="00483728" w:rsidRPr="002A47DA">
        <w:rPr>
          <w:rFonts w:ascii="Calibri" w:eastAsia="Times New Roman" w:hAnsi="Calibri" w:cs="Calibri"/>
          <w:lang w:eastAsia="fr-FR"/>
        </w:rPr>
        <w:t>qui</w:t>
      </w:r>
      <w:r w:rsidR="00CE48BE" w:rsidRPr="002A47DA">
        <w:rPr>
          <w:rFonts w:ascii="Calibri" w:eastAsia="Times New Roman" w:hAnsi="Calibri" w:cs="Calibri"/>
          <w:lang w:eastAsia="fr-FR"/>
        </w:rPr>
        <w:t xml:space="preserve"> </w:t>
      </w:r>
      <w:r w:rsidRPr="002A47DA">
        <w:rPr>
          <w:rFonts w:ascii="Calibri" w:eastAsia="Times New Roman" w:hAnsi="Calibri" w:cs="Calibri"/>
          <w:lang w:eastAsia="fr-FR"/>
        </w:rPr>
        <w:t>cible</w:t>
      </w:r>
      <w:r w:rsidR="00DC60D8" w:rsidRPr="002A47DA">
        <w:rPr>
          <w:rFonts w:ascii="Calibri" w:eastAsia="Times New Roman" w:hAnsi="Calibri" w:cs="Calibri"/>
          <w:lang w:eastAsia="fr-FR"/>
        </w:rPr>
        <w:t>nt</w:t>
      </w:r>
      <w:r w:rsidRPr="002A47DA">
        <w:rPr>
          <w:rFonts w:ascii="Calibri" w:eastAsia="Times New Roman" w:hAnsi="Calibri" w:cs="Calibri"/>
          <w:lang w:eastAsia="fr-FR"/>
        </w:rPr>
        <w:t xml:space="preserve"> principalement le stress, l’anxiété ou les troubles de la concentration</w:t>
      </w:r>
      <w:r w:rsidR="00294C45" w:rsidRPr="002A47DA">
        <w:rPr>
          <w:rFonts w:ascii="Calibri" w:eastAsia="Times New Roman" w:hAnsi="Calibri" w:cs="Calibri"/>
          <w:lang w:eastAsia="fr-FR"/>
        </w:rPr>
        <w:t xml:space="preserve"> (sources </w:t>
      </w:r>
      <w:hyperlink r:id="rId15">
        <w:r w:rsidR="00126DD0" w:rsidRPr="002A47DA">
          <w:rPr>
            <w:rStyle w:val="Lienhypertexte"/>
            <w:rFonts w:ascii="Calibri" w:eastAsia="Times New Roman" w:hAnsi="Calibri" w:cs="Calibri"/>
            <w:color w:val="auto"/>
            <w:lang w:eastAsia="fr-FR"/>
          </w:rPr>
          <w:t>5</w:t>
        </w:r>
      </w:hyperlink>
      <w:r w:rsidR="00294C45" w:rsidRPr="002A47DA">
        <w:rPr>
          <w:rFonts w:ascii="Calibri" w:eastAsia="Times New Roman" w:hAnsi="Calibri" w:cs="Calibri"/>
          <w:lang w:eastAsia="fr-FR"/>
        </w:rPr>
        <w:t xml:space="preserve"> / </w:t>
      </w:r>
      <w:hyperlink r:id="rId16">
        <w:r w:rsidR="00126DD0" w:rsidRPr="002A47DA">
          <w:rPr>
            <w:rStyle w:val="Lienhypertexte"/>
            <w:rFonts w:ascii="Calibri" w:eastAsia="Times New Roman" w:hAnsi="Calibri" w:cs="Calibri"/>
            <w:color w:val="auto"/>
            <w:lang w:eastAsia="fr-FR"/>
          </w:rPr>
          <w:t>6</w:t>
        </w:r>
      </w:hyperlink>
      <w:r w:rsidR="00294C45" w:rsidRPr="002A47DA">
        <w:rPr>
          <w:rFonts w:ascii="Calibri" w:eastAsia="Times New Roman" w:hAnsi="Calibri" w:cs="Calibri"/>
          <w:lang w:eastAsia="fr-FR"/>
        </w:rPr>
        <w:t xml:space="preserve"> / </w:t>
      </w:r>
      <w:hyperlink r:id="rId17">
        <w:r w:rsidR="00126DD0" w:rsidRPr="002A47DA">
          <w:rPr>
            <w:rStyle w:val="Lienhypertexte"/>
            <w:rFonts w:ascii="Calibri" w:eastAsia="Times New Roman" w:hAnsi="Calibri" w:cs="Calibri"/>
            <w:color w:val="auto"/>
            <w:lang w:eastAsia="fr-FR"/>
          </w:rPr>
          <w:t>7</w:t>
        </w:r>
      </w:hyperlink>
      <w:r w:rsidR="00294C45" w:rsidRPr="002A47DA">
        <w:rPr>
          <w:rFonts w:ascii="Calibri" w:eastAsia="Times New Roman" w:hAnsi="Calibri" w:cs="Calibri"/>
          <w:lang w:eastAsia="fr-FR"/>
        </w:rPr>
        <w:t xml:space="preserve"> / </w:t>
      </w:r>
      <w:hyperlink r:id="rId18">
        <w:r w:rsidR="00126DD0" w:rsidRPr="002A47DA">
          <w:rPr>
            <w:rStyle w:val="Lienhypertexte"/>
            <w:rFonts w:ascii="Calibri" w:eastAsia="Times New Roman" w:hAnsi="Calibri" w:cs="Calibri"/>
            <w:color w:val="auto"/>
            <w:lang w:eastAsia="fr-FR"/>
          </w:rPr>
          <w:t>8</w:t>
        </w:r>
      </w:hyperlink>
      <w:r w:rsidR="00294C45" w:rsidRPr="002A47DA">
        <w:rPr>
          <w:rFonts w:ascii="Calibri" w:eastAsia="Times New Roman" w:hAnsi="Calibri" w:cs="Calibri"/>
          <w:lang w:eastAsia="fr-FR"/>
        </w:rPr>
        <w:t>)</w:t>
      </w:r>
      <w:r w:rsidRPr="002A47DA">
        <w:rPr>
          <w:rFonts w:ascii="Calibri" w:eastAsia="Times New Roman" w:hAnsi="Calibri" w:cs="Calibri"/>
          <w:lang w:eastAsia="fr-FR"/>
        </w:rPr>
        <w:t xml:space="preserve">, la stimulation </w:t>
      </w:r>
      <w:r w:rsidR="00CE48BE" w:rsidRPr="002A47DA">
        <w:rPr>
          <w:rFonts w:ascii="Calibri" w:eastAsia="Times New Roman" w:hAnsi="Calibri" w:cs="Calibri"/>
          <w:lang w:eastAsia="fr-FR"/>
        </w:rPr>
        <w:t>neurosensorielle</w:t>
      </w:r>
      <w:r w:rsidR="002D1C74" w:rsidRPr="002A47DA">
        <w:rPr>
          <w:rFonts w:ascii="Calibri" w:eastAsia="Times New Roman" w:hAnsi="Calibri" w:cs="Calibri"/>
          <w:lang w:eastAsia="fr-FR"/>
        </w:rPr>
        <w:t xml:space="preserve"> générée par le Biofeedback TNS®</w:t>
      </w:r>
      <w:r w:rsidRPr="002A47DA">
        <w:rPr>
          <w:rFonts w:ascii="Calibri" w:eastAsia="Times New Roman" w:hAnsi="Calibri" w:cs="Calibri"/>
          <w:lang w:eastAsia="fr-FR"/>
        </w:rPr>
        <w:t xml:space="preserve"> s’attaque à un éventail plus large de pathologies : </w:t>
      </w:r>
      <w:r w:rsidR="00DC60D8" w:rsidRPr="002A47DA">
        <w:rPr>
          <w:rFonts w:ascii="Calibri" w:eastAsia="Times New Roman" w:hAnsi="Calibri" w:cs="Calibri"/>
          <w:lang w:eastAsia="fr-FR"/>
        </w:rPr>
        <w:t>dyslexie, TDAH, fatigue chronique, épuisement mental, bégaiement, strabisme, anorexie, claustrophobie et agoraphobie</w:t>
      </w:r>
      <w:r w:rsidR="3E0F1DF0" w:rsidRPr="002A47DA">
        <w:rPr>
          <w:rFonts w:ascii="Calibri" w:eastAsia="Times New Roman" w:hAnsi="Calibri" w:cs="Calibri"/>
          <w:lang w:eastAsia="fr-FR"/>
        </w:rPr>
        <w:t>.</w:t>
      </w:r>
      <w:r w:rsidR="00DC60D8" w:rsidRPr="002A47DA">
        <w:rPr>
          <w:rFonts w:ascii="Calibri" w:eastAsia="Times New Roman" w:hAnsi="Calibri" w:cs="Calibri"/>
          <w:lang w:eastAsia="fr-FR"/>
        </w:rPr>
        <w:t xml:space="preserve"> </w:t>
      </w:r>
      <w:r w:rsidR="3BCE57A6" w:rsidRPr="002A47DA">
        <w:rPr>
          <w:rFonts w:ascii="Calibri" w:eastAsia="Times New Roman" w:hAnsi="Calibri" w:cs="Calibri"/>
          <w:lang w:eastAsia="fr-FR"/>
        </w:rPr>
        <w:t>Ces</w:t>
      </w:r>
      <w:r w:rsidR="7CBC304C" w:rsidRPr="002A47DA">
        <w:rPr>
          <w:rFonts w:ascii="Calibri" w:eastAsia="Times New Roman" w:hAnsi="Calibri" w:cs="Calibri"/>
          <w:lang w:eastAsia="fr-FR"/>
        </w:rPr>
        <w:t xml:space="preserve"> t</w:t>
      </w:r>
      <w:r w:rsidR="00DC60D8" w:rsidRPr="002A47DA">
        <w:rPr>
          <w:rFonts w:ascii="Calibri" w:eastAsia="Times New Roman" w:hAnsi="Calibri" w:cs="Calibri"/>
          <w:lang w:eastAsia="fr-FR"/>
        </w:rPr>
        <w:t>roubles fonctionnels qui ne sont pas abordés</w:t>
      </w:r>
      <w:r w:rsidRPr="002A47DA">
        <w:rPr>
          <w:rFonts w:ascii="Calibri" w:eastAsia="Times New Roman" w:hAnsi="Calibri" w:cs="Calibri"/>
          <w:lang w:eastAsia="fr-FR"/>
        </w:rPr>
        <w:t xml:space="preserve"> dans les publications actuelles sur le biofeedback en </w:t>
      </w:r>
      <w:r w:rsidR="0047322E" w:rsidRPr="002A47DA">
        <w:rPr>
          <w:rFonts w:ascii="Calibri" w:eastAsia="Times New Roman" w:hAnsi="Calibri" w:cs="Calibri"/>
          <w:lang w:eastAsia="fr-FR"/>
        </w:rPr>
        <w:t>VR</w:t>
      </w:r>
      <w:r w:rsidRPr="002A47DA">
        <w:rPr>
          <w:rFonts w:ascii="Calibri" w:eastAsia="Times New Roman" w:hAnsi="Calibri" w:cs="Calibri"/>
          <w:lang w:eastAsia="fr-FR"/>
        </w:rPr>
        <w:t>.</w:t>
      </w:r>
    </w:p>
    <w:p w14:paraId="766398E4" w14:textId="1C424D55" w:rsidR="00483728" w:rsidRPr="002A47DA" w:rsidRDefault="00483728" w:rsidP="42C0CE85">
      <w:pPr>
        <w:spacing w:after="0" w:line="240" w:lineRule="auto"/>
        <w:jc w:val="both"/>
        <w:rPr>
          <w:rFonts w:ascii="Calibri" w:eastAsia="Times New Roman" w:hAnsi="Calibri" w:cs="Calibri"/>
          <w:lang w:eastAsia="fr-FR"/>
        </w:rPr>
      </w:pPr>
    </w:p>
    <w:p w14:paraId="2EDF672C" w14:textId="366EA88A" w:rsidR="0035001E" w:rsidRPr="002A47DA" w:rsidRDefault="0035001E" w:rsidP="42C0CE85">
      <w:pPr>
        <w:spacing w:after="0" w:line="240" w:lineRule="auto"/>
        <w:jc w:val="both"/>
        <w:rPr>
          <w:rFonts w:ascii="Calibri" w:eastAsia="Times New Roman" w:hAnsi="Calibri" w:cs="Calibri"/>
          <w:lang w:eastAsia="fr-FR"/>
        </w:rPr>
      </w:pPr>
      <w:r w:rsidRPr="002A47DA">
        <w:rPr>
          <w:rFonts w:ascii="Calibri" w:eastAsia="Times New Roman" w:hAnsi="Calibri" w:cs="Calibri"/>
          <w:lang w:eastAsia="fr-FR"/>
        </w:rPr>
        <w:t>TNS-</w:t>
      </w:r>
      <w:r w:rsidR="0047322E" w:rsidRPr="002A47DA">
        <w:rPr>
          <w:rFonts w:ascii="Calibri" w:eastAsia="Times New Roman" w:hAnsi="Calibri" w:cs="Calibri"/>
          <w:lang w:eastAsia="fr-FR"/>
        </w:rPr>
        <w:t>VR</w:t>
      </w:r>
      <w:r w:rsidRPr="002A47DA">
        <w:rPr>
          <w:rFonts w:ascii="Calibri" w:eastAsia="Times New Roman" w:hAnsi="Calibri" w:cs="Calibri"/>
          <w:lang w:eastAsia="fr-FR"/>
        </w:rPr>
        <w:t xml:space="preserve"> constitue la première transposition autonome en </w:t>
      </w:r>
      <w:r w:rsidR="0047322E" w:rsidRPr="002A47DA">
        <w:rPr>
          <w:rFonts w:ascii="Calibri" w:eastAsia="Times New Roman" w:hAnsi="Calibri" w:cs="Calibri"/>
          <w:lang w:eastAsia="fr-FR"/>
        </w:rPr>
        <w:t>VR</w:t>
      </w:r>
      <w:r w:rsidRPr="002A47DA">
        <w:rPr>
          <w:rFonts w:ascii="Calibri" w:eastAsia="Times New Roman" w:hAnsi="Calibri" w:cs="Calibri"/>
          <w:lang w:eastAsia="fr-FR"/>
        </w:rPr>
        <w:t xml:space="preserve"> d’une stimulation neurosensorielle complète, ciblant conjointement les régulations sensorimotrice, autonome et psychique, telle que pratiquée en cabinet. </w:t>
      </w:r>
    </w:p>
    <w:p w14:paraId="68FF81A0" w14:textId="77777777" w:rsidR="0035001E" w:rsidRPr="002A47DA" w:rsidRDefault="0035001E" w:rsidP="42C0CE85">
      <w:pPr>
        <w:spacing w:after="0" w:line="240" w:lineRule="auto"/>
        <w:jc w:val="both"/>
        <w:rPr>
          <w:rFonts w:ascii="Calibri" w:eastAsia="Times New Roman" w:hAnsi="Calibri" w:cs="Calibri"/>
          <w:lang w:eastAsia="fr-FR"/>
        </w:rPr>
      </w:pPr>
    </w:p>
    <w:p w14:paraId="76DE04F5" w14:textId="37205775" w:rsidR="00B635BB" w:rsidRPr="002A47DA" w:rsidRDefault="00B635BB" w:rsidP="42C0CE85">
      <w:pPr>
        <w:spacing w:after="0" w:line="240" w:lineRule="auto"/>
        <w:jc w:val="both"/>
        <w:rPr>
          <w:rFonts w:ascii="Calibri" w:eastAsia="Times New Roman" w:hAnsi="Calibri" w:cs="Calibri"/>
          <w:lang w:eastAsia="fr-FR"/>
        </w:rPr>
      </w:pPr>
      <w:r w:rsidRPr="002A47DA">
        <w:rPr>
          <w:rFonts w:ascii="Calibri" w:eastAsia="Times New Roman" w:hAnsi="Calibri" w:cs="Calibri"/>
          <w:lang w:eastAsia="fr-FR"/>
        </w:rPr>
        <w:t xml:space="preserve">Dans la plupart des plateformes de santé en </w:t>
      </w:r>
      <w:r w:rsidR="0047322E" w:rsidRPr="002A47DA">
        <w:rPr>
          <w:rFonts w:ascii="Calibri" w:eastAsia="Times New Roman" w:hAnsi="Calibri" w:cs="Calibri"/>
          <w:lang w:eastAsia="fr-FR"/>
        </w:rPr>
        <w:t>VR</w:t>
      </w:r>
      <w:r w:rsidRPr="002A47DA">
        <w:rPr>
          <w:rFonts w:ascii="Calibri" w:eastAsia="Times New Roman" w:hAnsi="Calibri" w:cs="Calibri"/>
          <w:lang w:eastAsia="fr-FR"/>
        </w:rPr>
        <w:t xml:space="preserve">, on s’attend à ce que la seule stimulation visuelle déclenche des réponses corticales. Les mouvements oculaires ne sont ni mesurés ni guidés. </w:t>
      </w:r>
      <w:r w:rsidR="00334034" w:rsidRPr="002A47DA">
        <w:rPr>
          <w:rFonts w:ascii="Calibri" w:eastAsia="Times New Roman" w:hAnsi="Calibri" w:cs="Calibri"/>
          <w:lang w:eastAsia="fr-FR"/>
        </w:rPr>
        <w:t>Notre méthode</w:t>
      </w:r>
      <w:r w:rsidR="002D1C74" w:rsidRPr="002A47DA">
        <w:rPr>
          <w:rFonts w:ascii="Calibri" w:eastAsia="Times New Roman" w:hAnsi="Calibri" w:cs="Calibri"/>
          <w:lang w:eastAsia="fr-FR"/>
        </w:rPr>
        <w:t xml:space="preserve"> </w:t>
      </w:r>
      <w:r w:rsidRPr="002A47DA">
        <w:rPr>
          <w:rFonts w:ascii="Calibri" w:eastAsia="Times New Roman" w:hAnsi="Calibri" w:cs="Calibri"/>
          <w:lang w:eastAsia="fr-FR"/>
        </w:rPr>
        <w:t>inverse cette logique</w:t>
      </w:r>
      <w:r w:rsidR="4302369B" w:rsidRPr="002A47DA">
        <w:rPr>
          <w:rFonts w:ascii="Calibri" w:eastAsia="Times New Roman" w:hAnsi="Calibri" w:cs="Calibri"/>
          <w:lang w:eastAsia="fr-FR"/>
        </w:rPr>
        <w:t xml:space="preserve"> : e</w:t>
      </w:r>
      <w:r w:rsidR="00406393" w:rsidRPr="002A47DA">
        <w:rPr>
          <w:rFonts w:ascii="Calibri" w:eastAsia="Times New Roman" w:hAnsi="Calibri" w:cs="Calibri"/>
          <w:lang w:eastAsia="fr-FR"/>
        </w:rPr>
        <w:t>lle</w:t>
      </w:r>
      <w:r w:rsidRPr="002A47DA">
        <w:rPr>
          <w:rFonts w:ascii="Calibri" w:eastAsia="Times New Roman" w:hAnsi="Calibri" w:cs="Calibri"/>
          <w:lang w:eastAsia="fr-FR"/>
        </w:rPr>
        <w:t xml:space="preserve"> rééduque les 21 centres régulateurs du més</w:t>
      </w:r>
      <w:r w:rsidR="0039277E" w:rsidRPr="002A47DA">
        <w:rPr>
          <w:rFonts w:ascii="Calibri" w:eastAsia="Times New Roman" w:hAnsi="Calibri" w:cs="Calibri"/>
          <w:lang w:eastAsia="fr-FR"/>
        </w:rPr>
        <w:t>en</w:t>
      </w:r>
      <w:r w:rsidRPr="002A47DA">
        <w:rPr>
          <w:rFonts w:ascii="Calibri" w:eastAsia="Times New Roman" w:hAnsi="Calibri" w:cs="Calibri"/>
          <w:lang w:eastAsia="fr-FR"/>
        </w:rPr>
        <w:t>diencéphale (diencéphale + mésencéphale) en induisant plus de 6000 mouvements oculaires</w:t>
      </w:r>
      <w:r w:rsidR="00390398" w:rsidRPr="002A47DA">
        <w:rPr>
          <w:rFonts w:ascii="Calibri" w:eastAsia="Times New Roman" w:hAnsi="Calibri" w:cs="Calibri"/>
          <w:lang w:eastAsia="fr-FR"/>
        </w:rPr>
        <w:t xml:space="preserve"> contrôlés</w:t>
      </w:r>
      <w:r w:rsidRPr="002A47DA">
        <w:rPr>
          <w:rFonts w:ascii="Calibri" w:eastAsia="Times New Roman" w:hAnsi="Calibri" w:cs="Calibri"/>
          <w:lang w:eastAsia="fr-FR"/>
        </w:rPr>
        <w:t xml:space="preserve"> (de 8 microns à 2 cm) grâce à des décalages focaux calibrés.</w:t>
      </w:r>
    </w:p>
    <w:p w14:paraId="04338BD2" w14:textId="77777777" w:rsidR="002D1C74" w:rsidRPr="002A47DA" w:rsidRDefault="002D1C74" w:rsidP="42C0CE85">
      <w:pPr>
        <w:spacing w:after="0" w:line="240" w:lineRule="auto"/>
        <w:jc w:val="both"/>
        <w:rPr>
          <w:rFonts w:ascii="Calibri" w:eastAsia="Times New Roman" w:hAnsi="Calibri" w:cs="Calibri"/>
          <w:lang w:eastAsia="fr-FR"/>
        </w:rPr>
      </w:pPr>
    </w:p>
    <w:p w14:paraId="1DFA1F57" w14:textId="08DBEFD1" w:rsidR="004C1F79" w:rsidRPr="002A47DA" w:rsidRDefault="00B635BB" w:rsidP="42C0CE85">
      <w:pPr>
        <w:spacing w:after="0"/>
        <w:jc w:val="both"/>
        <w:rPr>
          <w:rFonts w:ascii="Calibri" w:eastAsia="Times New Roman" w:hAnsi="Calibri" w:cs="Calibri"/>
          <w:lang w:eastAsia="fr-FR"/>
        </w:rPr>
      </w:pPr>
      <w:r w:rsidRPr="002A47DA">
        <w:rPr>
          <w:rFonts w:ascii="Calibri" w:eastAsia="Times New Roman" w:hAnsi="Calibri" w:cs="Calibri"/>
          <w:lang w:eastAsia="fr-FR"/>
        </w:rPr>
        <w:t>Cela active à la fois l'arc proprioceptif (via l'activité oculomotrice) et l'arc sensoriel (via une entrée</w:t>
      </w:r>
      <w:r w:rsidR="002834F9" w:rsidRPr="002A47DA">
        <w:rPr>
          <w:rFonts w:ascii="Calibri" w:eastAsia="Times New Roman" w:hAnsi="Calibri" w:cs="Calibri"/>
          <w:lang w:eastAsia="fr-FR"/>
        </w:rPr>
        <w:t xml:space="preserve"> en vision</w:t>
      </w:r>
      <w:r w:rsidRPr="002A47DA">
        <w:rPr>
          <w:rFonts w:ascii="Calibri" w:eastAsia="Times New Roman" w:hAnsi="Calibri" w:cs="Calibri"/>
          <w:lang w:eastAsia="fr-FR"/>
        </w:rPr>
        <w:t xml:space="preserve"> </w:t>
      </w:r>
      <w:r w:rsidR="002834F9" w:rsidRPr="002A47DA">
        <w:rPr>
          <w:rFonts w:ascii="Calibri" w:eastAsia="Times New Roman" w:hAnsi="Calibri" w:cs="Calibri"/>
          <w:lang w:eastAsia="fr-FR"/>
        </w:rPr>
        <w:t>binoculaire et simultanée</w:t>
      </w:r>
      <w:r w:rsidRPr="002A47DA">
        <w:rPr>
          <w:rFonts w:ascii="Calibri" w:eastAsia="Times New Roman" w:hAnsi="Calibri" w:cs="Calibri"/>
          <w:lang w:eastAsia="fr-FR"/>
        </w:rPr>
        <w:t xml:space="preserve">). Reproduire cet effet nécessite des changements de vergence délibérés et répétables, </w:t>
      </w:r>
      <w:r w:rsidR="00DC083F" w:rsidRPr="002A47DA">
        <w:rPr>
          <w:rFonts w:ascii="Calibri" w:eastAsia="Times New Roman" w:hAnsi="Calibri" w:cs="Calibri"/>
          <w:lang w:eastAsia="fr-FR"/>
        </w:rPr>
        <w:t xml:space="preserve">ce que les systèmes de </w:t>
      </w:r>
      <w:r w:rsidR="0047322E" w:rsidRPr="002A47DA">
        <w:rPr>
          <w:rFonts w:ascii="Calibri" w:eastAsia="Times New Roman" w:hAnsi="Calibri" w:cs="Calibri"/>
          <w:lang w:eastAsia="fr-FR"/>
        </w:rPr>
        <w:t>VR</w:t>
      </w:r>
      <w:r w:rsidR="00DC083F" w:rsidRPr="002A47DA">
        <w:rPr>
          <w:rFonts w:ascii="Calibri" w:eastAsia="Times New Roman" w:hAnsi="Calibri" w:cs="Calibri"/>
          <w:lang w:eastAsia="fr-FR"/>
        </w:rPr>
        <w:t xml:space="preserve"> actuels ne permettent pas de manière native</w:t>
      </w:r>
      <w:r w:rsidR="00F20194" w:rsidRPr="002A47DA">
        <w:rPr>
          <w:rFonts w:ascii="Calibri" w:eastAsia="Times New Roman" w:hAnsi="Calibri" w:cs="Calibri"/>
          <w:lang w:eastAsia="fr-FR"/>
        </w:rPr>
        <w:t xml:space="preserve"> </w:t>
      </w:r>
      <w:r w:rsidR="349205E8" w:rsidRPr="002A47DA">
        <w:rPr>
          <w:rFonts w:ascii="Calibri" w:eastAsia="Times New Roman" w:hAnsi="Calibri" w:cs="Calibri"/>
          <w:lang w:eastAsia="fr-FR"/>
        </w:rPr>
        <w:t>e</w:t>
      </w:r>
      <w:r w:rsidRPr="002A47DA">
        <w:rPr>
          <w:rFonts w:ascii="Calibri" w:eastAsia="Times New Roman" w:hAnsi="Calibri" w:cs="Calibri"/>
          <w:lang w:eastAsia="fr-FR"/>
        </w:rPr>
        <w:t>n raison de la courte portée fixe de leur optique.</w:t>
      </w:r>
      <w:r w:rsidR="00DC083F" w:rsidRPr="002A47DA">
        <w:rPr>
          <w:rFonts w:ascii="Calibri" w:eastAsia="Times New Roman" w:hAnsi="Calibri" w:cs="Calibri"/>
          <w:lang w:eastAsia="fr-FR"/>
        </w:rPr>
        <w:t xml:space="preserve">  </w:t>
      </w:r>
    </w:p>
    <w:p w14:paraId="69D54F6A" w14:textId="77777777" w:rsidR="004448AF" w:rsidRPr="002A47DA" w:rsidRDefault="004448AF" w:rsidP="42C0CE85">
      <w:pPr>
        <w:spacing w:after="0"/>
        <w:jc w:val="both"/>
        <w:rPr>
          <w:rFonts w:ascii="Calibri" w:eastAsia="Times New Roman" w:hAnsi="Calibri" w:cs="Calibri"/>
          <w:lang w:eastAsia="fr-FR"/>
        </w:rPr>
      </w:pPr>
    </w:p>
    <w:p w14:paraId="3DADAEE7" w14:textId="29A325F4" w:rsidR="00334034" w:rsidRPr="002A47DA" w:rsidRDefault="00334034" w:rsidP="42C0CE85">
      <w:pPr>
        <w:spacing w:after="0" w:line="240" w:lineRule="auto"/>
        <w:jc w:val="both"/>
        <w:rPr>
          <w:rFonts w:ascii="Calibri" w:eastAsia="Times New Roman" w:hAnsi="Calibri" w:cs="Calibri"/>
          <w:lang w:eastAsia="fr-FR"/>
        </w:rPr>
      </w:pPr>
      <w:r w:rsidRPr="002A47DA">
        <w:rPr>
          <w:rFonts w:ascii="Calibri" w:eastAsia="Times New Roman" w:hAnsi="Calibri" w:cs="Calibri"/>
          <w:lang w:eastAsia="fr-FR"/>
        </w:rPr>
        <w:t>Avec l</w:t>
      </w:r>
      <w:r w:rsidR="002834F9" w:rsidRPr="002A47DA">
        <w:rPr>
          <w:rFonts w:ascii="Calibri" w:eastAsia="Times New Roman" w:hAnsi="Calibri" w:cs="Calibri"/>
          <w:lang w:eastAsia="fr-FR"/>
        </w:rPr>
        <w:t>e</w:t>
      </w:r>
      <w:r w:rsidRPr="002A47DA">
        <w:rPr>
          <w:rFonts w:ascii="Calibri" w:eastAsia="Times New Roman" w:hAnsi="Calibri" w:cs="Calibri"/>
          <w:lang w:eastAsia="fr-FR"/>
        </w:rPr>
        <w:t xml:space="preserve"> TNS-</w:t>
      </w:r>
      <w:r w:rsidR="0047322E" w:rsidRPr="002A47DA">
        <w:rPr>
          <w:rFonts w:ascii="Calibri" w:eastAsia="Times New Roman" w:hAnsi="Calibri" w:cs="Calibri"/>
          <w:lang w:eastAsia="fr-FR"/>
        </w:rPr>
        <w:t>VR</w:t>
      </w:r>
      <w:r w:rsidRPr="002A47DA">
        <w:rPr>
          <w:rFonts w:ascii="Calibri" w:eastAsia="Times New Roman" w:hAnsi="Calibri" w:cs="Calibri"/>
          <w:lang w:eastAsia="fr-FR"/>
        </w:rPr>
        <w:t xml:space="preserve">, il est possible </w:t>
      </w:r>
      <w:r w:rsidR="004448AF" w:rsidRPr="002A47DA">
        <w:rPr>
          <w:rFonts w:ascii="Calibri" w:eastAsia="Times New Roman" w:hAnsi="Calibri" w:cs="Calibri"/>
          <w:lang w:eastAsia="fr-FR"/>
        </w:rPr>
        <w:t xml:space="preserve">d’aller encore bien plus loin que le modèle utilisé jusqu’alors en cabinet : </w:t>
      </w:r>
    </w:p>
    <w:p w14:paraId="20CD261B" w14:textId="11EBB352" w:rsidR="006F76D2" w:rsidRPr="002A47DA" w:rsidRDefault="008D2C05" w:rsidP="00032646">
      <w:pPr>
        <w:pStyle w:val="Paragraphedeliste"/>
        <w:numPr>
          <w:ilvl w:val="0"/>
          <w:numId w:val="21"/>
        </w:numPr>
        <w:spacing w:after="0" w:line="240" w:lineRule="auto"/>
        <w:jc w:val="both"/>
        <w:rPr>
          <w:rFonts w:ascii="Calibri" w:eastAsia="Times New Roman" w:hAnsi="Calibri" w:cs="Calibri"/>
          <w:lang w:eastAsia="fr-FR"/>
        </w:rPr>
      </w:pPr>
      <w:r w:rsidRPr="002A47DA">
        <w:rPr>
          <w:rFonts w:ascii="Calibri" w:eastAsia="Times New Roman" w:hAnsi="Calibri" w:cs="Calibri"/>
          <w:lang w:eastAsia="fr-FR"/>
        </w:rPr>
        <w:t>i</w:t>
      </w:r>
      <w:r w:rsidR="004448AF" w:rsidRPr="002A47DA">
        <w:rPr>
          <w:rFonts w:ascii="Calibri" w:eastAsia="Times New Roman" w:hAnsi="Calibri" w:cs="Calibri"/>
          <w:lang w:eastAsia="fr-FR"/>
        </w:rPr>
        <w:t>ntégration d’images en mouvement</w:t>
      </w:r>
      <w:r w:rsidRPr="002A47DA">
        <w:rPr>
          <w:rFonts w:ascii="Calibri" w:eastAsia="Times New Roman" w:hAnsi="Calibri" w:cs="Calibri"/>
          <w:lang w:eastAsia="fr-FR"/>
        </w:rPr>
        <w:t>,</w:t>
      </w:r>
    </w:p>
    <w:p w14:paraId="181D9A5A" w14:textId="1A429143" w:rsidR="006F76D2" w:rsidRPr="002A47DA" w:rsidRDefault="008D2C05" w:rsidP="00032646">
      <w:pPr>
        <w:pStyle w:val="Paragraphedeliste"/>
        <w:numPr>
          <w:ilvl w:val="0"/>
          <w:numId w:val="21"/>
        </w:numPr>
        <w:spacing w:after="0" w:line="240" w:lineRule="auto"/>
        <w:jc w:val="both"/>
        <w:rPr>
          <w:rFonts w:ascii="Calibri" w:eastAsia="Times New Roman" w:hAnsi="Calibri" w:cs="Calibri"/>
          <w:lang w:eastAsia="fr-FR"/>
        </w:rPr>
      </w:pPr>
      <w:r w:rsidRPr="002A47DA">
        <w:rPr>
          <w:rFonts w:ascii="Calibri" w:eastAsia="Times New Roman" w:hAnsi="Calibri" w:cs="Calibri"/>
          <w:lang w:eastAsia="fr-FR"/>
        </w:rPr>
        <w:t>a</w:t>
      </w:r>
      <w:r w:rsidR="004448AF" w:rsidRPr="002A47DA">
        <w:rPr>
          <w:rFonts w:ascii="Calibri" w:eastAsia="Times New Roman" w:hAnsi="Calibri" w:cs="Calibri"/>
          <w:lang w:eastAsia="fr-FR"/>
        </w:rPr>
        <w:t>grandissement des distances de vision (au-delà d</w:t>
      </w:r>
      <w:r w:rsidR="57AACE2D" w:rsidRPr="002A47DA">
        <w:rPr>
          <w:rFonts w:ascii="Calibri" w:eastAsia="Times New Roman" w:hAnsi="Calibri" w:cs="Calibri"/>
          <w:lang w:eastAsia="fr-FR"/>
        </w:rPr>
        <w:t>u maximum de</w:t>
      </w:r>
      <w:r w:rsidR="004448AF" w:rsidRPr="002A47DA">
        <w:rPr>
          <w:rFonts w:ascii="Calibri" w:eastAsia="Times New Roman" w:hAnsi="Calibri" w:cs="Calibri"/>
          <w:lang w:eastAsia="fr-FR"/>
        </w:rPr>
        <w:t xml:space="preserve"> 1m20 des cabinets spécialisés)</w:t>
      </w:r>
      <w:r w:rsidRPr="002A47DA">
        <w:rPr>
          <w:rFonts w:ascii="Calibri" w:eastAsia="Times New Roman" w:hAnsi="Calibri" w:cs="Calibri"/>
          <w:lang w:eastAsia="fr-FR"/>
        </w:rPr>
        <w:t>,</w:t>
      </w:r>
    </w:p>
    <w:p w14:paraId="0EA7BF45" w14:textId="13F2EEAA" w:rsidR="007C0C3C" w:rsidRDefault="008D2C05" w:rsidP="007C0C3C">
      <w:pPr>
        <w:pStyle w:val="Paragraphedeliste"/>
        <w:numPr>
          <w:ilvl w:val="0"/>
          <w:numId w:val="21"/>
        </w:numPr>
        <w:spacing w:after="0" w:line="240" w:lineRule="auto"/>
        <w:jc w:val="both"/>
        <w:rPr>
          <w:rFonts w:ascii="Calibri" w:eastAsia="Times New Roman" w:hAnsi="Calibri" w:cs="Calibri"/>
          <w:lang w:eastAsia="fr-FR"/>
        </w:rPr>
      </w:pPr>
      <w:r w:rsidRPr="002A47DA">
        <w:rPr>
          <w:rFonts w:ascii="Calibri" w:eastAsia="Times New Roman" w:hAnsi="Calibri" w:cs="Calibri"/>
          <w:lang w:eastAsia="fr-FR"/>
        </w:rPr>
        <w:t>a</w:t>
      </w:r>
      <w:r w:rsidR="004448AF" w:rsidRPr="002A47DA">
        <w:rPr>
          <w:rFonts w:ascii="Calibri" w:eastAsia="Times New Roman" w:hAnsi="Calibri" w:cs="Calibri"/>
          <w:lang w:eastAsia="fr-FR"/>
        </w:rPr>
        <w:t>jout de stimuli sensoriels (méditations guidées, musique thérapeutique, respiration)</w:t>
      </w:r>
      <w:r w:rsidR="007C0C3C">
        <w:rPr>
          <w:rFonts w:ascii="Calibri" w:eastAsia="Times New Roman" w:hAnsi="Calibri" w:cs="Calibri"/>
          <w:lang w:eastAsia="fr-FR"/>
        </w:rPr>
        <w:t>,</w:t>
      </w:r>
    </w:p>
    <w:p w14:paraId="69BAB06B" w14:textId="64EF3282" w:rsidR="007C0C3C" w:rsidRPr="007C0C3C" w:rsidRDefault="007C0C3C" w:rsidP="007C0C3C">
      <w:pPr>
        <w:pStyle w:val="Paragraphedeliste"/>
        <w:numPr>
          <w:ilvl w:val="0"/>
          <w:numId w:val="21"/>
        </w:numPr>
        <w:spacing w:after="0" w:line="240" w:lineRule="auto"/>
        <w:jc w:val="both"/>
        <w:rPr>
          <w:rFonts w:ascii="Calibri" w:eastAsia="Times New Roman" w:hAnsi="Calibri" w:cs="Calibri"/>
          <w:lang w:eastAsia="fr-FR"/>
        </w:rPr>
      </w:pPr>
      <w:r w:rsidRPr="007C0C3C">
        <w:rPr>
          <w:rFonts w:ascii="Calibri" w:eastAsia="Times New Roman" w:hAnsi="Calibri" w:cs="Calibri"/>
          <w:lang w:eastAsia="fr-FR"/>
        </w:rPr>
        <w:t>parcours partiellement gamifié afin de soutenir la motivation sur la durée.</w:t>
      </w:r>
    </w:p>
    <w:p w14:paraId="78D56B92" w14:textId="77777777" w:rsidR="00DF7441" w:rsidRPr="002A47DA" w:rsidRDefault="00DF7441" w:rsidP="42C0CE85">
      <w:pPr>
        <w:spacing w:after="0" w:line="240" w:lineRule="auto"/>
        <w:jc w:val="both"/>
        <w:rPr>
          <w:rFonts w:ascii="Calibri" w:eastAsia="Times New Roman" w:hAnsi="Calibri" w:cs="Calibri"/>
          <w:lang w:eastAsia="fr-FR"/>
        </w:rPr>
      </w:pPr>
    </w:p>
    <w:p w14:paraId="6F7DC0D8" w14:textId="0B020B5E" w:rsidR="00791CEE" w:rsidRPr="002A47DA" w:rsidRDefault="00791CEE" w:rsidP="42C0CE85">
      <w:pPr>
        <w:spacing w:after="0" w:line="240" w:lineRule="auto"/>
        <w:jc w:val="both"/>
        <w:rPr>
          <w:rFonts w:ascii="Calibri" w:eastAsia="Times New Roman" w:hAnsi="Calibri" w:cs="Calibri"/>
          <w:lang w:eastAsia="fr-FR"/>
        </w:rPr>
      </w:pPr>
      <w:r w:rsidRPr="002A47DA">
        <w:rPr>
          <w:rFonts w:ascii="Calibri" w:eastAsia="Times New Roman" w:hAnsi="Calibri" w:cs="Calibri"/>
          <w:lang w:eastAsia="fr-FR"/>
        </w:rPr>
        <w:t>Dans la prochai</w:t>
      </w:r>
      <w:r w:rsidR="00995ADD" w:rsidRPr="002A47DA">
        <w:rPr>
          <w:rFonts w:ascii="Calibri" w:eastAsia="Times New Roman" w:hAnsi="Calibri" w:cs="Calibri"/>
          <w:lang w:eastAsia="fr-FR"/>
        </w:rPr>
        <w:t>ne étape</w:t>
      </w:r>
      <w:r w:rsidRPr="002A47DA">
        <w:rPr>
          <w:rFonts w:ascii="Calibri" w:eastAsia="Times New Roman" w:hAnsi="Calibri" w:cs="Calibri"/>
          <w:lang w:eastAsia="fr-FR"/>
        </w:rPr>
        <w:t>, KAINOO continuera d’apporter une valeur ajoutée essentielle à notre innovation</w:t>
      </w:r>
      <w:r w:rsidR="7F8CF07E" w:rsidRPr="002A47DA">
        <w:rPr>
          <w:rFonts w:ascii="Calibri" w:eastAsia="Times New Roman" w:hAnsi="Calibri" w:cs="Calibri"/>
          <w:lang w:eastAsia="fr-FR"/>
        </w:rPr>
        <w:t xml:space="preserve"> </w:t>
      </w:r>
      <w:r w:rsidR="7F8CF07E" w:rsidRPr="002A47DA">
        <w:rPr>
          <w:rFonts w:ascii="Calibri" w:eastAsia="Calibri" w:hAnsi="Calibri" w:cs="Calibri"/>
        </w:rPr>
        <w:t>par son savoir-faire technologique reconnu.</w:t>
      </w:r>
      <w:r w:rsidRPr="002A47DA">
        <w:rPr>
          <w:rFonts w:ascii="Calibri" w:eastAsia="Times New Roman" w:hAnsi="Calibri" w:cs="Calibri"/>
          <w:lang w:eastAsia="fr-FR"/>
        </w:rPr>
        <w:t xml:space="preserve"> Son expertise</w:t>
      </w:r>
      <w:r w:rsidR="5D7BFFAD" w:rsidRPr="002A47DA">
        <w:rPr>
          <w:rFonts w:ascii="Calibri" w:eastAsia="Times New Roman" w:hAnsi="Calibri" w:cs="Calibri"/>
          <w:lang w:eastAsia="fr-FR"/>
        </w:rPr>
        <w:t>,</w:t>
      </w:r>
      <w:r w:rsidRPr="002A47DA">
        <w:rPr>
          <w:rFonts w:ascii="Calibri" w:eastAsia="Times New Roman" w:hAnsi="Calibri" w:cs="Calibri"/>
          <w:lang w:eastAsia="fr-FR"/>
        </w:rPr>
        <w:t xml:space="preserve"> </w:t>
      </w:r>
      <w:r w:rsidR="00EC0F05" w:rsidRPr="002A47DA">
        <w:rPr>
          <w:rFonts w:ascii="Calibri" w:eastAsia="Times New Roman" w:hAnsi="Calibri" w:cs="Calibri"/>
          <w:lang w:eastAsia="fr-FR"/>
        </w:rPr>
        <w:t xml:space="preserve">couplée à la nôtre, </w:t>
      </w:r>
      <w:r w:rsidRPr="002A47DA">
        <w:rPr>
          <w:rFonts w:ascii="Calibri" w:eastAsia="Times New Roman" w:hAnsi="Calibri" w:cs="Calibri"/>
          <w:lang w:eastAsia="fr-FR"/>
        </w:rPr>
        <w:t>guider</w:t>
      </w:r>
      <w:r w:rsidR="00AE4232" w:rsidRPr="002A47DA">
        <w:rPr>
          <w:rFonts w:ascii="Calibri" w:eastAsia="Times New Roman" w:hAnsi="Calibri" w:cs="Calibri"/>
          <w:lang w:eastAsia="fr-FR"/>
        </w:rPr>
        <w:t>a</w:t>
      </w:r>
      <w:r w:rsidRPr="002A47DA">
        <w:rPr>
          <w:rFonts w:ascii="Calibri" w:eastAsia="Times New Roman" w:hAnsi="Calibri" w:cs="Calibri"/>
          <w:lang w:eastAsia="fr-FR"/>
        </w:rPr>
        <w:t xml:space="preserve"> la conception stratégique d'une version immersive et autonome du Biofeedback TNS® en </w:t>
      </w:r>
      <w:r w:rsidR="0047322E" w:rsidRPr="002A47DA">
        <w:rPr>
          <w:rFonts w:ascii="Calibri" w:eastAsia="Times New Roman" w:hAnsi="Calibri" w:cs="Calibri"/>
          <w:lang w:eastAsia="fr-FR"/>
        </w:rPr>
        <w:t>VR</w:t>
      </w:r>
      <w:r w:rsidRPr="002A47DA">
        <w:rPr>
          <w:rFonts w:ascii="Calibri" w:eastAsia="Times New Roman" w:hAnsi="Calibri" w:cs="Calibri"/>
          <w:lang w:eastAsia="fr-FR"/>
        </w:rPr>
        <w:t>, garantissant la fidélité de son impact neuro</w:t>
      </w:r>
      <w:r w:rsidR="00AE4232" w:rsidRPr="002A47DA">
        <w:rPr>
          <w:rFonts w:ascii="Calibri" w:eastAsia="Times New Roman" w:hAnsi="Calibri" w:cs="Calibri"/>
          <w:lang w:eastAsia="fr-FR"/>
        </w:rPr>
        <w:t>fonctionnel</w:t>
      </w:r>
      <w:r w:rsidRPr="002A47DA">
        <w:rPr>
          <w:rFonts w:ascii="Calibri" w:eastAsia="Times New Roman" w:hAnsi="Calibri" w:cs="Calibri"/>
          <w:lang w:eastAsia="fr-FR"/>
        </w:rPr>
        <w:t xml:space="preserve"> tout en explorant comment étendre son potentiel thérapeutique grâce à des fonctionnalités avancées</w:t>
      </w:r>
      <w:r w:rsidR="008D2C05" w:rsidRPr="002A47DA">
        <w:rPr>
          <w:rFonts w:ascii="Calibri" w:eastAsia="Times New Roman" w:hAnsi="Calibri" w:cs="Calibri"/>
          <w:lang w:eastAsia="fr-FR"/>
        </w:rPr>
        <w:t xml:space="preserve"> </w:t>
      </w:r>
      <w:r w:rsidR="42B5BE17" w:rsidRPr="002A47DA">
        <w:rPr>
          <w:rFonts w:ascii="Calibri" w:eastAsia="Times New Roman" w:hAnsi="Calibri" w:cs="Calibri"/>
          <w:lang w:eastAsia="fr-FR"/>
        </w:rPr>
        <w:t xml:space="preserve">: </w:t>
      </w:r>
      <w:r w:rsidRPr="002A47DA">
        <w:rPr>
          <w:rFonts w:ascii="Calibri" w:eastAsia="Times New Roman" w:hAnsi="Calibri" w:cs="Calibri"/>
          <w:lang w:eastAsia="fr-FR"/>
        </w:rPr>
        <w:t>suivi oculaire, boucles de biofeedback adaptatives, stimuli multisensoriels et assistance par intelligence artificielle.</w:t>
      </w:r>
    </w:p>
    <w:p w14:paraId="05B76B4E" w14:textId="77777777" w:rsidR="00DF7441" w:rsidRPr="002A47DA" w:rsidRDefault="00DF7441" w:rsidP="42C0CE85">
      <w:pPr>
        <w:spacing w:after="0" w:line="240" w:lineRule="auto"/>
        <w:jc w:val="both"/>
        <w:rPr>
          <w:rFonts w:ascii="Calibri" w:eastAsia="Times New Roman" w:hAnsi="Calibri" w:cs="Calibri"/>
          <w:lang w:eastAsia="fr-FR"/>
        </w:rPr>
      </w:pPr>
    </w:p>
    <w:p w14:paraId="205BF870" w14:textId="5E8464FC" w:rsidR="00DF7441" w:rsidRPr="002A47DA" w:rsidRDefault="00DF7441" w:rsidP="42C0CE85">
      <w:pPr>
        <w:spacing w:after="0" w:line="240" w:lineRule="auto"/>
        <w:jc w:val="both"/>
        <w:rPr>
          <w:rFonts w:ascii="Calibri" w:eastAsia="Times New Roman" w:hAnsi="Calibri" w:cs="Calibri"/>
          <w:lang w:eastAsia="fr-FR"/>
        </w:rPr>
      </w:pPr>
      <w:r w:rsidRPr="002A47DA">
        <w:rPr>
          <w:rFonts w:ascii="Calibri" w:eastAsia="Times New Roman" w:hAnsi="Calibri" w:cs="Calibri"/>
          <w:lang w:eastAsia="fr-FR"/>
        </w:rPr>
        <w:t>A terme</w:t>
      </w:r>
      <w:r w:rsidR="000D5F83" w:rsidRPr="002A47DA">
        <w:rPr>
          <w:rFonts w:ascii="Calibri" w:eastAsia="Times New Roman" w:hAnsi="Calibri" w:cs="Calibri"/>
          <w:lang w:eastAsia="fr-FR"/>
        </w:rPr>
        <w:t> :</w:t>
      </w:r>
      <w:r w:rsidRPr="002A47DA">
        <w:rPr>
          <w:rFonts w:ascii="Calibri" w:eastAsia="Times New Roman" w:hAnsi="Calibri" w:cs="Calibri"/>
          <w:lang w:eastAsia="fr-FR"/>
        </w:rPr>
        <w:t xml:space="preserve"> un protocole complet, autonome et multisensoriel, utilisable à domicile, à l’école ou au travail, avec un potentiel d’expansion dans la santé mentale, le sport et l’éducation</w:t>
      </w:r>
      <w:r w:rsidR="67EDC7AB" w:rsidRPr="002A47DA">
        <w:rPr>
          <w:rFonts w:ascii="Calibri" w:eastAsia="Times New Roman" w:hAnsi="Calibri" w:cs="Calibri"/>
          <w:lang w:eastAsia="fr-FR"/>
        </w:rPr>
        <w:t>,</w:t>
      </w:r>
      <w:r w:rsidR="000D5F83" w:rsidRPr="002A47DA">
        <w:rPr>
          <w:rFonts w:ascii="Calibri" w:eastAsia="Times New Roman" w:hAnsi="Calibri" w:cs="Calibri"/>
          <w:lang w:eastAsia="fr-FR"/>
        </w:rPr>
        <w:t xml:space="preserve"> qui conduit naturellement à sa propre conclusion lorsque l’équilibre fonctionnel du système ne</w:t>
      </w:r>
      <w:r w:rsidR="006C12EA" w:rsidRPr="002A47DA">
        <w:rPr>
          <w:rFonts w:ascii="Calibri" w:eastAsia="Times New Roman" w:hAnsi="Calibri" w:cs="Calibri"/>
          <w:lang w:eastAsia="fr-FR"/>
        </w:rPr>
        <w:t>rv</w:t>
      </w:r>
      <w:r w:rsidR="000D5F83" w:rsidRPr="002A47DA">
        <w:rPr>
          <w:rFonts w:ascii="Calibri" w:eastAsia="Times New Roman" w:hAnsi="Calibri" w:cs="Calibri"/>
          <w:lang w:eastAsia="fr-FR"/>
        </w:rPr>
        <w:t>eux est restauré</w:t>
      </w:r>
      <w:r w:rsidRPr="002A47DA">
        <w:rPr>
          <w:rFonts w:ascii="Calibri" w:eastAsia="Times New Roman" w:hAnsi="Calibri" w:cs="Calibri"/>
          <w:lang w:eastAsia="fr-FR"/>
        </w:rPr>
        <w:t>.</w:t>
      </w:r>
    </w:p>
    <w:p w14:paraId="1BBA644C" w14:textId="689C3758" w:rsidR="00040A1B" w:rsidRPr="002A47DA" w:rsidRDefault="00040A1B" w:rsidP="42C0CE85">
      <w:pPr>
        <w:spacing w:after="0" w:line="240" w:lineRule="auto"/>
        <w:jc w:val="both"/>
        <w:rPr>
          <w:rFonts w:ascii="Calibri" w:eastAsia="Times New Roman" w:hAnsi="Calibri" w:cs="Calibri"/>
          <w:b/>
          <w:bCs/>
          <w:lang w:eastAsia="fr-FR"/>
        </w:rPr>
      </w:pPr>
    </w:p>
    <w:p w14:paraId="4D761A36" w14:textId="50A55A83" w:rsidR="00040A1B" w:rsidRPr="002A47DA" w:rsidRDefault="00B911D3" w:rsidP="42C0CE85">
      <w:pPr>
        <w:spacing w:after="0" w:line="240" w:lineRule="auto"/>
        <w:jc w:val="both"/>
        <w:rPr>
          <w:rFonts w:ascii="Calibri" w:eastAsia="Times New Roman" w:hAnsi="Calibri" w:cs="Calibri"/>
          <w:b/>
          <w:bCs/>
          <w:lang w:eastAsia="fr-FR"/>
        </w:rPr>
      </w:pPr>
      <w:r w:rsidRPr="002A47DA">
        <w:rPr>
          <w:rFonts w:ascii="Calibri" w:eastAsia="Times New Roman" w:hAnsi="Calibri" w:cs="Calibri"/>
          <w:b/>
          <w:bCs/>
          <w:lang w:eastAsia="fr-FR"/>
        </w:rPr>
        <w:t>Les soutiens déjà obtenus</w:t>
      </w:r>
    </w:p>
    <w:p w14:paraId="239B9FC5" w14:textId="77777777" w:rsidR="00806CA4" w:rsidRPr="002A47DA" w:rsidRDefault="00806CA4" w:rsidP="42C0CE85">
      <w:pPr>
        <w:spacing w:after="0" w:line="240" w:lineRule="auto"/>
        <w:jc w:val="both"/>
        <w:rPr>
          <w:rFonts w:ascii="Calibri" w:eastAsia="Times New Roman" w:hAnsi="Calibri" w:cs="Calibri"/>
          <w:b/>
          <w:bCs/>
          <w:lang w:eastAsia="fr-FR"/>
        </w:rPr>
      </w:pPr>
    </w:p>
    <w:p w14:paraId="3D653D25" w14:textId="2C6C9592" w:rsidR="00806CA4" w:rsidRPr="002A47DA" w:rsidRDefault="1B42F264" w:rsidP="42C0CE85">
      <w:pPr>
        <w:spacing w:after="0" w:line="240" w:lineRule="auto"/>
        <w:jc w:val="both"/>
        <w:rPr>
          <w:rFonts w:ascii="Calibri" w:eastAsia="Calibri" w:hAnsi="Calibri" w:cs="Calibri"/>
        </w:rPr>
      </w:pPr>
      <w:r w:rsidRPr="002A47DA">
        <w:rPr>
          <w:rFonts w:ascii="Calibri" w:eastAsia="Calibri" w:hAnsi="Calibri" w:cs="Calibri"/>
        </w:rPr>
        <w:t>Nous avons eu le privilège d'être soutenus par Innosuisse, qui nous a d'abord accordé un mentoring étendu et personnalisé de notre projet. Le Swiss Healthtech Center du Swiss Innovation Park à Bienne nous a ensuite accompagnés dans l'élaboration d'un dossier solide de demande de chèque d'innovation, qui nous a été octroyé à notre plus grande satisfaction. Cela confère une forte crédibilité académique et institutionnelle à notre innovation.</w:t>
      </w:r>
    </w:p>
    <w:p w14:paraId="21CE6BE2" w14:textId="77777777" w:rsidR="00806CA4" w:rsidRPr="002A47DA" w:rsidRDefault="00806CA4" w:rsidP="42C0CE85">
      <w:pPr>
        <w:spacing w:after="0" w:line="240" w:lineRule="auto"/>
        <w:jc w:val="both"/>
        <w:rPr>
          <w:rFonts w:ascii="Calibri" w:eastAsia="Times New Roman" w:hAnsi="Calibri" w:cs="Calibri"/>
          <w:b/>
          <w:bCs/>
          <w:lang w:eastAsia="fr-FR"/>
        </w:rPr>
      </w:pPr>
    </w:p>
    <w:p w14:paraId="33DDE92D" w14:textId="5E3C3E46" w:rsidR="0003561F" w:rsidRPr="002A47DA" w:rsidRDefault="0003561F" w:rsidP="42C0CE85">
      <w:pPr>
        <w:spacing w:after="0" w:line="240" w:lineRule="auto"/>
        <w:jc w:val="both"/>
        <w:rPr>
          <w:rFonts w:ascii="Calibri" w:eastAsia="Times New Roman" w:hAnsi="Calibri" w:cs="Calibri"/>
          <w:b/>
          <w:bCs/>
          <w:lang w:eastAsia="fr-FR"/>
        </w:rPr>
      </w:pPr>
      <w:r w:rsidRPr="002A47DA">
        <w:rPr>
          <w:rFonts w:ascii="Calibri" w:eastAsia="Times New Roman" w:hAnsi="Calibri" w:cs="Calibri"/>
          <w:b/>
          <w:bCs/>
          <w:lang w:eastAsia="fr-FR"/>
        </w:rPr>
        <w:t>Résultats préliminaires</w:t>
      </w:r>
    </w:p>
    <w:p w14:paraId="482DFACA" w14:textId="77777777" w:rsidR="0003561F" w:rsidRPr="002A47DA" w:rsidRDefault="0003561F" w:rsidP="42C0CE85">
      <w:pPr>
        <w:spacing w:after="0" w:line="240" w:lineRule="auto"/>
        <w:jc w:val="both"/>
        <w:rPr>
          <w:rFonts w:ascii="Calibri" w:eastAsia="Times New Roman" w:hAnsi="Calibri" w:cs="Calibri"/>
          <w:b/>
          <w:bCs/>
          <w:lang w:eastAsia="fr-FR"/>
        </w:rPr>
      </w:pPr>
    </w:p>
    <w:p w14:paraId="1B10B9DD" w14:textId="1EC74511" w:rsidR="00320EB5" w:rsidRPr="002A47DA" w:rsidRDefault="120038B1" w:rsidP="42C0CE85">
      <w:pPr>
        <w:spacing w:after="0" w:line="240" w:lineRule="auto"/>
        <w:jc w:val="both"/>
        <w:rPr>
          <w:rFonts w:ascii="Calibri" w:eastAsia="Times New Roman" w:hAnsi="Calibri" w:cs="Calibri"/>
          <w:lang w:eastAsia="fr-FR"/>
        </w:rPr>
      </w:pPr>
      <w:r w:rsidRPr="002A47DA">
        <w:rPr>
          <w:rFonts w:ascii="Calibri" w:eastAsia="Times New Roman" w:hAnsi="Calibri" w:cs="Calibri"/>
          <w:lang w:eastAsia="fr-FR"/>
        </w:rPr>
        <w:lastRenderedPageBreak/>
        <w:t xml:space="preserve">Dès </w:t>
      </w:r>
      <w:r w:rsidR="007B1256" w:rsidRPr="002A47DA">
        <w:rPr>
          <w:rFonts w:ascii="Calibri" w:eastAsia="Times New Roman" w:hAnsi="Calibri" w:cs="Calibri"/>
          <w:lang w:eastAsia="fr-FR"/>
        </w:rPr>
        <w:t>le</w:t>
      </w:r>
      <w:r w:rsidR="00320EB5" w:rsidRPr="002A47DA">
        <w:rPr>
          <w:rFonts w:ascii="Calibri" w:eastAsia="Times New Roman" w:hAnsi="Calibri" w:cs="Calibri"/>
          <w:lang w:eastAsia="fr-FR"/>
        </w:rPr>
        <w:t xml:space="preserve"> premier développement de la transposition de la méthode Biofeedback TNS® en </w:t>
      </w:r>
      <w:r w:rsidR="0047322E" w:rsidRPr="002A47DA">
        <w:rPr>
          <w:rFonts w:ascii="Calibri" w:eastAsia="Times New Roman" w:hAnsi="Calibri" w:cs="Calibri"/>
          <w:lang w:eastAsia="fr-FR"/>
        </w:rPr>
        <w:t>VR</w:t>
      </w:r>
      <w:r w:rsidR="00EC0F05" w:rsidRPr="002A47DA">
        <w:rPr>
          <w:rFonts w:ascii="Calibri" w:eastAsia="Times New Roman" w:hAnsi="Calibri" w:cs="Calibri"/>
          <w:lang w:eastAsia="fr-FR"/>
        </w:rPr>
        <w:t xml:space="preserve"> réalisé</w:t>
      </w:r>
      <w:r w:rsidR="00320EB5" w:rsidRPr="002A47DA">
        <w:rPr>
          <w:rFonts w:ascii="Calibri" w:eastAsia="Times New Roman" w:hAnsi="Calibri" w:cs="Calibri"/>
          <w:lang w:eastAsia="fr-FR"/>
        </w:rPr>
        <w:t xml:space="preserve">, nous avons </w:t>
      </w:r>
      <w:r w:rsidR="0E9FA7DC" w:rsidRPr="002A47DA">
        <w:rPr>
          <w:rFonts w:ascii="Calibri" w:eastAsia="Times New Roman" w:hAnsi="Calibri" w:cs="Calibri"/>
          <w:lang w:eastAsia="fr-FR"/>
        </w:rPr>
        <w:t>acquis</w:t>
      </w:r>
      <w:r w:rsidR="008D2C05" w:rsidRPr="002A47DA">
        <w:rPr>
          <w:rFonts w:ascii="Calibri" w:eastAsia="Times New Roman" w:hAnsi="Calibri" w:cs="Calibri"/>
          <w:lang w:eastAsia="fr-FR"/>
        </w:rPr>
        <w:t xml:space="preserve"> </w:t>
      </w:r>
      <w:r w:rsidR="00320EB5" w:rsidRPr="002A47DA">
        <w:rPr>
          <w:rFonts w:ascii="Calibri" w:eastAsia="Times New Roman" w:hAnsi="Calibri" w:cs="Calibri"/>
          <w:lang w:eastAsia="fr-FR"/>
        </w:rPr>
        <w:t>de</w:t>
      </w:r>
      <w:r w:rsidR="1A0EFFCD" w:rsidRPr="002A47DA">
        <w:rPr>
          <w:rFonts w:ascii="Calibri" w:eastAsia="Times New Roman" w:hAnsi="Calibri" w:cs="Calibri"/>
          <w:lang w:eastAsia="fr-FR"/>
        </w:rPr>
        <w:t>s</w:t>
      </w:r>
      <w:r w:rsidR="00320EB5" w:rsidRPr="002A47DA">
        <w:rPr>
          <w:rFonts w:ascii="Calibri" w:eastAsia="Times New Roman" w:hAnsi="Calibri" w:cs="Calibri"/>
          <w:lang w:eastAsia="fr-FR"/>
        </w:rPr>
        <w:t xml:space="preserve"> casques de </w:t>
      </w:r>
      <w:r w:rsidR="0047322E" w:rsidRPr="002A47DA">
        <w:rPr>
          <w:rFonts w:ascii="Calibri" w:eastAsia="Times New Roman" w:hAnsi="Calibri" w:cs="Calibri"/>
          <w:lang w:eastAsia="fr-FR"/>
        </w:rPr>
        <w:t>VR</w:t>
      </w:r>
      <w:r w:rsidR="00320EB5" w:rsidRPr="002A47DA">
        <w:rPr>
          <w:rFonts w:ascii="Calibri" w:eastAsia="Times New Roman" w:hAnsi="Calibri" w:cs="Calibri"/>
          <w:lang w:eastAsia="fr-FR"/>
        </w:rPr>
        <w:t xml:space="preserve"> pour effectuer les premiers tests</w:t>
      </w:r>
      <w:r w:rsidR="007B1256" w:rsidRPr="002A47DA">
        <w:rPr>
          <w:rFonts w:ascii="Calibri" w:eastAsia="Times New Roman" w:hAnsi="Calibri" w:cs="Calibri"/>
          <w:lang w:eastAsia="fr-FR"/>
        </w:rPr>
        <w:t xml:space="preserve">. Ceux-ci </w:t>
      </w:r>
      <w:r w:rsidR="00320EB5" w:rsidRPr="002A47DA">
        <w:rPr>
          <w:rFonts w:ascii="Calibri" w:eastAsia="Times New Roman" w:hAnsi="Calibri" w:cs="Calibri"/>
          <w:lang w:eastAsia="fr-FR"/>
        </w:rPr>
        <w:t>se sont révélés extrêmement concluants</w:t>
      </w:r>
      <w:r w:rsidR="00083C9C" w:rsidRPr="002A47DA">
        <w:rPr>
          <w:rFonts w:ascii="Calibri" w:eastAsia="Times New Roman" w:hAnsi="Calibri" w:cs="Calibri"/>
          <w:lang w:eastAsia="fr-FR"/>
        </w:rPr>
        <w:t xml:space="preserve"> </w:t>
      </w:r>
      <w:r w:rsidR="3D01F737" w:rsidRPr="002A47DA">
        <w:rPr>
          <w:rFonts w:ascii="Calibri" w:eastAsia="Times New Roman" w:hAnsi="Calibri" w:cs="Calibri"/>
          <w:lang w:eastAsia="fr-FR"/>
        </w:rPr>
        <w:t>:</w:t>
      </w:r>
      <w:r w:rsidR="00320EB5" w:rsidRPr="002A47DA">
        <w:rPr>
          <w:rFonts w:ascii="Calibri" w:eastAsia="Times New Roman" w:hAnsi="Calibri" w:cs="Calibri"/>
          <w:lang w:eastAsia="fr-FR"/>
        </w:rPr>
        <w:t xml:space="preserve"> les défauts de vision (hyperautocinèse, hypoautocinèse ou inhibitions</w:t>
      </w:r>
      <w:r w:rsidR="00744BA6" w:rsidRPr="002A47DA">
        <w:rPr>
          <w:rFonts w:ascii="Calibri" w:eastAsia="Times New Roman" w:hAnsi="Calibri" w:cs="Calibri"/>
          <w:lang w:eastAsia="fr-FR"/>
        </w:rPr>
        <w:t xml:space="preserve"> – annexe 2</w:t>
      </w:r>
      <w:r w:rsidR="00320EB5" w:rsidRPr="002A47DA">
        <w:rPr>
          <w:rFonts w:ascii="Calibri" w:eastAsia="Times New Roman" w:hAnsi="Calibri" w:cs="Calibri"/>
          <w:lang w:eastAsia="fr-FR"/>
        </w:rPr>
        <w:t xml:space="preserve">) </w:t>
      </w:r>
      <w:r w:rsidR="225AD62A" w:rsidRPr="002A47DA">
        <w:rPr>
          <w:rFonts w:ascii="Calibri" w:eastAsia="Times New Roman" w:hAnsi="Calibri" w:cs="Calibri"/>
          <w:lang w:eastAsia="fr-FR"/>
        </w:rPr>
        <w:t>sont</w:t>
      </w:r>
      <w:r w:rsidR="00320EB5" w:rsidRPr="002A47DA">
        <w:rPr>
          <w:rFonts w:ascii="Calibri" w:eastAsia="Times New Roman" w:hAnsi="Calibri" w:cs="Calibri"/>
          <w:lang w:eastAsia="fr-FR"/>
        </w:rPr>
        <w:t xml:space="preserve"> identiques</w:t>
      </w:r>
      <w:r w:rsidR="37933377" w:rsidRPr="002A47DA">
        <w:rPr>
          <w:rFonts w:ascii="Calibri" w:eastAsia="Times New Roman" w:hAnsi="Calibri" w:cs="Calibri"/>
          <w:lang w:eastAsia="fr-FR"/>
        </w:rPr>
        <w:t>,</w:t>
      </w:r>
      <w:r w:rsidR="00320EB5" w:rsidRPr="002A47DA">
        <w:rPr>
          <w:rFonts w:ascii="Calibri" w:eastAsia="Times New Roman" w:hAnsi="Calibri" w:cs="Calibri"/>
          <w:lang w:eastAsia="fr-FR"/>
        </w:rPr>
        <w:t xml:space="preserve"> </w:t>
      </w:r>
      <w:r w:rsidR="0039277E" w:rsidRPr="002A47DA">
        <w:rPr>
          <w:rFonts w:ascii="Calibri" w:eastAsia="Times New Roman" w:hAnsi="Calibri" w:cs="Calibri"/>
          <w:lang w:eastAsia="fr-FR"/>
        </w:rPr>
        <w:t xml:space="preserve">que ce soit </w:t>
      </w:r>
      <w:r w:rsidR="00320EB5" w:rsidRPr="002A47DA">
        <w:rPr>
          <w:rFonts w:ascii="Calibri" w:eastAsia="Times New Roman" w:hAnsi="Calibri" w:cs="Calibri"/>
          <w:lang w:eastAsia="fr-FR"/>
        </w:rPr>
        <w:t xml:space="preserve">en </w:t>
      </w:r>
      <w:r w:rsidR="0047322E" w:rsidRPr="002A47DA">
        <w:rPr>
          <w:rFonts w:ascii="Calibri" w:eastAsia="Times New Roman" w:hAnsi="Calibri" w:cs="Calibri"/>
          <w:lang w:eastAsia="fr-FR"/>
        </w:rPr>
        <w:t>VR</w:t>
      </w:r>
      <w:r w:rsidR="00320EB5" w:rsidRPr="002A47DA">
        <w:rPr>
          <w:rFonts w:ascii="Calibri" w:eastAsia="Times New Roman" w:hAnsi="Calibri" w:cs="Calibri"/>
          <w:lang w:eastAsia="fr-FR"/>
        </w:rPr>
        <w:t xml:space="preserve"> </w:t>
      </w:r>
      <w:r w:rsidR="0039277E" w:rsidRPr="002A47DA">
        <w:rPr>
          <w:rFonts w:ascii="Calibri" w:eastAsia="Times New Roman" w:hAnsi="Calibri" w:cs="Calibri"/>
          <w:lang w:eastAsia="fr-FR"/>
        </w:rPr>
        <w:t>ou</w:t>
      </w:r>
      <w:r w:rsidR="00320EB5" w:rsidRPr="002A47DA">
        <w:rPr>
          <w:rFonts w:ascii="Calibri" w:eastAsia="Times New Roman" w:hAnsi="Calibri" w:cs="Calibri"/>
          <w:lang w:eastAsia="fr-FR"/>
        </w:rPr>
        <w:t xml:space="preserve"> sur les diploscopes. </w:t>
      </w:r>
    </w:p>
    <w:p w14:paraId="68B62B0F" w14:textId="77777777" w:rsidR="00320EB5" w:rsidRPr="002A47DA" w:rsidRDefault="00320EB5" w:rsidP="0003561F">
      <w:pPr>
        <w:spacing w:after="0" w:line="240" w:lineRule="auto"/>
        <w:jc w:val="both"/>
        <w:rPr>
          <w:rFonts w:ascii="Calibri" w:eastAsia="Times New Roman" w:hAnsi="Calibri" w:cs="Calibri"/>
          <w:lang w:eastAsia="fr-FR"/>
        </w:rPr>
      </w:pPr>
    </w:p>
    <w:p w14:paraId="23DA4CB1" w14:textId="18CEE9EE" w:rsidR="5415C8A8" w:rsidRPr="002A47DA" w:rsidRDefault="5415C8A8" w:rsidP="42C0CE85">
      <w:pPr>
        <w:spacing w:after="0" w:line="240" w:lineRule="auto"/>
        <w:jc w:val="both"/>
        <w:rPr>
          <w:rFonts w:ascii="Calibri" w:eastAsia="Calibri" w:hAnsi="Calibri" w:cs="Calibri"/>
        </w:rPr>
      </w:pPr>
      <w:r w:rsidRPr="002A47DA">
        <w:rPr>
          <w:rFonts w:ascii="Calibri" w:eastAsia="Calibri" w:hAnsi="Calibri" w:cs="Calibri"/>
        </w:rPr>
        <w:t>Au-delà de ces premières évaluations, les résultats obtenus avec notre prototype dépassent nos espérances. Non seulement la VR reproduit fidèlement les effets obse</w:t>
      </w:r>
      <w:r w:rsidR="006C12EA" w:rsidRPr="002A47DA">
        <w:rPr>
          <w:rFonts w:ascii="Calibri" w:eastAsia="Calibri" w:hAnsi="Calibri" w:cs="Calibri"/>
        </w:rPr>
        <w:t>rv</w:t>
      </w:r>
      <w:r w:rsidRPr="002A47DA">
        <w:rPr>
          <w:rFonts w:ascii="Calibri" w:eastAsia="Calibri" w:hAnsi="Calibri" w:cs="Calibri"/>
        </w:rPr>
        <w:t>és avec les dispositifs d'optique traditionnels, mais les spécialistes et utilisateurs-tests rapportent des sensations décuplées lors de la réalisation des exercices. Cette immersion totale laisse présager un impact thérapeutique supérieur au traitement en cabinet.</w:t>
      </w:r>
    </w:p>
    <w:p w14:paraId="501A0FB9" w14:textId="77777777" w:rsidR="0003561F" w:rsidRPr="002A47DA" w:rsidRDefault="0003561F" w:rsidP="42C0CE85">
      <w:pPr>
        <w:spacing w:after="0" w:line="240" w:lineRule="auto"/>
        <w:jc w:val="both"/>
        <w:rPr>
          <w:rFonts w:ascii="Calibri" w:eastAsia="Times New Roman" w:hAnsi="Calibri" w:cs="Calibri"/>
          <w:b/>
          <w:bCs/>
          <w:lang w:eastAsia="fr-FR"/>
        </w:rPr>
      </w:pPr>
    </w:p>
    <w:p w14:paraId="54A7A3AE" w14:textId="0CD9856D" w:rsidR="0003561F" w:rsidRPr="002A47DA" w:rsidRDefault="00873FC1" w:rsidP="42C0CE85">
      <w:pPr>
        <w:spacing w:after="0" w:line="240" w:lineRule="auto"/>
        <w:jc w:val="both"/>
        <w:rPr>
          <w:rFonts w:ascii="Calibri" w:eastAsia="Times New Roman" w:hAnsi="Calibri" w:cs="Calibri"/>
          <w:b/>
          <w:bCs/>
          <w:lang w:eastAsia="fr-FR"/>
        </w:rPr>
      </w:pPr>
      <w:r w:rsidRPr="002A47DA">
        <w:rPr>
          <w:rFonts w:ascii="Calibri" w:eastAsia="Times New Roman" w:hAnsi="Calibri" w:cs="Calibri"/>
          <w:b/>
          <w:bCs/>
          <w:lang w:eastAsia="fr-FR"/>
        </w:rPr>
        <w:t>Suite logique</w:t>
      </w:r>
    </w:p>
    <w:p w14:paraId="0FE04DB7" w14:textId="2B1211EA" w:rsidR="00873FC1" w:rsidRPr="002A47DA" w:rsidRDefault="00873FC1" w:rsidP="42C0CE85">
      <w:pPr>
        <w:spacing w:after="0" w:line="240" w:lineRule="auto"/>
        <w:jc w:val="both"/>
        <w:rPr>
          <w:rFonts w:ascii="Calibri" w:eastAsia="Times New Roman" w:hAnsi="Calibri" w:cs="Calibri"/>
          <w:b/>
          <w:bCs/>
          <w:lang w:eastAsia="fr-FR"/>
        </w:rPr>
      </w:pPr>
    </w:p>
    <w:p w14:paraId="6F460CD4" w14:textId="6A4911D9" w:rsidR="00873FC1" w:rsidRPr="002A47DA" w:rsidRDefault="00873FC1" w:rsidP="42C0CE85">
      <w:pPr>
        <w:spacing w:after="0" w:line="240" w:lineRule="auto"/>
        <w:jc w:val="both"/>
        <w:rPr>
          <w:rFonts w:ascii="Calibri" w:eastAsia="Calibri" w:hAnsi="Calibri" w:cs="Calibri"/>
        </w:rPr>
      </w:pPr>
      <w:r w:rsidRPr="002A47DA">
        <w:rPr>
          <w:rFonts w:ascii="Calibri" w:eastAsia="Times New Roman" w:hAnsi="Calibri" w:cs="Calibri"/>
          <w:lang w:eastAsia="fr-FR"/>
        </w:rPr>
        <w:t xml:space="preserve">Les premiers </w:t>
      </w:r>
      <w:r w:rsidR="00047634" w:rsidRPr="002A47DA">
        <w:rPr>
          <w:rFonts w:ascii="Calibri" w:eastAsia="Times New Roman" w:hAnsi="Calibri" w:cs="Calibri"/>
          <w:lang w:eastAsia="fr-FR"/>
        </w:rPr>
        <w:t>tests ayant été plus qu</w:t>
      </w:r>
      <w:r w:rsidR="007B1DDE" w:rsidRPr="002A47DA">
        <w:rPr>
          <w:rFonts w:ascii="Calibri" w:eastAsia="Times New Roman" w:hAnsi="Calibri" w:cs="Calibri"/>
          <w:lang w:eastAsia="fr-FR"/>
        </w:rPr>
        <w:t>’encourageants</w:t>
      </w:r>
      <w:r w:rsidR="00047634" w:rsidRPr="002A47DA">
        <w:rPr>
          <w:rFonts w:ascii="Calibri" w:eastAsia="Times New Roman" w:hAnsi="Calibri" w:cs="Calibri"/>
          <w:lang w:eastAsia="fr-FR"/>
        </w:rPr>
        <w:t>, l’idée de déposer</w:t>
      </w:r>
      <w:r w:rsidR="007B1DDE" w:rsidRPr="002A47DA">
        <w:rPr>
          <w:rFonts w:ascii="Calibri" w:eastAsia="Times New Roman" w:hAnsi="Calibri" w:cs="Calibri"/>
          <w:lang w:eastAsia="fr-FR"/>
        </w:rPr>
        <w:t xml:space="preserve"> un brevet</w:t>
      </w:r>
      <w:r w:rsidR="00047634" w:rsidRPr="002A47DA">
        <w:rPr>
          <w:rFonts w:ascii="Calibri" w:eastAsia="Times New Roman" w:hAnsi="Calibri" w:cs="Calibri"/>
          <w:lang w:eastAsia="fr-FR"/>
        </w:rPr>
        <w:t xml:space="preserve"> </w:t>
      </w:r>
      <w:r w:rsidR="007B1DDE" w:rsidRPr="002A47DA">
        <w:rPr>
          <w:rFonts w:ascii="Calibri" w:eastAsia="Times New Roman" w:hAnsi="Calibri" w:cs="Calibri"/>
          <w:lang w:eastAsia="fr-FR"/>
        </w:rPr>
        <w:t>s’est naturellement posée</w:t>
      </w:r>
      <w:r w:rsidR="00047634" w:rsidRPr="002A47DA">
        <w:rPr>
          <w:rFonts w:ascii="Calibri" w:eastAsia="Times New Roman" w:hAnsi="Calibri" w:cs="Calibri"/>
          <w:lang w:eastAsia="fr-FR"/>
        </w:rPr>
        <w:t xml:space="preserve">. </w:t>
      </w:r>
      <w:r w:rsidR="42514430" w:rsidRPr="002A47DA">
        <w:rPr>
          <w:rFonts w:ascii="Calibri" w:eastAsia="Calibri" w:hAnsi="Calibri" w:cs="Calibri"/>
        </w:rPr>
        <w:t>Les méthodes de traitement et de thérapie n'étant pas brevetables en Europe et en Suisse, un brevet est finalement en cours de préparation chez P&amp;TS à Neuchâtel pour un dépôt en tant que dispositif, procédé et programme informatique. Le dépôt est prévu pour mi-mars 2026 au plus tard.</w:t>
      </w:r>
    </w:p>
    <w:p w14:paraId="7E5D46ED" w14:textId="5B76DE4B" w:rsidR="00FC5002" w:rsidRPr="002A47DA" w:rsidRDefault="00FC5002" w:rsidP="42C0CE85">
      <w:pPr>
        <w:spacing w:after="0" w:line="240" w:lineRule="auto"/>
        <w:jc w:val="both"/>
        <w:rPr>
          <w:rFonts w:ascii="Calibri" w:eastAsia="Times New Roman" w:hAnsi="Calibri" w:cs="Calibri"/>
          <w:lang w:eastAsia="fr-FR"/>
        </w:rPr>
      </w:pPr>
    </w:p>
    <w:p w14:paraId="7A3AC82C" w14:textId="5A0D2B78" w:rsidR="00FC5002" w:rsidRPr="002A47DA" w:rsidRDefault="00FC5002" w:rsidP="42C0CE85">
      <w:pPr>
        <w:spacing w:after="0" w:line="240" w:lineRule="auto"/>
        <w:jc w:val="both"/>
        <w:rPr>
          <w:rFonts w:ascii="Calibri" w:eastAsia="Times New Roman" w:hAnsi="Calibri" w:cs="Calibri"/>
          <w:lang w:eastAsia="fr-FR"/>
        </w:rPr>
      </w:pPr>
      <w:r w:rsidRPr="002A47DA">
        <w:rPr>
          <w:rFonts w:ascii="Calibri" w:eastAsia="Times New Roman" w:hAnsi="Calibri" w:cs="Calibri"/>
          <w:lang w:eastAsia="fr-FR"/>
        </w:rPr>
        <w:t xml:space="preserve">Parallèlement, </w:t>
      </w:r>
      <w:r w:rsidR="00A41760" w:rsidRPr="002A47DA">
        <w:rPr>
          <w:rFonts w:ascii="Calibri" w:eastAsia="Times New Roman" w:hAnsi="Calibri" w:cs="Calibri"/>
          <w:lang w:eastAsia="fr-FR"/>
        </w:rPr>
        <w:t xml:space="preserve">forts des excellents résultats préliminaires, </w:t>
      </w:r>
      <w:r w:rsidRPr="002A47DA">
        <w:rPr>
          <w:rFonts w:ascii="Calibri" w:eastAsia="Times New Roman" w:hAnsi="Calibri" w:cs="Calibri"/>
          <w:lang w:eastAsia="fr-FR"/>
        </w:rPr>
        <w:t xml:space="preserve">le Swiss Healthtech Center du Swiss Innovation Park à Bienne </w:t>
      </w:r>
      <w:r w:rsidR="65D94E4A" w:rsidRPr="002A47DA">
        <w:rPr>
          <w:rFonts w:ascii="Calibri" w:eastAsia="Times New Roman" w:hAnsi="Calibri" w:cs="Calibri"/>
          <w:lang w:eastAsia="fr-FR"/>
        </w:rPr>
        <w:t xml:space="preserve">nous accompagne </w:t>
      </w:r>
      <w:r w:rsidR="00A41760" w:rsidRPr="002A47DA">
        <w:rPr>
          <w:rFonts w:ascii="Calibri" w:eastAsia="Times New Roman" w:hAnsi="Calibri" w:cs="Calibri"/>
          <w:lang w:eastAsia="fr-FR"/>
        </w:rPr>
        <w:t xml:space="preserve">dans le cadre de l’InnoCheque </w:t>
      </w:r>
      <w:r w:rsidRPr="002A47DA">
        <w:rPr>
          <w:rFonts w:ascii="Calibri" w:eastAsia="Times New Roman" w:hAnsi="Calibri" w:cs="Calibri"/>
          <w:lang w:eastAsia="fr-FR"/>
        </w:rPr>
        <w:t xml:space="preserve">pour </w:t>
      </w:r>
      <w:r w:rsidR="00B30BC7" w:rsidRPr="002A47DA">
        <w:rPr>
          <w:rFonts w:ascii="Calibri" w:eastAsia="Times New Roman" w:hAnsi="Calibri" w:cs="Calibri"/>
          <w:lang w:eastAsia="fr-FR"/>
        </w:rPr>
        <w:t>établir</w:t>
      </w:r>
      <w:r w:rsidRPr="002A47DA">
        <w:rPr>
          <w:rFonts w:ascii="Calibri" w:eastAsia="Times New Roman" w:hAnsi="Calibri" w:cs="Calibri"/>
          <w:lang w:eastAsia="fr-FR"/>
        </w:rPr>
        <w:t xml:space="preserve"> une étude comparative entre le travail sur diploscope en cabinet et celui avec l</w:t>
      </w:r>
      <w:r w:rsidR="005E1EE7" w:rsidRPr="002A47DA">
        <w:rPr>
          <w:rFonts w:ascii="Calibri" w:eastAsia="Times New Roman" w:hAnsi="Calibri" w:cs="Calibri"/>
          <w:lang w:eastAsia="fr-FR"/>
        </w:rPr>
        <w:t>e TNS-</w:t>
      </w:r>
      <w:r w:rsidR="0047322E" w:rsidRPr="002A47DA">
        <w:rPr>
          <w:rFonts w:ascii="Calibri" w:eastAsia="Times New Roman" w:hAnsi="Calibri" w:cs="Calibri"/>
          <w:lang w:eastAsia="fr-FR"/>
        </w:rPr>
        <w:t>VR</w:t>
      </w:r>
      <w:r w:rsidRPr="002A47DA">
        <w:rPr>
          <w:rFonts w:ascii="Calibri" w:eastAsia="Times New Roman" w:hAnsi="Calibri" w:cs="Calibri"/>
          <w:lang w:eastAsia="fr-FR"/>
        </w:rPr>
        <w:t xml:space="preserve">. </w:t>
      </w:r>
    </w:p>
    <w:p w14:paraId="0DB4387B" w14:textId="66B37952" w:rsidR="0097520C" w:rsidRPr="002A47DA" w:rsidRDefault="0097520C" w:rsidP="42C0CE85">
      <w:pPr>
        <w:spacing w:after="0" w:line="240" w:lineRule="auto"/>
        <w:jc w:val="both"/>
        <w:rPr>
          <w:rFonts w:ascii="Calibri" w:eastAsia="Times New Roman" w:hAnsi="Calibri" w:cs="Calibri"/>
          <w:lang w:eastAsia="fr-FR"/>
        </w:rPr>
      </w:pPr>
    </w:p>
    <w:p w14:paraId="0A7C795C" w14:textId="3A03A8E3" w:rsidR="0097520C" w:rsidRPr="002A47DA" w:rsidRDefault="00154BB5" w:rsidP="42C0CE85">
      <w:pPr>
        <w:spacing w:after="0" w:line="240" w:lineRule="auto"/>
        <w:jc w:val="both"/>
        <w:rPr>
          <w:rFonts w:ascii="Calibri" w:eastAsia="Times New Roman" w:hAnsi="Calibri" w:cs="Calibri"/>
          <w:lang w:eastAsia="fr-FR"/>
        </w:rPr>
      </w:pPr>
      <w:r w:rsidRPr="002A47DA">
        <w:rPr>
          <w:rFonts w:ascii="Calibri" w:hAnsi="Calibri" w:cs="Calibri"/>
        </w:rPr>
        <w:t>Notre ambition avec TNS-</w:t>
      </w:r>
      <w:r w:rsidR="0047322E" w:rsidRPr="002A47DA">
        <w:rPr>
          <w:rFonts w:ascii="Calibri" w:hAnsi="Calibri" w:cs="Calibri"/>
        </w:rPr>
        <w:t>VR</w:t>
      </w:r>
      <w:r w:rsidRPr="002A47DA">
        <w:rPr>
          <w:rFonts w:ascii="Calibri" w:hAnsi="Calibri" w:cs="Calibri"/>
        </w:rPr>
        <w:t xml:space="preserve"> est de passer du succès de terrain à la preuve clinique : des essais contrôlés, des biomarqueurs objectifs et une validation indépendante pour</w:t>
      </w:r>
      <w:r w:rsidR="6723E382" w:rsidRPr="002A47DA">
        <w:rPr>
          <w:rFonts w:ascii="Calibri" w:hAnsi="Calibri" w:cs="Calibri"/>
        </w:rPr>
        <w:t xml:space="preserve"> établir</w:t>
      </w:r>
      <w:r w:rsidRPr="002A47DA">
        <w:rPr>
          <w:rFonts w:ascii="Calibri" w:hAnsi="Calibri" w:cs="Calibri"/>
        </w:rPr>
        <w:t xml:space="preserve"> l’efficacité réelle et mériter </w:t>
      </w:r>
      <w:r w:rsidR="019A2208" w:rsidRPr="002A47DA">
        <w:rPr>
          <w:rFonts w:ascii="Calibri" w:hAnsi="Calibri" w:cs="Calibri"/>
        </w:rPr>
        <w:t>ainsi l</w:t>
      </w:r>
      <w:r w:rsidRPr="002A47DA">
        <w:rPr>
          <w:rFonts w:ascii="Calibri" w:hAnsi="Calibri" w:cs="Calibri"/>
        </w:rPr>
        <w:t xml:space="preserve">a confiance des patients et des cliniciens. Une telle </w:t>
      </w:r>
      <w:r w:rsidR="0097520C" w:rsidRPr="002A47DA">
        <w:rPr>
          <w:rFonts w:ascii="Calibri" w:eastAsia="Times New Roman" w:hAnsi="Calibri" w:cs="Calibri"/>
          <w:lang w:eastAsia="fr-FR"/>
        </w:rPr>
        <w:t>évaluation scientifique jet</w:t>
      </w:r>
      <w:r w:rsidRPr="002A47DA">
        <w:rPr>
          <w:rFonts w:ascii="Calibri" w:eastAsia="Times New Roman" w:hAnsi="Calibri" w:cs="Calibri"/>
          <w:lang w:eastAsia="fr-FR"/>
        </w:rPr>
        <w:t>terait</w:t>
      </w:r>
      <w:r w:rsidR="0097520C" w:rsidRPr="002A47DA">
        <w:rPr>
          <w:rFonts w:ascii="Calibri" w:eastAsia="Times New Roman" w:hAnsi="Calibri" w:cs="Calibri"/>
          <w:lang w:eastAsia="fr-FR"/>
        </w:rPr>
        <w:t xml:space="preserve"> les bases d'une reconnaissance réglementaire et d'une </w:t>
      </w:r>
      <w:r w:rsidRPr="002A47DA">
        <w:rPr>
          <w:rFonts w:ascii="Calibri" w:eastAsia="Times New Roman" w:hAnsi="Calibri" w:cs="Calibri"/>
          <w:lang w:eastAsia="fr-FR"/>
        </w:rPr>
        <w:t xml:space="preserve">éventuelle </w:t>
      </w:r>
      <w:r w:rsidR="0097520C" w:rsidRPr="002A47DA">
        <w:rPr>
          <w:rFonts w:ascii="Calibri" w:eastAsia="Times New Roman" w:hAnsi="Calibri" w:cs="Calibri"/>
          <w:lang w:eastAsia="fr-FR"/>
        </w:rPr>
        <w:t>éligibilité au remboursement</w:t>
      </w:r>
      <w:r w:rsidR="007B1DDE" w:rsidRPr="002A47DA">
        <w:rPr>
          <w:rFonts w:ascii="Calibri" w:eastAsia="Times New Roman" w:hAnsi="Calibri" w:cs="Calibri"/>
          <w:lang w:eastAsia="fr-FR"/>
        </w:rPr>
        <w:t xml:space="preserve"> par les caisses maladies</w:t>
      </w:r>
      <w:r w:rsidR="00DC6915" w:rsidRPr="002A47DA">
        <w:rPr>
          <w:rFonts w:ascii="Calibri" w:eastAsia="Times New Roman" w:hAnsi="Calibri" w:cs="Calibri"/>
          <w:lang w:eastAsia="fr-FR"/>
        </w:rPr>
        <w:t xml:space="preserve"> complémentaires</w:t>
      </w:r>
      <w:r w:rsidRPr="002A47DA">
        <w:rPr>
          <w:rFonts w:ascii="Calibri" w:eastAsia="Times New Roman" w:hAnsi="Calibri" w:cs="Calibri"/>
          <w:lang w:eastAsia="fr-FR"/>
        </w:rPr>
        <w:t xml:space="preserve"> (</w:t>
      </w:r>
      <w:r w:rsidR="13405A3D" w:rsidRPr="002A47DA">
        <w:rPr>
          <w:rFonts w:ascii="Calibri" w:eastAsia="Times New Roman" w:hAnsi="Calibri" w:cs="Calibri"/>
          <w:lang w:eastAsia="fr-FR"/>
        </w:rPr>
        <w:t>jusqu’ici</w:t>
      </w:r>
      <w:r w:rsidRPr="002A47DA">
        <w:rPr>
          <w:rFonts w:ascii="Calibri" w:eastAsia="Times New Roman" w:hAnsi="Calibri" w:cs="Calibri"/>
          <w:lang w:eastAsia="fr-FR"/>
        </w:rPr>
        <w:t xml:space="preserve"> refusée en raison de l’impossibilité d’assimiler de nouvelles méthodes et thérapies)</w:t>
      </w:r>
      <w:r w:rsidR="0097520C" w:rsidRPr="002A47DA">
        <w:rPr>
          <w:rFonts w:ascii="Calibri" w:eastAsia="Times New Roman" w:hAnsi="Calibri" w:cs="Calibri"/>
          <w:lang w:eastAsia="fr-FR"/>
        </w:rPr>
        <w:t>.</w:t>
      </w:r>
      <w:r w:rsidR="007B1DDE" w:rsidRPr="002A47DA">
        <w:rPr>
          <w:rFonts w:ascii="Calibri" w:eastAsia="Times New Roman" w:hAnsi="Calibri" w:cs="Calibri"/>
          <w:lang w:eastAsia="fr-FR"/>
        </w:rPr>
        <w:t xml:space="preserve"> Nous sommes déjà en contact avec l’AI pour un partenariat incluant les personnes en réinsertion professionnelle. </w:t>
      </w:r>
    </w:p>
    <w:p w14:paraId="2C464891" w14:textId="64487A4A" w:rsidR="0097520C" w:rsidRPr="002A47DA" w:rsidRDefault="0097520C" w:rsidP="42C0CE85">
      <w:pPr>
        <w:spacing w:after="0" w:line="240" w:lineRule="auto"/>
        <w:jc w:val="both"/>
        <w:rPr>
          <w:rFonts w:ascii="Calibri" w:eastAsia="Times New Roman" w:hAnsi="Calibri" w:cs="Calibri"/>
          <w:lang w:eastAsia="fr-FR"/>
        </w:rPr>
      </w:pPr>
    </w:p>
    <w:p w14:paraId="5C9B1903" w14:textId="77777777" w:rsidR="00873FC1" w:rsidRPr="002A47DA" w:rsidRDefault="00873FC1" w:rsidP="42C0CE85">
      <w:pPr>
        <w:spacing w:after="0" w:line="240" w:lineRule="auto"/>
        <w:jc w:val="both"/>
        <w:rPr>
          <w:rFonts w:ascii="Calibri" w:eastAsia="Times New Roman" w:hAnsi="Calibri" w:cs="Calibri"/>
          <w:b/>
          <w:bCs/>
          <w:lang w:eastAsia="fr-FR"/>
        </w:rPr>
      </w:pPr>
      <w:r w:rsidRPr="002A47DA">
        <w:rPr>
          <w:rFonts w:ascii="Calibri" w:eastAsia="Times New Roman" w:hAnsi="Calibri" w:cs="Calibri"/>
          <w:b/>
          <w:bCs/>
          <w:lang w:eastAsia="fr-FR"/>
        </w:rPr>
        <w:t>Vision à long terme</w:t>
      </w:r>
    </w:p>
    <w:p w14:paraId="04852275" w14:textId="77777777" w:rsidR="00806CA4" w:rsidRPr="002A47DA" w:rsidRDefault="00806CA4" w:rsidP="42C0CE85">
      <w:pPr>
        <w:spacing w:after="0" w:line="240" w:lineRule="auto"/>
        <w:jc w:val="both"/>
        <w:rPr>
          <w:rFonts w:ascii="Calibri" w:eastAsia="Times New Roman" w:hAnsi="Calibri" w:cs="Calibri"/>
          <w:b/>
          <w:bCs/>
          <w:lang w:eastAsia="fr-FR"/>
        </w:rPr>
      </w:pPr>
    </w:p>
    <w:p w14:paraId="42029F1B" w14:textId="2182F02E" w:rsidR="00D87487" w:rsidRPr="002A47DA" w:rsidRDefault="00D87487" w:rsidP="42C0CE85">
      <w:pPr>
        <w:spacing w:after="0" w:line="240" w:lineRule="auto"/>
        <w:jc w:val="both"/>
        <w:rPr>
          <w:rFonts w:ascii="Calibri" w:eastAsia="Times New Roman" w:hAnsi="Calibri" w:cs="Calibri"/>
          <w:lang w:eastAsia="fr-FR"/>
        </w:rPr>
      </w:pPr>
      <w:r w:rsidRPr="002A47DA">
        <w:rPr>
          <w:rFonts w:ascii="Calibri" w:eastAsia="Times New Roman" w:hAnsi="Calibri" w:cs="Calibri"/>
          <w:lang w:eastAsia="fr-FR"/>
        </w:rPr>
        <w:t xml:space="preserve">Nous souhaitons </w:t>
      </w:r>
      <w:r w:rsidR="00806CA4" w:rsidRPr="002A47DA">
        <w:rPr>
          <w:rFonts w:ascii="Calibri" w:eastAsia="Times New Roman" w:hAnsi="Calibri" w:cs="Calibri"/>
          <w:lang w:eastAsia="fr-FR"/>
        </w:rPr>
        <w:t>renforcer notre stratégie commerciale</w:t>
      </w:r>
      <w:r w:rsidRPr="002A47DA">
        <w:rPr>
          <w:rFonts w:ascii="Calibri" w:eastAsia="Times New Roman" w:hAnsi="Calibri" w:cs="Calibri"/>
          <w:lang w:eastAsia="fr-FR"/>
        </w:rPr>
        <w:t xml:space="preserve"> afin d’</w:t>
      </w:r>
      <w:r w:rsidR="00806CA4" w:rsidRPr="002A47DA">
        <w:rPr>
          <w:rFonts w:ascii="Calibri" w:eastAsia="Times New Roman" w:hAnsi="Calibri" w:cs="Calibri"/>
          <w:lang w:eastAsia="fr-FR"/>
        </w:rPr>
        <w:t xml:space="preserve">accroître notre capacité à attirer </w:t>
      </w:r>
      <w:r w:rsidR="34F8F68F" w:rsidRPr="002A47DA">
        <w:rPr>
          <w:rFonts w:ascii="Calibri" w:eastAsia="Times New Roman" w:hAnsi="Calibri" w:cs="Calibri"/>
          <w:lang w:eastAsia="fr-FR"/>
        </w:rPr>
        <w:t xml:space="preserve">les </w:t>
      </w:r>
      <w:r w:rsidR="00806CA4" w:rsidRPr="002A47DA">
        <w:rPr>
          <w:rFonts w:ascii="Calibri" w:eastAsia="Times New Roman" w:hAnsi="Calibri" w:cs="Calibri"/>
          <w:lang w:eastAsia="fr-FR"/>
        </w:rPr>
        <w:t>financements</w:t>
      </w:r>
      <w:r w:rsidRPr="002A47DA">
        <w:rPr>
          <w:rFonts w:ascii="Calibri" w:eastAsia="Times New Roman" w:hAnsi="Calibri" w:cs="Calibri"/>
          <w:lang w:eastAsia="fr-FR"/>
        </w:rPr>
        <w:t xml:space="preserve"> qui seront absolument nécessaire</w:t>
      </w:r>
      <w:r w:rsidR="001E0F4D" w:rsidRPr="002A47DA">
        <w:rPr>
          <w:rFonts w:ascii="Calibri" w:eastAsia="Times New Roman" w:hAnsi="Calibri" w:cs="Calibri"/>
          <w:lang w:eastAsia="fr-FR"/>
        </w:rPr>
        <w:t>s</w:t>
      </w:r>
      <w:r w:rsidRPr="002A47DA">
        <w:rPr>
          <w:rFonts w:ascii="Calibri" w:eastAsia="Times New Roman" w:hAnsi="Calibri" w:cs="Calibri"/>
          <w:lang w:eastAsia="fr-FR"/>
        </w:rPr>
        <w:t xml:space="preserve"> pour la prochain</w:t>
      </w:r>
      <w:r w:rsidR="001E0F4D" w:rsidRPr="002A47DA">
        <w:rPr>
          <w:rFonts w:ascii="Calibri" w:eastAsia="Times New Roman" w:hAnsi="Calibri" w:cs="Calibri"/>
          <w:lang w:eastAsia="fr-FR"/>
        </w:rPr>
        <w:t>e</w:t>
      </w:r>
      <w:r w:rsidRPr="002A47DA">
        <w:rPr>
          <w:rFonts w:ascii="Calibri" w:eastAsia="Times New Roman" w:hAnsi="Calibri" w:cs="Calibri"/>
          <w:lang w:eastAsia="fr-FR"/>
        </w:rPr>
        <w:t xml:space="preserve"> étape avec KAINOO</w:t>
      </w:r>
      <w:r w:rsidR="001E0F4D" w:rsidRPr="002A47DA">
        <w:rPr>
          <w:rFonts w:ascii="Calibri" w:eastAsia="Times New Roman" w:hAnsi="Calibri" w:cs="Calibri"/>
          <w:lang w:eastAsia="fr-FR"/>
        </w:rPr>
        <w:t xml:space="preserve">. Celle-ci consistera </w:t>
      </w:r>
      <w:r w:rsidRPr="002A47DA">
        <w:rPr>
          <w:rFonts w:ascii="Calibri" w:eastAsia="Times New Roman" w:hAnsi="Calibri" w:cs="Calibri"/>
          <w:lang w:eastAsia="fr-FR"/>
        </w:rPr>
        <w:t xml:space="preserve">à développer les points suivants : </w:t>
      </w:r>
    </w:p>
    <w:p w14:paraId="591A1E8F" w14:textId="77777777" w:rsidR="00D87487" w:rsidRPr="002A47DA" w:rsidRDefault="00D87487" w:rsidP="00806CA4">
      <w:pPr>
        <w:spacing w:after="0" w:line="240" w:lineRule="auto"/>
        <w:jc w:val="both"/>
        <w:rPr>
          <w:rFonts w:ascii="Calibri" w:eastAsia="Times New Roman" w:hAnsi="Calibri" w:cs="Calibri"/>
          <w:lang w:eastAsia="fr-FR"/>
        </w:rPr>
      </w:pPr>
    </w:p>
    <w:p w14:paraId="03064C1F" w14:textId="2288A257" w:rsidR="00D87487" w:rsidRPr="002A47DA" w:rsidRDefault="00D87487" w:rsidP="42C0CE85">
      <w:pPr>
        <w:spacing w:after="0" w:line="240" w:lineRule="auto"/>
        <w:jc w:val="both"/>
        <w:rPr>
          <w:rFonts w:ascii="Calibri" w:eastAsia="Times New Roman" w:hAnsi="Calibri" w:cs="Calibri"/>
          <w:lang w:eastAsia="fr-FR"/>
        </w:rPr>
      </w:pPr>
      <w:r w:rsidRPr="002A47DA">
        <w:rPr>
          <w:rFonts w:ascii="Calibri" w:eastAsia="Times New Roman" w:hAnsi="Calibri" w:cs="Calibri"/>
          <w:lang w:eastAsia="fr-FR"/>
        </w:rPr>
        <w:t>- ergonomie et confort (</w:t>
      </w:r>
      <w:r w:rsidR="372ECDFD" w:rsidRPr="002A47DA">
        <w:rPr>
          <w:rFonts w:ascii="Calibri" w:eastAsia="Times New Roman" w:hAnsi="Calibri" w:cs="Calibri"/>
          <w:lang w:eastAsia="fr-FR"/>
        </w:rPr>
        <w:t xml:space="preserve">absence de </w:t>
      </w:r>
      <w:r w:rsidRPr="002A47DA">
        <w:rPr>
          <w:rFonts w:ascii="Calibri" w:eastAsia="Times New Roman" w:hAnsi="Calibri" w:cs="Calibri"/>
          <w:lang w:eastAsia="fr-FR"/>
        </w:rPr>
        <w:t>wifi, confort visuel malgré les défauts de vision)</w:t>
      </w:r>
      <w:r w:rsidR="00AC6B6D" w:rsidRPr="002A47DA">
        <w:rPr>
          <w:rFonts w:ascii="Calibri" w:eastAsia="Times New Roman" w:hAnsi="Calibri" w:cs="Calibri"/>
          <w:lang w:eastAsia="fr-FR"/>
        </w:rPr>
        <w:t>,</w:t>
      </w:r>
    </w:p>
    <w:p w14:paraId="41F6EB56" w14:textId="6EC8B400" w:rsidR="00806CA4" w:rsidRPr="002A47DA" w:rsidRDefault="00D87487" w:rsidP="00806CA4">
      <w:pPr>
        <w:spacing w:after="0" w:line="240" w:lineRule="auto"/>
        <w:jc w:val="both"/>
        <w:rPr>
          <w:rFonts w:ascii="Calibri" w:eastAsia="Times New Roman" w:hAnsi="Calibri" w:cs="Calibri"/>
          <w:lang w:eastAsia="fr-FR"/>
        </w:rPr>
      </w:pPr>
      <w:r w:rsidRPr="002A47DA">
        <w:rPr>
          <w:rFonts w:ascii="Calibri" w:eastAsia="Times New Roman" w:hAnsi="Calibri" w:cs="Calibri"/>
          <w:lang w:eastAsia="fr-FR"/>
        </w:rPr>
        <w:t>- utilisation autonome</w:t>
      </w:r>
      <w:r w:rsidR="00213ADE" w:rsidRPr="002A47DA">
        <w:rPr>
          <w:rFonts w:ascii="Calibri" w:eastAsia="Times New Roman" w:hAnsi="Calibri" w:cs="Calibri"/>
          <w:lang w:eastAsia="fr-FR"/>
        </w:rPr>
        <w:t xml:space="preserve"> et simplifiée</w:t>
      </w:r>
      <w:r w:rsidRPr="002A47DA">
        <w:rPr>
          <w:rFonts w:ascii="Calibri" w:eastAsia="Times New Roman" w:hAnsi="Calibri" w:cs="Calibri"/>
          <w:lang w:eastAsia="fr-FR"/>
        </w:rPr>
        <w:t xml:space="preserve"> du dispositif, ne nécessitant pas de compétences techniques</w:t>
      </w:r>
      <w:r w:rsidR="00AC6B6D" w:rsidRPr="002A47DA">
        <w:rPr>
          <w:rFonts w:ascii="Calibri" w:eastAsia="Times New Roman" w:hAnsi="Calibri" w:cs="Calibri"/>
          <w:lang w:eastAsia="fr-FR"/>
        </w:rPr>
        <w:t>,</w:t>
      </w:r>
    </w:p>
    <w:p w14:paraId="077E2039" w14:textId="24AE6062" w:rsidR="00213ADE" w:rsidRPr="002A47DA" w:rsidRDefault="00213ADE" w:rsidP="00806CA4">
      <w:pPr>
        <w:spacing w:after="0" w:line="240" w:lineRule="auto"/>
        <w:jc w:val="both"/>
        <w:rPr>
          <w:rFonts w:ascii="Calibri" w:eastAsia="Times New Roman" w:hAnsi="Calibri" w:cs="Calibri"/>
          <w:lang w:eastAsia="fr-FR"/>
        </w:rPr>
      </w:pPr>
      <w:r w:rsidRPr="002A47DA">
        <w:rPr>
          <w:rFonts w:ascii="Calibri" w:eastAsia="Times New Roman" w:hAnsi="Calibri" w:cs="Calibri"/>
          <w:lang w:eastAsia="fr-FR"/>
        </w:rPr>
        <w:t>- stimulation sensorielle (</w:t>
      </w:r>
      <w:r w:rsidR="001E0F4D" w:rsidRPr="002A47DA">
        <w:rPr>
          <w:rFonts w:ascii="Calibri" w:eastAsia="Times New Roman" w:hAnsi="Calibri" w:cs="Calibri"/>
          <w:lang w:eastAsia="fr-FR"/>
        </w:rPr>
        <w:t>informations auditives simples en temps réel)</w:t>
      </w:r>
      <w:r w:rsidR="00AC6B6D" w:rsidRPr="002A47DA">
        <w:rPr>
          <w:rFonts w:ascii="Calibri" w:eastAsia="Times New Roman" w:hAnsi="Calibri" w:cs="Calibri"/>
          <w:lang w:eastAsia="fr-FR"/>
        </w:rPr>
        <w:t>,</w:t>
      </w:r>
    </w:p>
    <w:p w14:paraId="66130E0A" w14:textId="50B45728" w:rsidR="001E0F4D" w:rsidRPr="002A47DA" w:rsidRDefault="001E0F4D" w:rsidP="42C0CE85">
      <w:pPr>
        <w:spacing w:after="0" w:line="240" w:lineRule="auto"/>
        <w:jc w:val="both"/>
        <w:rPr>
          <w:rFonts w:ascii="Calibri" w:eastAsia="Times New Roman" w:hAnsi="Calibri" w:cs="Calibri"/>
          <w:lang w:eastAsia="fr-FR"/>
        </w:rPr>
      </w:pPr>
      <w:r w:rsidRPr="002A47DA">
        <w:rPr>
          <w:rFonts w:ascii="Calibri" w:eastAsia="Times New Roman" w:hAnsi="Calibri" w:cs="Calibri"/>
          <w:lang w:eastAsia="fr-FR"/>
        </w:rPr>
        <w:t>- données utilisateurs et protection de</w:t>
      </w:r>
      <w:r w:rsidR="10438495" w:rsidRPr="002A47DA">
        <w:rPr>
          <w:rFonts w:ascii="Calibri" w:eastAsia="Times New Roman" w:hAnsi="Calibri" w:cs="Calibri"/>
          <w:lang w:eastAsia="fr-FR"/>
        </w:rPr>
        <w:t xml:space="preserve"> ces </w:t>
      </w:r>
      <w:r w:rsidRPr="002A47DA">
        <w:rPr>
          <w:rFonts w:ascii="Calibri" w:eastAsia="Times New Roman" w:hAnsi="Calibri" w:cs="Calibri"/>
          <w:lang w:eastAsia="fr-FR"/>
        </w:rPr>
        <w:t>données (compte</w:t>
      </w:r>
      <w:r w:rsidR="3A20691D" w:rsidRPr="002A47DA">
        <w:rPr>
          <w:rFonts w:ascii="Calibri" w:eastAsia="Times New Roman" w:hAnsi="Calibri" w:cs="Calibri"/>
          <w:lang w:eastAsia="fr-FR"/>
        </w:rPr>
        <w:t>-</w:t>
      </w:r>
      <w:r w:rsidRPr="002A47DA">
        <w:rPr>
          <w:rFonts w:ascii="Calibri" w:eastAsia="Times New Roman" w:hAnsi="Calibri" w:cs="Calibri"/>
          <w:lang w:eastAsia="fr-FR"/>
        </w:rPr>
        <w:t>rendu des séances sécurisées)</w:t>
      </w:r>
      <w:r w:rsidR="00AC6B6D" w:rsidRPr="002A47DA">
        <w:rPr>
          <w:rFonts w:ascii="Calibri" w:eastAsia="Times New Roman" w:hAnsi="Calibri" w:cs="Calibri"/>
          <w:lang w:eastAsia="fr-FR"/>
        </w:rPr>
        <w:t>.</w:t>
      </w:r>
    </w:p>
    <w:p w14:paraId="2C283167" w14:textId="6B72A07D" w:rsidR="00D87487" w:rsidRPr="002A47DA" w:rsidRDefault="00D87487" w:rsidP="00806CA4">
      <w:pPr>
        <w:spacing w:after="0" w:line="240" w:lineRule="auto"/>
        <w:jc w:val="both"/>
        <w:rPr>
          <w:rFonts w:ascii="Calibri" w:eastAsia="Times New Roman" w:hAnsi="Calibri" w:cs="Calibri"/>
          <w:lang w:eastAsia="fr-FR"/>
        </w:rPr>
      </w:pPr>
    </w:p>
    <w:p w14:paraId="5C8B1595" w14:textId="5DE798DE" w:rsidR="001D51EB" w:rsidRPr="002A47DA" w:rsidRDefault="00806CA4" w:rsidP="00806CA4">
      <w:pPr>
        <w:spacing w:after="0" w:line="240" w:lineRule="auto"/>
        <w:jc w:val="both"/>
        <w:rPr>
          <w:rFonts w:ascii="Calibri" w:eastAsia="Times New Roman" w:hAnsi="Calibri" w:cs="Calibri"/>
          <w:lang w:eastAsia="fr-FR"/>
        </w:rPr>
      </w:pPr>
      <w:r w:rsidRPr="002A47DA">
        <w:rPr>
          <w:rFonts w:ascii="Calibri" w:eastAsia="Times New Roman" w:hAnsi="Calibri" w:cs="Calibri"/>
          <w:lang w:eastAsia="fr-FR"/>
        </w:rPr>
        <w:t>En définitive, ce projet pourrait permettre de transformer une thérapie éprouvée en un outil de neuro</w:t>
      </w:r>
      <w:r w:rsidR="00B30BC7" w:rsidRPr="002A47DA">
        <w:rPr>
          <w:rFonts w:ascii="Calibri" w:eastAsia="Times New Roman" w:hAnsi="Calibri" w:cs="Calibri"/>
          <w:lang w:eastAsia="fr-FR"/>
        </w:rPr>
        <w:t>-</w:t>
      </w:r>
      <w:r w:rsidRPr="002A47DA">
        <w:rPr>
          <w:rFonts w:ascii="Calibri" w:eastAsia="Times New Roman" w:hAnsi="Calibri" w:cs="Calibri"/>
          <w:lang w:eastAsia="fr-FR"/>
        </w:rPr>
        <w:t>réadaptation numérique largement accessible, susceptible de réduire les coûts de santé à long terme et d'apporter un soutien précoce aux populations mal desse</w:t>
      </w:r>
      <w:r w:rsidR="006C12EA" w:rsidRPr="002A47DA">
        <w:rPr>
          <w:rFonts w:ascii="Calibri" w:eastAsia="Times New Roman" w:hAnsi="Calibri" w:cs="Calibri"/>
          <w:lang w:eastAsia="fr-FR"/>
        </w:rPr>
        <w:t>rv</w:t>
      </w:r>
      <w:r w:rsidRPr="002A47DA">
        <w:rPr>
          <w:rFonts w:ascii="Calibri" w:eastAsia="Times New Roman" w:hAnsi="Calibri" w:cs="Calibri"/>
          <w:lang w:eastAsia="fr-FR"/>
        </w:rPr>
        <w:t>ies</w:t>
      </w:r>
      <w:r w:rsidR="00B30BC7" w:rsidRPr="002A47DA">
        <w:rPr>
          <w:rFonts w:ascii="Calibri" w:eastAsia="Times New Roman" w:hAnsi="Calibri" w:cs="Calibri"/>
          <w:lang w:eastAsia="fr-FR"/>
        </w:rPr>
        <w:t xml:space="preserve"> en cabinets spécialisés</w:t>
      </w:r>
      <w:r w:rsidRPr="002A47DA">
        <w:rPr>
          <w:rFonts w:ascii="Calibri" w:eastAsia="Times New Roman" w:hAnsi="Calibri" w:cs="Calibri"/>
          <w:lang w:eastAsia="fr-FR"/>
        </w:rPr>
        <w:t>.</w:t>
      </w:r>
    </w:p>
    <w:p w14:paraId="0B92877A" w14:textId="62ED6387" w:rsidR="42C0CE85" w:rsidRPr="002A47DA" w:rsidRDefault="42C0CE85" w:rsidP="42C0CE85">
      <w:pPr>
        <w:spacing w:after="0" w:line="240" w:lineRule="auto"/>
        <w:jc w:val="both"/>
        <w:rPr>
          <w:rFonts w:ascii="Calibri" w:eastAsia="Times New Roman" w:hAnsi="Calibri" w:cs="Calibri"/>
          <w:lang w:eastAsia="fr-FR"/>
        </w:rPr>
      </w:pPr>
    </w:p>
    <w:p w14:paraId="168E2028" w14:textId="77777777" w:rsidR="00D721E3" w:rsidRPr="002A47DA" w:rsidRDefault="00D721E3">
      <w:pPr>
        <w:rPr>
          <w:rFonts w:ascii="Calibri" w:eastAsia="Times New Roman" w:hAnsi="Calibri" w:cs="Calibri"/>
          <w:b/>
          <w:bCs/>
          <w:sz w:val="28"/>
          <w:szCs w:val="28"/>
          <w:lang w:eastAsia="fr-FR"/>
        </w:rPr>
      </w:pPr>
      <w:r w:rsidRPr="002A47DA">
        <w:rPr>
          <w:rFonts w:ascii="Calibri" w:eastAsia="Times New Roman" w:hAnsi="Calibri" w:cs="Calibri"/>
          <w:b/>
          <w:bCs/>
          <w:sz w:val="28"/>
          <w:szCs w:val="28"/>
          <w:lang w:eastAsia="fr-FR"/>
        </w:rPr>
        <w:br w:type="page"/>
      </w:r>
    </w:p>
    <w:p w14:paraId="73383BDF" w14:textId="03094AFB" w:rsidR="001D51EB" w:rsidRPr="002A47DA" w:rsidRDefault="00955941" w:rsidP="000720C2">
      <w:pPr>
        <w:spacing w:after="0" w:line="240" w:lineRule="auto"/>
        <w:jc w:val="both"/>
        <w:rPr>
          <w:rFonts w:ascii="Calibri" w:eastAsia="Times New Roman" w:hAnsi="Calibri" w:cs="Calibri"/>
          <w:b/>
          <w:bCs/>
          <w:sz w:val="28"/>
          <w:szCs w:val="28"/>
          <w:lang w:eastAsia="fr-FR"/>
        </w:rPr>
      </w:pPr>
      <w:r w:rsidRPr="002A47DA">
        <w:rPr>
          <w:rFonts w:ascii="Calibri" w:eastAsia="Times New Roman" w:hAnsi="Calibri" w:cs="Calibri"/>
          <w:b/>
          <w:bCs/>
          <w:sz w:val="28"/>
          <w:szCs w:val="28"/>
          <w:lang w:eastAsia="fr-FR"/>
        </w:rPr>
        <w:lastRenderedPageBreak/>
        <w:t xml:space="preserve">Modèle d’affaire appliqué </w:t>
      </w:r>
    </w:p>
    <w:p w14:paraId="5D868D5D" w14:textId="0DEA22C6" w:rsidR="001D51EB" w:rsidRPr="002A47DA" w:rsidRDefault="001D51EB" w:rsidP="000720C2">
      <w:pPr>
        <w:spacing w:after="0" w:line="240" w:lineRule="auto"/>
        <w:jc w:val="both"/>
        <w:rPr>
          <w:rFonts w:ascii="Calibri" w:eastAsia="Times New Roman" w:hAnsi="Calibri" w:cs="Calibri"/>
          <w:lang w:eastAsia="fr-FR"/>
        </w:rPr>
      </w:pPr>
    </w:p>
    <w:p w14:paraId="28EB79E4" w14:textId="1DB04810" w:rsidR="00672608" w:rsidRPr="002A47DA" w:rsidRDefault="00672608" w:rsidP="00672608">
      <w:pPr>
        <w:spacing w:after="0" w:line="240" w:lineRule="auto"/>
        <w:jc w:val="both"/>
        <w:rPr>
          <w:rFonts w:ascii="Calibri" w:eastAsia="Times New Roman" w:hAnsi="Calibri" w:cs="Calibri"/>
          <w:b/>
          <w:bCs/>
          <w:lang w:eastAsia="fr-FR"/>
        </w:rPr>
      </w:pPr>
      <w:r w:rsidRPr="002A47DA">
        <w:rPr>
          <w:rFonts w:ascii="Calibri" w:eastAsia="Times New Roman" w:hAnsi="Calibri" w:cs="Calibri"/>
          <w:b/>
          <w:bCs/>
          <w:lang w:eastAsia="fr-FR"/>
        </w:rPr>
        <w:t>1️. Structure générale du modèle</w:t>
      </w:r>
    </w:p>
    <w:p w14:paraId="6CAFF04C" w14:textId="77777777" w:rsidR="00672608" w:rsidRPr="002A47DA" w:rsidRDefault="00672608" w:rsidP="00672608">
      <w:pPr>
        <w:spacing w:after="0" w:line="240" w:lineRule="auto"/>
        <w:jc w:val="both"/>
        <w:rPr>
          <w:rFonts w:ascii="Calibri" w:eastAsia="Times New Roman" w:hAnsi="Calibri" w:cs="Calibri"/>
          <w:lang w:eastAsia="fr-FR"/>
        </w:rPr>
      </w:pPr>
    </w:p>
    <w:p w14:paraId="3C47AB60" w14:textId="2C4B9737" w:rsidR="00672608" w:rsidRPr="002A47DA" w:rsidRDefault="00672608" w:rsidP="42C0CE85">
      <w:pPr>
        <w:spacing w:after="0" w:line="240" w:lineRule="auto"/>
        <w:jc w:val="both"/>
        <w:rPr>
          <w:rFonts w:ascii="Calibri" w:eastAsia="Times New Roman" w:hAnsi="Calibri" w:cs="Calibri"/>
          <w:lang w:eastAsia="fr-FR"/>
        </w:rPr>
      </w:pPr>
      <w:r w:rsidRPr="002A47DA">
        <w:rPr>
          <w:rFonts w:ascii="Calibri" w:eastAsia="Times New Roman" w:hAnsi="Calibri" w:cs="Calibri"/>
          <w:lang w:eastAsia="fr-FR"/>
        </w:rPr>
        <w:t>Le projet TNS-</w:t>
      </w:r>
      <w:r w:rsidR="0047322E" w:rsidRPr="002A47DA">
        <w:rPr>
          <w:rFonts w:ascii="Calibri" w:eastAsia="Times New Roman" w:hAnsi="Calibri" w:cs="Calibri"/>
          <w:lang w:eastAsia="fr-FR"/>
        </w:rPr>
        <w:t>VR</w:t>
      </w:r>
      <w:r w:rsidRPr="002A47DA">
        <w:rPr>
          <w:rFonts w:ascii="Calibri" w:eastAsia="Times New Roman" w:hAnsi="Calibri" w:cs="Calibri"/>
          <w:lang w:eastAsia="fr-FR"/>
        </w:rPr>
        <w:t xml:space="preserve"> repose sur un modèle économique hybride, combinant :</w:t>
      </w:r>
    </w:p>
    <w:p w14:paraId="689DC6C2" w14:textId="12F097B2" w:rsidR="00672608" w:rsidRPr="002A47DA" w:rsidRDefault="00032646" w:rsidP="42C0CE85">
      <w:pPr>
        <w:pStyle w:val="Paragraphedeliste"/>
        <w:numPr>
          <w:ilvl w:val="0"/>
          <w:numId w:val="17"/>
        </w:numPr>
        <w:spacing w:after="0" w:line="240" w:lineRule="auto"/>
        <w:jc w:val="both"/>
        <w:rPr>
          <w:rFonts w:ascii="Calibri" w:eastAsia="Times New Roman" w:hAnsi="Calibri" w:cs="Calibri"/>
          <w:lang w:eastAsia="fr-FR"/>
        </w:rPr>
      </w:pPr>
      <w:r w:rsidRPr="002A47DA">
        <w:rPr>
          <w:rFonts w:ascii="Calibri" w:eastAsia="Times New Roman" w:hAnsi="Calibri" w:cs="Calibri"/>
          <w:lang w:eastAsia="fr-FR"/>
        </w:rPr>
        <w:t>u</w:t>
      </w:r>
      <w:r w:rsidR="00672608" w:rsidRPr="002A47DA">
        <w:rPr>
          <w:rFonts w:ascii="Calibri" w:eastAsia="Times New Roman" w:hAnsi="Calibri" w:cs="Calibri"/>
          <w:lang w:eastAsia="fr-FR"/>
        </w:rPr>
        <w:t>n développement technologique centralisé (plateforme VR, protocoles, interface guidée)</w:t>
      </w:r>
      <w:r w:rsidRPr="002A47DA">
        <w:rPr>
          <w:rFonts w:ascii="Calibri" w:eastAsia="Times New Roman" w:hAnsi="Calibri" w:cs="Calibri"/>
          <w:lang w:eastAsia="fr-FR"/>
        </w:rPr>
        <w:t>,</w:t>
      </w:r>
    </w:p>
    <w:p w14:paraId="336A95D7" w14:textId="40652183" w:rsidR="00672608" w:rsidRPr="002A47DA" w:rsidRDefault="00032646" w:rsidP="42C0CE85">
      <w:pPr>
        <w:pStyle w:val="Paragraphedeliste"/>
        <w:numPr>
          <w:ilvl w:val="0"/>
          <w:numId w:val="17"/>
        </w:numPr>
        <w:spacing w:after="0" w:line="240" w:lineRule="auto"/>
        <w:jc w:val="both"/>
        <w:rPr>
          <w:rFonts w:ascii="Calibri" w:eastAsia="Times New Roman" w:hAnsi="Calibri" w:cs="Calibri"/>
          <w:lang w:eastAsia="fr-FR"/>
        </w:rPr>
      </w:pPr>
      <w:r w:rsidRPr="002A47DA">
        <w:rPr>
          <w:rFonts w:ascii="Calibri" w:eastAsia="Times New Roman" w:hAnsi="Calibri" w:cs="Calibri"/>
          <w:lang w:eastAsia="fr-FR"/>
        </w:rPr>
        <w:t>u</w:t>
      </w:r>
      <w:r w:rsidR="00672608" w:rsidRPr="002A47DA">
        <w:rPr>
          <w:rFonts w:ascii="Calibri" w:eastAsia="Times New Roman" w:hAnsi="Calibri" w:cs="Calibri"/>
          <w:lang w:eastAsia="fr-FR"/>
        </w:rPr>
        <w:t>ne distribution directe aux utilisateurs finaux (B2C)</w:t>
      </w:r>
      <w:r w:rsidRPr="002A47DA">
        <w:rPr>
          <w:rFonts w:ascii="Calibri" w:eastAsia="Times New Roman" w:hAnsi="Calibri" w:cs="Calibri"/>
          <w:lang w:eastAsia="fr-FR"/>
        </w:rPr>
        <w:t>,</w:t>
      </w:r>
    </w:p>
    <w:p w14:paraId="6CB000C4" w14:textId="6CE2B2FE" w:rsidR="00672608" w:rsidRPr="002A47DA" w:rsidRDefault="00032646" w:rsidP="42C0CE85">
      <w:pPr>
        <w:pStyle w:val="Paragraphedeliste"/>
        <w:numPr>
          <w:ilvl w:val="0"/>
          <w:numId w:val="17"/>
        </w:numPr>
        <w:spacing w:after="0" w:line="240" w:lineRule="auto"/>
        <w:jc w:val="both"/>
        <w:rPr>
          <w:rFonts w:ascii="Calibri" w:eastAsia="Times New Roman" w:hAnsi="Calibri" w:cs="Calibri"/>
          <w:lang w:eastAsia="fr-FR"/>
        </w:rPr>
      </w:pPr>
      <w:r w:rsidRPr="002A47DA">
        <w:rPr>
          <w:rFonts w:ascii="Calibri" w:eastAsia="Times New Roman" w:hAnsi="Calibri" w:cs="Calibri"/>
          <w:lang w:eastAsia="fr-FR"/>
        </w:rPr>
        <w:t>d</w:t>
      </w:r>
      <w:r w:rsidR="00672608" w:rsidRPr="002A47DA">
        <w:rPr>
          <w:rFonts w:ascii="Calibri" w:eastAsia="Times New Roman" w:hAnsi="Calibri" w:cs="Calibri"/>
          <w:lang w:eastAsia="fr-FR"/>
        </w:rPr>
        <w:t>es collaborations professionnelles non exclusives avec des centres pratiquant la méthode Quertant</w:t>
      </w:r>
      <w:r w:rsidRPr="002A47DA">
        <w:rPr>
          <w:rFonts w:ascii="Calibri" w:eastAsia="Times New Roman" w:hAnsi="Calibri" w:cs="Calibri"/>
          <w:lang w:eastAsia="fr-FR"/>
        </w:rPr>
        <w:t>.</w:t>
      </w:r>
    </w:p>
    <w:p w14:paraId="194E1D2D" w14:textId="6BE9CC24" w:rsidR="035006F0" w:rsidRPr="002A47DA" w:rsidRDefault="035006F0" w:rsidP="00032646">
      <w:pPr>
        <w:spacing w:after="0" w:line="240" w:lineRule="auto"/>
        <w:jc w:val="both"/>
        <w:rPr>
          <w:rFonts w:ascii="Calibri" w:eastAsia="Calibri" w:hAnsi="Calibri" w:cs="Calibri"/>
        </w:rPr>
      </w:pPr>
      <w:r w:rsidRPr="002A47DA">
        <w:rPr>
          <w:rFonts w:ascii="Calibri" w:eastAsia="Calibri" w:hAnsi="Calibri" w:cs="Calibri"/>
        </w:rPr>
        <w:t>Le cœur du modèle est volontairement indépendant des structures existantes, afin de garantir l'évolutivité du produit, l'uniformité de l'expérience utilisateur et la pérennité économique du projet.</w:t>
      </w:r>
    </w:p>
    <w:p w14:paraId="33A4B17E" w14:textId="77777777" w:rsidR="00672608" w:rsidRPr="002A47DA" w:rsidRDefault="00672608" w:rsidP="00672608">
      <w:pPr>
        <w:spacing w:after="0" w:line="240" w:lineRule="auto"/>
        <w:jc w:val="both"/>
        <w:rPr>
          <w:rFonts w:ascii="Calibri" w:eastAsia="Times New Roman" w:hAnsi="Calibri" w:cs="Calibri"/>
          <w:lang w:eastAsia="fr-FR"/>
        </w:rPr>
      </w:pPr>
    </w:p>
    <w:p w14:paraId="5039FB80" w14:textId="705BC2F9" w:rsidR="00672608" w:rsidRPr="002A47DA" w:rsidRDefault="00672608" w:rsidP="00672608">
      <w:pPr>
        <w:spacing w:after="0" w:line="240" w:lineRule="auto"/>
        <w:jc w:val="both"/>
        <w:rPr>
          <w:rFonts w:ascii="Calibri" w:eastAsia="Times New Roman" w:hAnsi="Calibri" w:cs="Calibri"/>
          <w:b/>
          <w:bCs/>
          <w:lang w:eastAsia="fr-FR"/>
        </w:rPr>
      </w:pPr>
      <w:r w:rsidRPr="002A47DA">
        <w:rPr>
          <w:rFonts w:ascii="Calibri" w:eastAsia="Times New Roman" w:hAnsi="Calibri" w:cs="Calibri"/>
          <w:b/>
          <w:bCs/>
          <w:lang w:eastAsia="fr-FR"/>
        </w:rPr>
        <w:t>2️. Rôle de</w:t>
      </w:r>
      <w:r w:rsidR="0050162E" w:rsidRPr="002A47DA">
        <w:rPr>
          <w:rFonts w:ascii="Calibri" w:eastAsia="Times New Roman" w:hAnsi="Calibri" w:cs="Calibri"/>
          <w:b/>
          <w:bCs/>
          <w:lang w:eastAsia="fr-FR"/>
        </w:rPr>
        <w:t xml:space="preserve"> CeREN V</w:t>
      </w:r>
      <w:r w:rsidR="00032646" w:rsidRPr="002A47DA">
        <w:rPr>
          <w:rFonts w:ascii="Calibri" w:eastAsia="Times New Roman" w:hAnsi="Calibri" w:cs="Calibri"/>
          <w:b/>
          <w:bCs/>
          <w:lang w:eastAsia="fr-FR"/>
        </w:rPr>
        <w:t>R</w:t>
      </w:r>
      <w:r w:rsidRPr="002A47DA">
        <w:rPr>
          <w:rFonts w:ascii="Calibri" w:eastAsia="Times New Roman" w:hAnsi="Calibri" w:cs="Calibri"/>
          <w:b/>
          <w:bCs/>
          <w:lang w:eastAsia="fr-FR"/>
        </w:rPr>
        <w:t xml:space="preserve"> (structure porteuse du projet)</w:t>
      </w:r>
    </w:p>
    <w:p w14:paraId="5B723756" w14:textId="77777777" w:rsidR="00672608" w:rsidRPr="002A47DA" w:rsidRDefault="00672608" w:rsidP="00672608">
      <w:pPr>
        <w:spacing w:after="0" w:line="240" w:lineRule="auto"/>
        <w:jc w:val="both"/>
        <w:rPr>
          <w:rFonts w:ascii="Calibri" w:eastAsia="Times New Roman" w:hAnsi="Calibri" w:cs="Calibri"/>
          <w:lang w:eastAsia="fr-FR"/>
        </w:rPr>
      </w:pPr>
    </w:p>
    <w:p w14:paraId="47C1D647" w14:textId="676E50BB" w:rsidR="00672608" w:rsidRPr="002A47DA" w:rsidRDefault="00672608" w:rsidP="00672608">
      <w:pPr>
        <w:spacing w:after="0" w:line="240" w:lineRule="auto"/>
        <w:jc w:val="both"/>
        <w:rPr>
          <w:rFonts w:ascii="Calibri" w:eastAsia="Times New Roman" w:hAnsi="Calibri" w:cs="Calibri"/>
          <w:lang w:eastAsia="fr-FR"/>
        </w:rPr>
      </w:pPr>
      <w:r w:rsidRPr="002A47DA">
        <w:rPr>
          <w:rFonts w:ascii="Calibri" w:eastAsia="Times New Roman" w:hAnsi="Calibri" w:cs="Calibri"/>
          <w:lang w:eastAsia="fr-FR"/>
        </w:rPr>
        <w:t xml:space="preserve">La structure </w:t>
      </w:r>
      <w:r w:rsidR="0050162E" w:rsidRPr="002A47DA">
        <w:rPr>
          <w:rFonts w:ascii="Calibri" w:eastAsia="Times New Roman" w:hAnsi="Calibri" w:cs="Calibri"/>
          <w:lang w:eastAsia="fr-FR"/>
        </w:rPr>
        <w:t xml:space="preserve">CeREN </w:t>
      </w:r>
      <w:r w:rsidR="00032646" w:rsidRPr="002A47DA">
        <w:rPr>
          <w:rFonts w:ascii="Calibri" w:eastAsia="Times New Roman" w:hAnsi="Calibri" w:cs="Calibri"/>
          <w:lang w:eastAsia="fr-FR"/>
        </w:rPr>
        <w:t>VR</w:t>
      </w:r>
      <w:r w:rsidRPr="002A47DA">
        <w:rPr>
          <w:rFonts w:ascii="Calibri" w:eastAsia="Times New Roman" w:hAnsi="Calibri" w:cs="Calibri"/>
          <w:lang w:eastAsia="fr-FR"/>
        </w:rPr>
        <w:t xml:space="preserve"> assure :</w:t>
      </w:r>
    </w:p>
    <w:p w14:paraId="0B59484E" w14:textId="65712F36" w:rsidR="00672608" w:rsidRPr="002A47DA" w:rsidRDefault="00672608" w:rsidP="00032646">
      <w:pPr>
        <w:pStyle w:val="Paragraphedeliste"/>
        <w:numPr>
          <w:ilvl w:val="0"/>
          <w:numId w:val="22"/>
        </w:numPr>
        <w:spacing w:after="0" w:line="240" w:lineRule="auto"/>
        <w:jc w:val="both"/>
        <w:rPr>
          <w:rFonts w:ascii="Calibri" w:eastAsia="Times New Roman" w:hAnsi="Calibri" w:cs="Calibri"/>
          <w:lang w:eastAsia="fr-FR"/>
        </w:rPr>
      </w:pPr>
      <w:r w:rsidRPr="002A47DA">
        <w:rPr>
          <w:rFonts w:ascii="Calibri" w:eastAsia="Times New Roman" w:hAnsi="Calibri" w:cs="Calibri"/>
          <w:lang w:eastAsia="fr-FR"/>
        </w:rPr>
        <w:t>la conception et l’évolution de la plateforme de réalité virtuelle,</w:t>
      </w:r>
    </w:p>
    <w:p w14:paraId="1ADF148D" w14:textId="331CB7B5" w:rsidR="00672608" w:rsidRPr="002A47DA" w:rsidRDefault="00672608" w:rsidP="00032646">
      <w:pPr>
        <w:pStyle w:val="Paragraphedeliste"/>
        <w:numPr>
          <w:ilvl w:val="0"/>
          <w:numId w:val="22"/>
        </w:numPr>
        <w:spacing w:after="0" w:line="240" w:lineRule="auto"/>
        <w:jc w:val="both"/>
        <w:rPr>
          <w:rFonts w:ascii="Calibri" w:eastAsia="Times New Roman" w:hAnsi="Calibri" w:cs="Calibri"/>
          <w:lang w:eastAsia="fr-FR"/>
        </w:rPr>
      </w:pPr>
      <w:r w:rsidRPr="002A47DA">
        <w:rPr>
          <w:rFonts w:ascii="Calibri" w:eastAsia="Times New Roman" w:hAnsi="Calibri" w:cs="Calibri"/>
          <w:lang w:eastAsia="fr-FR"/>
        </w:rPr>
        <w:t xml:space="preserve">l’intégration des principes de la méthode </w:t>
      </w:r>
      <w:r w:rsidR="003B6A53" w:rsidRPr="002A47DA">
        <w:rPr>
          <w:rFonts w:ascii="Calibri" w:eastAsia="Times New Roman" w:hAnsi="Calibri" w:cs="Calibri"/>
          <w:lang w:eastAsia="fr-FR"/>
        </w:rPr>
        <w:t>pratiquée en cabinet</w:t>
      </w:r>
      <w:r w:rsidR="3478B2BC" w:rsidRPr="002A47DA">
        <w:rPr>
          <w:rFonts w:ascii="Calibri" w:eastAsia="Times New Roman" w:hAnsi="Calibri" w:cs="Calibri"/>
          <w:lang w:eastAsia="fr-FR"/>
        </w:rPr>
        <w:t xml:space="preserve"> </w:t>
      </w:r>
      <w:r w:rsidRPr="002A47DA">
        <w:rPr>
          <w:rFonts w:ascii="Calibri" w:eastAsia="Times New Roman" w:hAnsi="Calibri" w:cs="Calibri"/>
          <w:lang w:eastAsia="fr-FR"/>
        </w:rPr>
        <w:t>dans un environnement numérique guidé,</w:t>
      </w:r>
    </w:p>
    <w:p w14:paraId="33E85049" w14:textId="0193D315" w:rsidR="00672608" w:rsidRPr="002A47DA" w:rsidRDefault="00672608" w:rsidP="00032646">
      <w:pPr>
        <w:pStyle w:val="Paragraphedeliste"/>
        <w:numPr>
          <w:ilvl w:val="0"/>
          <w:numId w:val="22"/>
        </w:numPr>
        <w:spacing w:after="0" w:line="240" w:lineRule="auto"/>
        <w:jc w:val="both"/>
        <w:rPr>
          <w:rFonts w:ascii="Calibri" w:eastAsia="Times New Roman" w:hAnsi="Calibri" w:cs="Calibri"/>
          <w:lang w:eastAsia="fr-FR"/>
        </w:rPr>
      </w:pPr>
      <w:r w:rsidRPr="002A47DA">
        <w:rPr>
          <w:rFonts w:ascii="Calibri" w:eastAsia="Times New Roman" w:hAnsi="Calibri" w:cs="Calibri"/>
          <w:lang w:eastAsia="fr-FR"/>
        </w:rPr>
        <w:t>la gestion des comptes utilisateurs,</w:t>
      </w:r>
    </w:p>
    <w:p w14:paraId="6D5A624D" w14:textId="0F8DDAB1" w:rsidR="00672608" w:rsidRPr="002A47DA" w:rsidRDefault="00672608" w:rsidP="00032646">
      <w:pPr>
        <w:pStyle w:val="Paragraphedeliste"/>
        <w:numPr>
          <w:ilvl w:val="0"/>
          <w:numId w:val="22"/>
        </w:numPr>
        <w:spacing w:after="0" w:line="240" w:lineRule="auto"/>
        <w:jc w:val="both"/>
        <w:rPr>
          <w:rFonts w:ascii="Calibri" w:eastAsia="Times New Roman" w:hAnsi="Calibri" w:cs="Calibri"/>
          <w:lang w:eastAsia="fr-FR"/>
        </w:rPr>
      </w:pPr>
      <w:r w:rsidRPr="002A47DA">
        <w:rPr>
          <w:rFonts w:ascii="Calibri" w:eastAsia="Times New Roman" w:hAnsi="Calibri" w:cs="Calibri"/>
          <w:lang w:eastAsia="fr-FR"/>
        </w:rPr>
        <w:t>la relation contractuelle avec les utilisateurs,</w:t>
      </w:r>
    </w:p>
    <w:p w14:paraId="498BBDF6" w14:textId="682D1A98" w:rsidR="00672608" w:rsidRPr="002A47DA" w:rsidRDefault="00672608" w:rsidP="00032646">
      <w:pPr>
        <w:pStyle w:val="Paragraphedeliste"/>
        <w:numPr>
          <w:ilvl w:val="0"/>
          <w:numId w:val="22"/>
        </w:numPr>
        <w:spacing w:after="0" w:line="240" w:lineRule="auto"/>
        <w:jc w:val="both"/>
        <w:rPr>
          <w:rFonts w:ascii="Calibri" w:eastAsia="Times New Roman" w:hAnsi="Calibri" w:cs="Calibri"/>
          <w:lang w:eastAsia="fr-FR"/>
        </w:rPr>
      </w:pPr>
      <w:r w:rsidRPr="002A47DA">
        <w:rPr>
          <w:rFonts w:ascii="Calibri" w:eastAsia="Times New Roman" w:hAnsi="Calibri" w:cs="Calibri"/>
          <w:lang w:eastAsia="fr-FR"/>
        </w:rPr>
        <w:t>la maintenance, la sécurité et l’amélioration continue du dispositif.</w:t>
      </w:r>
    </w:p>
    <w:p w14:paraId="110352F2" w14:textId="77777777" w:rsidR="00672608" w:rsidRPr="002A47DA" w:rsidRDefault="00672608" w:rsidP="00672608">
      <w:pPr>
        <w:spacing w:after="0" w:line="240" w:lineRule="auto"/>
        <w:jc w:val="both"/>
        <w:rPr>
          <w:rFonts w:ascii="Calibri" w:eastAsia="Times New Roman" w:hAnsi="Calibri" w:cs="Calibri"/>
          <w:lang w:eastAsia="fr-FR"/>
        </w:rPr>
      </w:pPr>
    </w:p>
    <w:p w14:paraId="4791D9D1" w14:textId="6039A531" w:rsidR="00672608" w:rsidRPr="002A47DA" w:rsidRDefault="00C34AE3" w:rsidP="00672608">
      <w:pPr>
        <w:spacing w:after="0" w:line="240" w:lineRule="auto"/>
        <w:jc w:val="both"/>
        <w:rPr>
          <w:rFonts w:ascii="Calibri" w:eastAsia="Times New Roman" w:hAnsi="Calibri" w:cs="Calibri"/>
          <w:lang w:eastAsia="fr-FR"/>
        </w:rPr>
      </w:pPr>
      <w:r w:rsidRPr="002A47DA">
        <w:rPr>
          <w:rFonts w:ascii="Calibri" w:eastAsia="Times New Roman" w:hAnsi="Calibri" w:cs="Calibri"/>
          <w:lang w:eastAsia="fr-FR"/>
        </w:rPr>
        <w:t xml:space="preserve">CeREN </w:t>
      </w:r>
      <w:r w:rsidR="00032646" w:rsidRPr="002A47DA">
        <w:rPr>
          <w:rFonts w:ascii="Calibri" w:eastAsia="Times New Roman" w:hAnsi="Calibri" w:cs="Calibri"/>
          <w:lang w:eastAsia="fr-FR"/>
        </w:rPr>
        <w:t>V</w:t>
      </w:r>
      <w:r w:rsidRPr="002A47DA">
        <w:rPr>
          <w:rFonts w:ascii="Calibri" w:eastAsia="Times New Roman" w:hAnsi="Calibri" w:cs="Calibri"/>
          <w:lang w:eastAsia="fr-FR"/>
        </w:rPr>
        <w:t>R</w:t>
      </w:r>
      <w:r w:rsidR="00672608" w:rsidRPr="002A47DA">
        <w:rPr>
          <w:rFonts w:ascii="Calibri" w:eastAsia="Times New Roman" w:hAnsi="Calibri" w:cs="Calibri"/>
          <w:lang w:eastAsia="fr-FR"/>
        </w:rPr>
        <w:t xml:space="preserve"> est l’unique entité responsable du produit, de son usage et de son évolution.</w:t>
      </w:r>
    </w:p>
    <w:p w14:paraId="415E00D7" w14:textId="77777777" w:rsidR="00672608" w:rsidRPr="002A47DA" w:rsidRDefault="00672608" w:rsidP="00672608">
      <w:pPr>
        <w:spacing w:after="0" w:line="240" w:lineRule="auto"/>
        <w:jc w:val="both"/>
        <w:rPr>
          <w:rFonts w:ascii="Calibri" w:eastAsia="Times New Roman" w:hAnsi="Calibri" w:cs="Calibri"/>
          <w:lang w:eastAsia="fr-FR"/>
        </w:rPr>
      </w:pPr>
    </w:p>
    <w:p w14:paraId="4E5310BF" w14:textId="0F92FA35" w:rsidR="00672608" w:rsidRPr="002A47DA" w:rsidRDefault="00672608" w:rsidP="00672608">
      <w:pPr>
        <w:spacing w:after="0" w:line="240" w:lineRule="auto"/>
        <w:jc w:val="both"/>
        <w:rPr>
          <w:rFonts w:ascii="Calibri" w:eastAsia="Times New Roman" w:hAnsi="Calibri" w:cs="Calibri"/>
          <w:b/>
          <w:bCs/>
          <w:lang w:eastAsia="fr-FR"/>
        </w:rPr>
      </w:pPr>
      <w:r w:rsidRPr="002A47DA">
        <w:rPr>
          <w:rFonts w:ascii="Calibri" w:eastAsia="Times New Roman" w:hAnsi="Calibri" w:cs="Calibri"/>
          <w:b/>
          <w:bCs/>
          <w:lang w:eastAsia="fr-FR"/>
        </w:rPr>
        <w:t>3️</w:t>
      </w:r>
      <w:r w:rsidR="008B37BF" w:rsidRPr="002A47DA">
        <w:rPr>
          <w:rFonts w:ascii="Calibri" w:eastAsia="Times New Roman" w:hAnsi="Calibri" w:cs="Calibri"/>
          <w:b/>
          <w:bCs/>
          <w:lang w:eastAsia="fr-FR"/>
        </w:rPr>
        <w:t>.</w:t>
      </w:r>
      <w:r w:rsidRPr="002A47DA">
        <w:rPr>
          <w:rFonts w:ascii="Calibri" w:eastAsia="Times New Roman" w:hAnsi="Calibri" w:cs="Calibri"/>
          <w:b/>
          <w:bCs/>
          <w:lang w:eastAsia="fr-FR"/>
        </w:rPr>
        <w:t xml:space="preserve"> Accès utilisateur : un modèle B2C assumé</w:t>
      </w:r>
    </w:p>
    <w:p w14:paraId="63B644A7" w14:textId="77777777" w:rsidR="00672608" w:rsidRPr="002A47DA" w:rsidRDefault="00672608" w:rsidP="00672608">
      <w:pPr>
        <w:spacing w:after="0" w:line="240" w:lineRule="auto"/>
        <w:jc w:val="both"/>
        <w:rPr>
          <w:rFonts w:ascii="Calibri" w:eastAsia="Times New Roman" w:hAnsi="Calibri" w:cs="Calibri"/>
          <w:lang w:eastAsia="fr-FR"/>
        </w:rPr>
      </w:pPr>
    </w:p>
    <w:p w14:paraId="6274AFA1" w14:textId="168A84AA" w:rsidR="00672608" w:rsidRPr="002A47DA" w:rsidRDefault="00672608" w:rsidP="00672608">
      <w:pPr>
        <w:spacing w:after="0" w:line="240" w:lineRule="auto"/>
        <w:jc w:val="both"/>
        <w:rPr>
          <w:rFonts w:ascii="Calibri" w:eastAsia="Times New Roman" w:hAnsi="Calibri" w:cs="Calibri"/>
          <w:lang w:eastAsia="fr-FR"/>
        </w:rPr>
      </w:pPr>
      <w:r w:rsidRPr="002A47DA">
        <w:rPr>
          <w:rFonts w:ascii="Calibri" w:eastAsia="Times New Roman" w:hAnsi="Calibri" w:cs="Calibri"/>
          <w:lang w:eastAsia="fr-FR"/>
        </w:rPr>
        <w:t>Les utilisateurs accèdent à TNS-V</w:t>
      </w:r>
      <w:r w:rsidR="00032646" w:rsidRPr="002A47DA">
        <w:rPr>
          <w:rFonts w:ascii="Calibri" w:eastAsia="Times New Roman" w:hAnsi="Calibri" w:cs="Calibri"/>
          <w:lang w:eastAsia="fr-FR"/>
        </w:rPr>
        <w:t>R</w:t>
      </w:r>
      <w:r w:rsidRPr="002A47DA">
        <w:rPr>
          <w:rFonts w:ascii="Calibri" w:eastAsia="Times New Roman" w:hAnsi="Calibri" w:cs="Calibri"/>
          <w:lang w:eastAsia="fr-FR"/>
        </w:rPr>
        <w:t xml:space="preserve"> via :</w:t>
      </w:r>
    </w:p>
    <w:p w14:paraId="7B90DD5C" w14:textId="5CDAC6D0" w:rsidR="00672608" w:rsidRPr="002A47DA" w:rsidRDefault="00672608" w:rsidP="005D65CB">
      <w:pPr>
        <w:pStyle w:val="Paragraphedeliste"/>
        <w:numPr>
          <w:ilvl w:val="0"/>
          <w:numId w:val="24"/>
        </w:numPr>
        <w:spacing w:after="0" w:line="240" w:lineRule="auto"/>
        <w:jc w:val="both"/>
        <w:rPr>
          <w:rFonts w:ascii="Calibri" w:eastAsia="Times New Roman" w:hAnsi="Calibri" w:cs="Calibri"/>
          <w:lang w:eastAsia="fr-FR"/>
        </w:rPr>
      </w:pPr>
      <w:r w:rsidRPr="002A47DA">
        <w:rPr>
          <w:rFonts w:ascii="Calibri" w:eastAsia="Times New Roman" w:hAnsi="Calibri" w:cs="Calibri"/>
          <w:lang w:eastAsia="fr-FR"/>
        </w:rPr>
        <w:t>une inscription directe sur la plateforme,</w:t>
      </w:r>
    </w:p>
    <w:p w14:paraId="49F2668F" w14:textId="3BFDE644" w:rsidR="00672608" w:rsidRPr="002A47DA" w:rsidRDefault="00672608" w:rsidP="005D65CB">
      <w:pPr>
        <w:pStyle w:val="Paragraphedeliste"/>
        <w:numPr>
          <w:ilvl w:val="0"/>
          <w:numId w:val="24"/>
        </w:numPr>
        <w:spacing w:after="0" w:line="240" w:lineRule="auto"/>
        <w:jc w:val="both"/>
        <w:rPr>
          <w:rFonts w:ascii="Calibri" w:eastAsia="Times New Roman" w:hAnsi="Calibri" w:cs="Calibri"/>
          <w:lang w:eastAsia="fr-FR"/>
        </w:rPr>
      </w:pPr>
      <w:r w:rsidRPr="002A47DA">
        <w:rPr>
          <w:rFonts w:ascii="Calibri" w:eastAsia="Times New Roman" w:hAnsi="Calibri" w:cs="Calibri"/>
          <w:lang w:eastAsia="fr-FR"/>
        </w:rPr>
        <w:t>la création d’un compte personnel,</w:t>
      </w:r>
    </w:p>
    <w:p w14:paraId="29509482" w14:textId="35922D49" w:rsidR="00672608" w:rsidRPr="002A47DA" w:rsidRDefault="00672608" w:rsidP="005D65CB">
      <w:pPr>
        <w:pStyle w:val="Paragraphedeliste"/>
        <w:numPr>
          <w:ilvl w:val="0"/>
          <w:numId w:val="24"/>
        </w:numPr>
        <w:spacing w:after="0" w:line="240" w:lineRule="auto"/>
        <w:jc w:val="both"/>
        <w:rPr>
          <w:rFonts w:ascii="Calibri" w:eastAsia="Times New Roman" w:hAnsi="Calibri" w:cs="Calibri"/>
          <w:lang w:eastAsia="fr-FR"/>
        </w:rPr>
      </w:pPr>
      <w:r w:rsidRPr="002A47DA">
        <w:rPr>
          <w:rFonts w:ascii="Calibri" w:eastAsia="Times New Roman" w:hAnsi="Calibri" w:cs="Calibri"/>
          <w:lang w:eastAsia="fr-FR"/>
        </w:rPr>
        <w:t>un modèle d’abonnement (mensuel ou par programme).</w:t>
      </w:r>
    </w:p>
    <w:p w14:paraId="135E0AAF" w14:textId="77777777" w:rsidR="00672608" w:rsidRPr="002A47DA" w:rsidRDefault="00672608" w:rsidP="00672608">
      <w:pPr>
        <w:spacing w:after="0" w:line="240" w:lineRule="auto"/>
        <w:jc w:val="both"/>
        <w:rPr>
          <w:rFonts w:ascii="Calibri" w:eastAsia="Times New Roman" w:hAnsi="Calibri" w:cs="Calibri"/>
          <w:lang w:eastAsia="fr-FR"/>
        </w:rPr>
      </w:pPr>
    </w:p>
    <w:p w14:paraId="127C26C7" w14:textId="05D4DC89" w:rsidR="0D546FAF" w:rsidRPr="002A47DA" w:rsidRDefault="0D546FAF" w:rsidP="005D65CB">
      <w:pPr>
        <w:spacing w:after="0" w:line="240" w:lineRule="auto"/>
        <w:jc w:val="both"/>
        <w:rPr>
          <w:rFonts w:ascii="Calibri" w:eastAsia="Calibri" w:hAnsi="Calibri" w:cs="Calibri"/>
        </w:rPr>
      </w:pPr>
      <w:r w:rsidRPr="002A47DA">
        <w:rPr>
          <w:rFonts w:ascii="Calibri" w:eastAsia="Calibri" w:hAnsi="Calibri" w:cs="Calibri"/>
        </w:rPr>
        <w:t>Ce fonctionnement garantit une grande autonomie, une accessibilité géographique totale et une diffusion large, y compris en dehors des structures physiques.</w:t>
      </w:r>
    </w:p>
    <w:p w14:paraId="0BE5AA11" w14:textId="71957F06" w:rsidR="0D546FAF" w:rsidRPr="002A47DA" w:rsidRDefault="0D546FAF" w:rsidP="005D65CB">
      <w:pPr>
        <w:spacing w:after="0" w:line="240" w:lineRule="auto"/>
        <w:jc w:val="both"/>
        <w:rPr>
          <w:rFonts w:ascii="Calibri" w:eastAsia="Calibri" w:hAnsi="Calibri" w:cs="Calibri"/>
        </w:rPr>
      </w:pPr>
      <w:r w:rsidRPr="002A47DA">
        <w:rPr>
          <w:rFonts w:ascii="Calibri" w:eastAsia="Calibri" w:hAnsi="Calibri" w:cs="Calibri"/>
        </w:rPr>
        <w:t>À terme, la plateforme permettra un parcours 100 % autonome, incluant l'évaluation initiale, sans nécessité de déplacement en cabinet.</w:t>
      </w:r>
    </w:p>
    <w:p w14:paraId="45E844D5" w14:textId="77777777" w:rsidR="00672608" w:rsidRPr="002A47DA" w:rsidRDefault="00672608" w:rsidP="00672608">
      <w:pPr>
        <w:spacing w:after="0" w:line="240" w:lineRule="auto"/>
        <w:jc w:val="both"/>
        <w:rPr>
          <w:rFonts w:ascii="Calibri" w:eastAsia="Times New Roman" w:hAnsi="Calibri" w:cs="Calibri"/>
          <w:lang w:eastAsia="fr-FR"/>
        </w:rPr>
      </w:pPr>
    </w:p>
    <w:p w14:paraId="721BE1B7" w14:textId="0F5E6090" w:rsidR="00672608" w:rsidRPr="002A47DA" w:rsidRDefault="00672608" w:rsidP="42C0CE85">
      <w:pPr>
        <w:spacing w:after="0" w:line="240" w:lineRule="auto"/>
        <w:jc w:val="both"/>
        <w:rPr>
          <w:rFonts w:ascii="Calibri" w:eastAsia="Times New Roman" w:hAnsi="Calibri" w:cs="Calibri"/>
          <w:lang w:eastAsia="fr-FR"/>
        </w:rPr>
      </w:pPr>
      <w:r w:rsidRPr="002A47DA">
        <w:rPr>
          <w:rFonts w:ascii="Calibri" w:eastAsia="Times New Roman" w:hAnsi="Calibri" w:cs="Calibri"/>
          <w:b/>
          <w:bCs/>
          <w:lang w:eastAsia="fr-FR"/>
        </w:rPr>
        <w:t>4️</w:t>
      </w:r>
      <w:r w:rsidR="00294674" w:rsidRPr="002A47DA">
        <w:rPr>
          <w:rFonts w:ascii="Calibri" w:eastAsia="Times New Roman" w:hAnsi="Calibri" w:cs="Calibri"/>
          <w:b/>
          <w:bCs/>
          <w:lang w:eastAsia="fr-FR"/>
        </w:rPr>
        <w:t>.</w:t>
      </w:r>
      <w:r w:rsidRPr="002A47DA">
        <w:rPr>
          <w:rFonts w:ascii="Calibri" w:eastAsia="Times New Roman" w:hAnsi="Calibri" w:cs="Calibri"/>
          <w:b/>
          <w:bCs/>
          <w:lang w:eastAsia="fr-FR"/>
        </w:rPr>
        <w:t xml:space="preserve"> Interaction avec les centres pratiquant</w:t>
      </w:r>
      <w:r w:rsidR="001A7E8D" w:rsidRPr="002A47DA">
        <w:rPr>
          <w:rFonts w:ascii="Calibri" w:eastAsia="Times New Roman" w:hAnsi="Calibri" w:cs="Calibri"/>
          <w:b/>
          <w:bCs/>
          <w:lang w:eastAsia="fr-FR"/>
        </w:rPr>
        <w:t xml:space="preserve"> la méthode Biofeedback TNS®</w:t>
      </w:r>
      <w:r w:rsidR="00294674" w:rsidRPr="002A47DA">
        <w:rPr>
          <w:rFonts w:ascii="Calibri" w:eastAsia="Times New Roman" w:hAnsi="Calibri" w:cs="Calibri"/>
          <w:b/>
          <w:bCs/>
          <w:lang w:eastAsia="fr-FR"/>
        </w:rPr>
        <w:t xml:space="preserve"> </w:t>
      </w:r>
      <w:r w:rsidRPr="002A47DA">
        <w:rPr>
          <w:rFonts w:ascii="Calibri" w:eastAsia="Times New Roman" w:hAnsi="Calibri" w:cs="Calibri"/>
          <w:lang w:eastAsia="fr-FR"/>
        </w:rPr>
        <w:t>(réseau secondaire, non exclusif)</w:t>
      </w:r>
    </w:p>
    <w:p w14:paraId="32AF18D3" w14:textId="77777777" w:rsidR="00672608" w:rsidRPr="002A47DA" w:rsidRDefault="00672608" w:rsidP="00672608">
      <w:pPr>
        <w:spacing w:after="0" w:line="240" w:lineRule="auto"/>
        <w:jc w:val="both"/>
        <w:rPr>
          <w:rFonts w:ascii="Calibri" w:eastAsia="Times New Roman" w:hAnsi="Calibri" w:cs="Calibri"/>
          <w:lang w:eastAsia="fr-FR"/>
        </w:rPr>
      </w:pPr>
    </w:p>
    <w:p w14:paraId="1EE70D21" w14:textId="21F67755" w:rsidR="00672608" w:rsidRPr="002A47DA" w:rsidRDefault="00672608" w:rsidP="42C0CE85">
      <w:pPr>
        <w:spacing w:after="0" w:line="240" w:lineRule="auto"/>
        <w:jc w:val="both"/>
        <w:rPr>
          <w:rFonts w:ascii="Calibri" w:eastAsia="Times New Roman" w:hAnsi="Calibri" w:cs="Calibri"/>
          <w:lang w:eastAsia="fr-FR"/>
        </w:rPr>
      </w:pPr>
      <w:r w:rsidRPr="002A47DA">
        <w:rPr>
          <w:rFonts w:ascii="Calibri" w:eastAsia="Times New Roman" w:hAnsi="Calibri" w:cs="Calibri"/>
          <w:lang w:eastAsia="fr-FR"/>
        </w:rPr>
        <w:t xml:space="preserve">Les centres pratiquant </w:t>
      </w:r>
      <w:r w:rsidR="000F47F4" w:rsidRPr="002A47DA">
        <w:rPr>
          <w:rFonts w:ascii="Calibri" w:eastAsia="Times New Roman" w:hAnsi="Calibri" w:cs="Calibri"/>
          <w:lang w:eastAsia="fr-FR"/>
        </w:rPr>
        <w:t xml:space="preserve">la méthode Biofeedback TNS® </w:t>
      </w:r>
      <w:r w:rsidR="5EBBA3ED" w:rsidRPr="002A47DA">
        <w:rPr>
          <w:rFonts w:ascii="Calibri" w:eastAsia="Times New Roman" w:hAnsi="Calibri" w:cs="Calibri"/>
          <w:lang w:eastAsia="fr-FR"/>
        </w:rPr>
        <w:t xml:space="preserve">sous </w:t>
      </w:r>
      <w:r w:rsidR="000F47F4" w:rsidRPr="002A47DA">
        <w:rPr>
          <w:rFonts w:ascii="Calibri" w:eastAsia="Times New Roman" w:hAnsi="Calibri" w:cs="Calibri"/>
          <w:lang w:eastAsia="fr-FR"/>
        </w:rPr>
        <w:t>d’autres appellations</w:t>
      </w:r>
      <w:r w:rsidR="001A7E8D" w:rsidRPr="002A47DA">
        <w:rPr>
          <w:rFonts w:ascii="Calibri" w:eastAsia="Times New Roman" w:hAnsi="Calibri" w:cs="Calibri"/>
          <w:lang w:eastAsia="fr-FR"/>
        </w:rPr>
        <w:t xml:space="preserve"> </w:t>
      </w:r>
      <w:r w:rsidRPr="002A47DA">
        <w:rPr>
          <w:rFonts w:ascii="Calibri" w:eastAsia="Times New Roman" w:hAnsi="Calibri" w:cs="Calibri"/>
          <w:lang w:eastAsia="fr-FR"/>
        </w:rPr>
        <w:t>sont considérés comme des acteurs du même champ de pratique, susceptible de devenir partenaires de diffusion de TNS-</w:t>
      </w:r>
      <w:r w:rsidR="005D65CB" w:rsidRPr="002A47DA">
        <w:rPr>
          <w:rFonts w:ascii="Calibri" w:eastAsia="Times New Roman" w:hAnsi="Calibri" w:cs="Calibri"/>
          <w:lang w:eastAsia="fr-FR"/>
        </w:rPr>
        <w:t>V</w:t>
      </w:r>
      <w:r w:rsidRPr="002A47DA">
        <w:rPr>
          <w:rFonts w:ascii="Calibri" w:eastAsia="Times New Roman" w:hAnsi="Calibri" w:cs="Calibri"/>
          <w:lang w:eastAsia="fr-FR"/>
        </w:rPr>
        <w:t>R</w:t>
      </w:r>
      <w:r w:rsidR="3861C7FC" w:rsidRPr="002A47DA">
        <w:rPr>
          <w:rFonts w:ascii="Calibri" w:eastAsia="Times New Roman" w:hAnsi="Calibri" w:cs="Calibri"/>
          <w:lang w:eastAsia="fr-FR"/>
        </w:rPr>
        <w:t xml:space="preserve"> s’ils le souhaitent</w:t>
      </w:r>
      <w:r w:rsidRPr="002A47DA">
        <w:rPr>
          <w:rFonts w:ascii="Calibri" w:eastAsia="Times New Roman" w:hAnsi="Calibri" w:cs="Calibri"/>
          <w:lang w:eastAsia="fr-FR"/>
        </w:rPr>
        <w:t>.</w:t>
      </w:r>
      <w:r w:rsidR="00F447E1" w:rsidRPr="002A47DA">
        <w:rPr>
          <w:rFonts w:ascii="Calibri" w:eastAsia="Times New Roman" w:hAnsi="Calibri" w:cs="Calibri"/>
          <w:lang w:eastAsia="fr-FR"/>
        </w:rPr>
        <w:t xml:space="preserve"> </w:t>
      </w:r>
      <w:r w:rsidRPr="002A47DA">
        <w:rPr>
          <w:rFonts w:ascii="Calibri" w:eastAsia="Times New Roman" w:hAnsi="Calibri" w:cs="Calibri"/>
          <w:lang w:eastAsia="fr-FR"/>
        </w:rPr>
        <w:t>Il n’existe aucune relation hiérarchique ni contractuelle obligatoire entre TNS-</w:t>
      </w:r>
      <w:r w:rsidR="005D65CB" w:rsidRPr="002A47DA">
        <w:rPr>
          <w:rFonts w:ascii="Calibri" w:eastAsia="Times New Roman" w:hAnsi="Calibri" w:cs="Calibri"/>
          <w:lang w:eastAsia="fr-FR"/>
        </w:rPr>
        <w:t>V</w:t>
      </w:r>
      <w:r w:rsidRPr="002A47DA">
        <w:rPr>
          <w:rFonts w:ascii="Calibri" w:eastAsia="Times New Roman" w:hAnsi="Calibri" w:cs="Calibri"/>
          <w:lang w:eastAsia="fr-FR"/>
        </w:rPr>
        <w:t>R et ces centres.</w:t>
      </w:r>
    </w:p>
    <w:p w14:paraId="20EF7894" w14:textId="77777777" w:rsidR="00672608" w:rsidRPr="002A47DA" w:rsidRDefault="00672608" w:rsidP="00672608">
      <w:pPr>
        <w:spacing w:after="0" w:line="240" w:lineRule="auto"/>
        <w:jc w:val="both"/>
        <w:rPr>
          <w:rFonts w:ascii="Calibri" w:eastAsia="Times New Roman" w:hAnsi="Calibri" w:cs="Calibri"/>
          <w:lang w:eastAsia="fr-FR"/>
        </w:rPr>
      </w:pPr>
    </w:p>
    <w:p w14:paraId="40CB9B5D" w14:textId="0FD1CEA6" w:rsidR="00672608" w:rsidRPr="002A47DA" w:rsidRDefault="00672608" w:rsidP="42C0CE85">
      <w:pPr>
        <w:spacing w:after="0" w:line="240" w:lineRule="auto"/>
        <w:jc w:val="both"/>
        <w:rPr>
          <w:rFonts w:ascii="Calibri" w:eastAsia="Times New Roman" w:hAnsi="Calibri" w:cs="Calibri"/>
          <w:b/>
          <w:bCs/>
          <w:lang w:eastAsia="fr-FR"/>
        </w:rPr>
      </w:pPr>
      <w:r w:rsidRPr="002A47DA">
        <w:rPr>
          <w:rFonts w:ascii="Calibri" w:eastAsia="Times New Roman" w:hAnsi="Calibri" w:cs="Calibri"/>
          <w:b/>
          <w:bCs/>
          <w:lang w:eastAsia="fr-FR"/>
        </w:rPr>
        <w:t>Modalités de collaboration possibles (au choix des centres)</w:t>
      </w:r>
    </w:p>
    <w:p w14:paraId="2A1F3A97" w14:textId="478AA5EC" w:rsidR="00672608" w:rsidRPr="002A47DA" w:rsidRDefault="00672608" w:rsidP="42C0CE85">
      <w:pPr>
        <w:spacing w:after="0" w:line="240" w:lineRule="auto"/>
        <w:jc w:val="both"/>
        <w:rPr>
          <w:rFonts w:ascii="Calibri" w:eastAsia="Times New Roman" w:hAnsi="Calibri" w:cs="Calibri"/>
          <w:lang w:eastAsia="fr-FR"/>
        </w:rPr>
      </w:pPr>
      <w:r w:rsidRPr="002A47DA">
        <w:rPr>
          <w:rFonts w:ascii="Calibri" w:eastAsia="Times New Roman" w:hAnsi="Calibri" w:cs="Calibri"/>
          <w:lang w:eastAsia="fr-FR"/>
        </w:rPr>
        <w:t>Les centres intéressés peuvent :</w:t>
      </w:r>
    </w:p>
    <w:p w14:paraId="1F6F5201" w14:textId="4D9F074E" w:rsidR="00672608" w:rsidRPr="002A47DA" w:rsidRDefault="00672608" w:rsidP="005D65CB">
      <w:pPr>
        <w:pStyle w:val="Paragraphedeliste"/>
        <w:numPr>
          <w:ilvl w:val="0"/>
          <w:numId w:val="26"/>
        </w:numPr>
        <w:spacing w:after="0" w:line="240" w:lineRule="auto"/>
        <w:jc w:val="both"/>
        <w:rPr>
          <w:rFonts w:ascii="Calibri" w:eastAsia="Times New Roman" w:hAnsi="Calibri" w:cs="Calibri"/>
          <w:lang w:eastAsia="fr-FR"/>
        </w:rPr>
      </w:pPr>
      <w:r w:rsidRPr="002A47DA">
        <w:rPr>
          <w:rFonts w:ascii="Calibri" w:eastAsia="Times New Roman" w:hAnsi="Calibri" w:cs="Calibri"/>
          <w:lang w:eastAsia="fr-FR"/>
        </w:rPr>
        <w:t>recommander TNS-</w:t>
      </w:r>
      <w:r w:rsidR="0047322E" w:rsidRPr="002A47DA">
        <w:rPr>
          <w:rFonts w:ascii="Calibri" w:eastAsia="Times New Roman" w:hAnsi="Calibri" w:cs="Calibri"/>
          <w:lang w:eastAsia="fr-FR"/>
        </w:rPr>
        <w:t>VR</w:t>
      </w:r>
      <w:r w:rsidRPr="002A47DA">
        <w:rPr>
          <w:rFonts w:ascii="Calibri" w:eastAsia="Times New Roman" w:hAnsi="Calibri" w:cs="Calibri"/>
          <w:lang w:eastAsia="fr-FR"/>
        </w:rPr>
        <w:t xml:space="preserve"> à certains profils de patients,</w:t>
      </w:r>
    </w:p>
    <w:p w14:paraId="66B6B5F8" w14:textId="36D5B019" w:rsidR="00672608" w:rsidRPr="002A47DA" w:rsidRDefault="00672608" w:rsidP="005D65CB">
      <w:pPr>
        <w:pStyle w:val="Paragraphedeliste"/>
        <w:numPr>
          <w:ilvl w:val="0"/>
          <w:numId w:val="26"/>
        </w:numPr>
        <w:spacing w:after="0" w:line="240" w:lineRule="auto"/>
        <w:jc w:val="both"/>
        <w:rPr>
          <w:rFonts w:ascii="Calibri" w:eastAsia="Times New Roman" w:hAnsi="Calibri" w:cs="Calibri"/>
          <w:lang w:eastAsia="fr-FR"/>
        </w:rPr>
      </w:pPr>
      <w:r w:rsidRPr="002A47DA">
        <w:rPr>
          <w:rFonts w:ascii="Calibri" w:eastAsia="Times New Roman" w:hAnsi="Calibri" w:cs="Calibri"/>
          <w:lang w:eastAsia="fr-FR"/>
        </w:rPr>
        <w:t>accompagner le démarrage de l’utilisateur s’ils le souhaitent,</w:t>
      </w:r>
    </w:p>
    <w:p w14:paraId="7F5E19E9" w14:textId="286A8913" w:rsidR="00672608" w:rsidRPr="002A47DA" w:rsidRDefault="00672608" w:rsidP="005D65CB">
      <w:pPr>
        <w:pStyle w:val="Paragraphedeliste"/>
        <w:numPr>
          <w:ilvl w:val="0"/>
          <w:numId w:val="26"/>
        </w:numPr>
        <w:spacing w:after="0" w:line="240" w:lineRule="auto"/>
        <w:jc w:val="both"/>
        <w:rPr>
          <w:rFonts w:ascii="Calibri" w:eastAsia="Times New Roman" w:hAnsi="Calibri" w:cs="Calibri"/>
          <w:lang w:eastAsia="fr-FR"/>
        </w:rPr>
      </w:pPr>
      <w:r w:rsidRPr="002A47DA">
        <w:rPr>
          <w:rFonts w:ascii="Calibri" w:eastAsia="Times New Roman" w:hAnsi="Calibri" w:cs="Calibri"/>
          <w:lang w:eastAsia="fr-FR"/>
        </w:rPr>
        <w:t>proposer TNS-</w:t>
      </w:r>
      <w:r w:rsidR="0047322E" w:rsidRPr="002A47DA">
        <w:rPr>
          <w:rFonts w:ascii="Calibri" w:eastAsia="Times New Roman" w:hAnsi="Calibri" w:cs="Calibri"/>
          <w:lang w:eastAsia="fr-FR"/>
        </w:rPr>
        <w:t>VR</w:t>
      </w:r>
      <w:r w:rsidRPr="002A47DA">
        <w:rPr>
          <w:rFonts w:ascii="Calibri" w:eastAsia="Times New Roman" w:hAnsi="Calibri" w:cs="Calibri"/>
          <w:lang w:eastAsia="fr-FR"/>
        </w:rPr>
        <w:t xml:space="preserve"> comme une alternative complémentaire à leur pratique habituelle.</w:t>
      </w:r>
    </w:p>
    <w:p w14:paraId="5815095D" w14:textId="77777777" w:rsidR="00672608" w:rsidRPr="002A47DA" w:rsidRDefault="00672608" w:rsidP="00672608">
      <w:pPr>
        <w:spacing w:after="0" w:line="240" w:lineRule="auto"/>
        <w:jc w:val="both"/>
        <w:rPr>
          <w:rFonts w:ascii="Calibri" w:eastAsia="Times New Roman" w:hAnsi="Calibri" w:cs="Calibri"/>
          <w:lang w:eastAsia="fr-FR"/>
        </w:rPr>
      </w:pPr>
    </w:p>
    <w:p w14:paraId="3A15093B" w14:textId="5DE587C3" w:rsidR="00672608" w:rsidRPr="002A47DA" w:rsidRDefault="00672608" w:rsidP="00672608">
      <w:pPr>
        <w:spacing w:after="0" w:line="240" w:lineRule="auto"/>
        <w:jc w:val="both"/>
        <w:rPr>
          <w:rFonts w:ascii="Calibri" w:eastAsia="Times New Roman" w:hAnsi="Calibri" w:cs="Calibri"/>
          <w:lang w:eastAsia="fr-FR"/>
        </w:rPr>
      </w:pPr>
      <w:r w:rsidRPr="002A47DA">
        <w:rPr>
          <w:rFonts w:ascii="Calibri" w:eastAsia="Times New Roman" w:hAnsi="Calibri" w:cs="Calibri"/>
          <w:lang w:eastAsia="fr-FR"/>
        </w:rPr>
        <w:t>La relation utilisateur, l’accès à la plateforme et l’abonnement restent gérés directement par TNS-</w:t>
      </w:r>
      <w:r w:rsidR="0047322E" w:rsidRPr="002A47DA">
        <w:rPr>
          <w:rFonts w:ascii="Calibri" w:eastAsia="Times New Roman" w:hAnsi="Calibri" w:cs="Calibri"/>
          <w:lang w:eastAsia="fr-FR"/>
        </w:rPr>
        <w:t>VR</w:t>
      </w:r>
      <w:r w:rsidRPr="002A47DA">
        <w:rPr>
          <w:rFonts w:ascii="Calibri" w:eastAsia="Times New Roman" w:hAnsi="Calibri" w:cs="Calibri"/>
          <w:lang w:eastAsia="fr-FR"/>
        </w:rPr>
        <w:t>.</w:t>
      </w:r>
    </w:p>
    <w:p w14:paraId="01BB6060" w14:textId="6DAF4271" w:rsidR="00672608" w:rsidRPr="002A47DA" w:rsidRDefault="00672608" w:rsidP="00672608">
      <w:pPr>
        <w:spacing w:after="0" w:line="240" w:lineRule="auto"/>
        <w:jc w:val="both"/>
        <w:rPr>
          <w:rFonts w:ascii="Calibri" w:eastAsia="Times New Roman" w:hAnsi="Calibri" w:cs="Calibri"/>
          <w:b/>
          <w:bCs/>
          <w:lang w:eastAsia="fr-FR"/>
        </w:rPr>
      </w:pPr>
      <w:r w:rsidRPr="002A47DA">
        <w:rPr>
          <w:rFonts w:ascii="Calibri" w:eastAsia="Times New Roman" w:hAnsi="Calibri" w:cs="Calibri"/>
          <w:b/>
          <w:bCs/>
          <w:lang w:eastAsia="fr-FR"/>
        </w:rPr>
        <w:t>5️</w:t>
      </w:r>
      <w:r w:rsidR="00292389" w:rsidRPr="002A47DA">
        <w:rPr>
          <w:rFonts w:ascii="Calibri" w:eastAsia="Times New Roman" w:hAnsi="Calibri" w:cs="Calibri"/>
          <w:b/>
          <w:bCs/>
          <w:lang w:eastAsia="fr-FR"/>
        </w:rPr>
        <w:t>.</w:t>
      </w:r>
      <w:r w:rsidRPr="002A47DA">
        <w:rPr>
          <w:rFonts w:ascii="Calibri" w:eastAsia="Times New Roman" w:hAnsi="Calibri" w:cs="Calibri"/>
          <w:b/>
          <w:bCs/>
          <w:lang w:eastAsia="fr-FR"/>
        </w:rPr>
        <w:t xml:space="preserve"> Modèle de partenariat proposé (sans dépendance)</w:t>
      </w:r>
    </w:p>
    <w:p w14:paraId="0C6CF621" w14:textId="77777777" w:rsidR="00672608" w:rsidRPr="002A47DA" w:rsidRDefault="00672608" w:rsidP="00672608">
      <w:pPr>
        <w:spacing w:after="0" w:line="240" w:lineRule="auto"/>
        <w:jc w:val="both"/>
        <w:rPr>
          <w:rFonts w:ascii="Calibri" w:eastAsia="Times New Roman" w:hAnsi="Calibri" w:cs="Calibri"/>
          <w:lang w:eastAsia="fr-FR"/>
        </w:rPr>
      </w:pPr>
    </w:p>
    <w:p w14:paraId="4B2B0CC2" w14:textId="230DFF12" w:rsidR="00672608" w:rsidRPr="002A47DA" w:rsidRDefault="00672608" w:rsidP="00672608">
      <w:pPr>
        <w:spacing w:after="0" w:line="240" w:lineRule="auto"/>
        <w:jc w:val="both"/>
        <w:rPr>
          <w:rFonts w:ascii="Calibri" w:eastAsia="Times New Roman" w:hAnsi="Calibri" w:cs="Calibri"/>
          <w:lang w:eastAsia="fr-FR"/>
        </w:rPr>
      </w:pPr>
      <w:r w:rsidRPr="002A47DA">
        <w:rPr>
          <w:rFonts w:ascii="Calibri" w:eastAsia="Times New Roman" w:hAnsi="Calibri" w:cs="Calibri"/>
          <w:lang w:eastAsia="fr-FR"/>
        </w:rPr>
        <w:t>Lorsque des centres choisissent de collaborer avec TNS-</w:t>
      </w:r>
      <w:r w:rsidR="0047322E" w:rsidRPr="002A47DA">
        <w:rPr>
          <w:rFonts w:ascii="Calibri" w:eastAsia="Times New Roman" w:hAnsi="Calibri" w:cs="Calibri"/>
          <w:lang w:eastAsia="fr-FR"/>
        </w:rPr>
        <w:t>VR</w:t>
      </w:r>
      <w:r w:rsidRPr="002A47DA">
        <w:rPr>
          <w:rFonts w:ascii="Calibri" w:eastAsia="Times New Roman" w:hAnsi="Calibri" w:cs="Calibri"/>
          <w:lang w:eastAsia="fr-FR"/>
        </w:rPr>
        <w:t>, le modèle repose sur :</w:t>
      </w:r>
    </w:p>
    <w:p w14:paraId="727F8708" w14:textId="0DCF1FCE" w:rsidR="00672608" w:rsidRPr="002A47DA" w:rsidRDefault="00672608" w:rsidP="005D65CB">
      <w:pPr>
        <w:pStyle w:val="Paragraphedeliste"/>
        <w:numPr>
          <w:ilvl w:val="0"/>
          <w:numId w:val="28"/>
        </w:numPr>
        <w:spacing w:after="0" w:line="240" w:lineRule="auto"/>
        <w:jc w:val="both"/>
        <w:rPr>
          <w:rFonts w:ascii="Calibri" w:eastAsia="Times New Roman" w:hAnsi="Calibri" w:cs="Calibri"/>
          <w:lang w:eastAsia="fr-FR"/>
        </w:rPr>
      </w:pPr>
      <w:r w:rsidRPr="002A47DA">
        <w:rPr>
          <w:rFonts w:ascii="Calibri" w:eastAsia="Times New Roman" w:hAnsi="Calibri" w:cs="Calibri"/>
          <w:lang w:eastAsia="fr-FR"/>
        </w:rPr>
        <w:t>une recommandation libre et non exclusive,</w:t>
      </w:r>
    </w:p>
    <w:p w14:paraId="2A16AF10" w14:textId="0E227348" w:rsidR="00672608" w:rsidRPr="002A47DA" w:rsidRDefault="00672608" w:rsidP="005D65CB">
      <w:pPr>
        <w:pStyle w:val="Paragraphedeliste"/>
        <w:numPr>
          <w:ilvl w:val="0"/>
          <w:numId w:val="28"/>
        </w:numPr>
        <w:spacing w:after="0" w:line="240" w:lineRule="auto"/>
        <w:jc w:val="both"/>
        <w:rPr>
          <w:rFonts w:ascii="Calibri" w:eastAsia="Times New Roman" w:hAnsi="Calibri" w:cs="Calibri"/>
          <w:lang w:eastAsia="fr-FR"/>
        </w:rPr>
      </w:pPr>
      <w:r w:rsidRPr="002A47DA">
        <w:rPr>
          <w:rFonts w:ascii="Calibri" w:eastAsia="Times New Roman" w:hAnsi="Calibri" w:cs="Calibri"/>
          <w:lang w:eastAsia="fr-FR"/>
        </w:rPr>
        <w:lastRenderedPageBreak/>
        <w:t>une rémunération indirecte, par exemple :</w:t>
      </w:r>
      <w:r w:rsidR="00292389" w:rsidRPr="002A47DA">
        <w:rPr>
          <w:rFonts w:ascii="Calibri" w:eastAsia="Times New Roman" w:hAnsi="Calibri" w:cs="Calibri"/>
          <w:lang w:eastAsia="fr-FR"/>
        </w:rPr>
        <w:t xml:space="preserve"> </w:t>
      </w:r>
      <w:r w:rsidRPr="002A47DA">
        <w:rPr>
          <w:rFonts w:ascii="Calibri" w:eastAsia="Times New Roman" w:hAnsi="Calibri" w:cs="Calibri"/>
          <w:lang w:eastAsia="fr-FR"/>
        </w:rPr>
        <w:t>commission limitée dans le temps,</w:t>
      </w:r>
    </w:p>
    <w:p w14:paraId="40256EC7" w14:textId="6386D41E" w:rsidR="00672608" w:rsidRPr="002A47DA" w:rsidRDefault="00292389" w:rsidP="005D65CB">
      <w:pPr>
        <w:pStyle w:val="Paragraphedeliste"/>
        <w:numPr>
          <w:ilvl w:val="0"/>
          <w:numId w:val="28"/>
        </w:numPr>
        <w:spacing w:after="0" w:line="240" w:lineRule="auto"/>
        <w:jc w:val="both"/>
        <w:rPr>
          <w:rFonts w:ascii="Calibri" w:eastAsia="Times New Roman" w:hAnsi="Calibri" w:cs="Calibri"/>
          <w:lang w:eastAsia="fr-FR"/>
        </w:rPr>
      </w:pPr>
      <w:r w:rsidRPr="002A47DA">
        <w:rPr>
          <w:rFonts w:ascii="Calibri" w:eastAsia="Times New Roman" w:hAnsi="Calibri" w:cs="Calibri"/>
          <w:lang w:eastAsia="fr-FR"/>
        </w:rPr>
        <w:t xml:space="preserve">un </w:t>
      </w:r>
      <w:r w:rsidR="00672608" w:rsidRPr="002A47DA">
        <w:rPr>
          <w:rFonts w:ascii="Calibri" w:eastAsia="Times New Roman" w:hAnsi="Calibri" w:cs="Calibri"/>
          <w:lang w:eastAsia="fr-FR"/>
        </w:rPr>
        <w:t>forfait d’accompagnement,</w:t>
      </w:r>
      <w:r w:rsidRPr="002A47DA">
        <w:rPr>
          <w:rFonts w:ascii="Calibri" w:eastAsia="Times New Roman" w:hAnsi="Calibri" w:cs="Calibri"/>
          <w:lang w:eastAsia="fr-FR"/>
        </w:rPr>
        <w:t xml:space="preserve"> </w:t>
      </w:r>
      <w:r w:rsidR="00672608" w:rsidRPr="002A47DA">
        <w:rPr>
          <w:rFonts w:ascii="Calibri" w:eastAsia="Times New Roman" w:hAnsi="Calibri" w:cs="Calibri"/>
          <w:lang w:eastAsia="fr-FR"/>
        </w:rPr>
        <w:t>sans délégation de la relation contractuelle utilisateur.</w:t>
      </w:r>
    </w:p>
    <w:p w14:paraId="7717ADF8" w14:textId="77777777" w:rsidR="00672608" w:rsidRPr="002A47DA" w:rsidRDefault="00672608" w:rsidP="00672608">
      <w:pPr>
        <w:spacing w:after="0" w:line="240" w:lineRule="auto"/>
        <w:jc w:val="both"/>
        <w:rPr>
          <w:rFonts w:ascii="Calibri" w:eastAsia="Times New Roman" w:hAnsi="Calibri" w:cs="Calibri"/>
          <w:lang w:eastAsia="fr-FR"/>
        </w:rPr>
      </w:pPr>
    </w:p>
    <w:p w14:paraId="76761891" w14:textId="0C2FC0C9" w:rsidR="342BB85F" w:rsidRPr="002A47DA" w:rsidRDefault="342BB85F" w:rsidP="005D65CB">
      <w:pPr>
        <w:spacing w:after="0" w:line="240" w:lineRule="auto"/>
        <w:jc w:val="both"/>
        <w:rPr>
          <w:rFonts w:ascii="Calibri" w:eastAsia="Calibri" w:hAnsi="Calibri" w:cs="Calibri"/>
        </w:rPr>
      </w:pPr>
      <w:r w:rsidRPr="002A47DA">
        <w:rPr>
          <w:rFonts w:ascii="Calibri" w:eastAsia="Calibri" w:hAnsi="Calibri" w:cs="Calibri"/>
        </w:rPr>
        <w:t>Ce cadre permet d'éviter toute dépendance économique, de prése</w:t>
      </w:r>
      <w:r w:rsidR="006C12EA" w:rsidRPr="002A47DA">
        <w:rPr>
          <w:rFonts w:ascii="Calibri" w:eastAsia="Calibri" w:hAnsi="Calibri" w:cs="Calibri"/>
        </w:rPr>
        <w:t>rv</w:t>
      </w:r>
      <w:r w:rsidRPr="002A47DA">
        <w:rPr>
          <w:rFonts w:ascii="Calibri" w:eastAsia="Calibri" w:hAnsi="Calibri" w:cs="Calibri"/>
        </w:rPr>
        <w:t>er l'indépendance des pratiques existantes et de maintenir un équilibre sain entre innovation technologique et expertise humaine.</w:t>
      </w:r>
    </w:p>
    <w:p w14:paraId="33ADA241" w14:textId="77777777" w:rsidR="00672608" w:rsidRPr="002A47DA" w:rsidRDefault="00672608" w:rsidP="00672608">
      <w:pPr>
        <w:spacing w:after="0" w:line="240" w:lineRule="auto"/>
        <w:jc w:val="both"/>
        <w:rPr>
          <w:rFonts w:ascii="Calibri" w:eastAsia="Times New Roman" w:hAnsi="Calibri" w:cs="Calibri"/>
          <w:lang w:eastAsia="fr-FR"/>
        </w:rPr>
      </w:pPr>
    </w:p>
    <w:p w14:paraId="27367281" w14:textId="0633C430" w:rsidR="00672608" w:rsidRPr="002A47DA" w:rsidRDefault="00672608" w:rsidP="00672608">
      <w:pPr>
        <w:spacing w:after="0" w:line="240" w:lineRule="auto"/>
        <w:jc w:val="both"/>
        <w:rPr>
          <w:rFonts w:ascii="Calibri" w:eastAsia="Times New Roman" w:hAnsi="Calibri" w:cs="Calibri"/>
          <w:b/>
          <w:bCs/>
          <w:lang w:eastAsia="fr-FR"/>
        </w:rPr>
      </w:pPr>
      <w:r w:rsidRPr="002A47DA">
        <w:rPr>
          <w:rFonts w:ascii="Calibri" w:eastAsia="Times New Roman" w:hAnsi="Calibri" w:cs="Calibri"/>
          <w:b/>
          <w:bCs/>
          <w:lang w:eastAsia="fr-FR"/>
        </w:rPr>
        <w:t>6️</w:t>
      </w:r>
      <w:r w:rsidR="00292389" w:rsidRPr="002A47DA">
        <w:rPr>
          <w:rFonts w:ascii="Calibri" w:eastAsia="Times New Roman" w:hAnsi="Calibri" w:cs="Calibri"/>
          <w:b/>
          <w:bCs/>
          <w:lang w:eastAsia="fr-FR"/>
        </w:rPr>
        <w:t>.</w:t>
      </w:r>
      <w:r w:rsidRPr="002A47DA">
        <w:rPr>
          <w:rFonts w:ascii="Calibri" w:eastAsia="Times New Roman" w:hAnsi="Calibri" w:cs="Calibri"/>
          <w:b/>
          <w:bCs/>
          <w:lang w:eastAsia="fr-FR"/>
        </w:rPr>
        <w:t xml:space="preserve"> Avantages économiques du modèle</w:t>
      </w:r>
    </w:p>
    <w:p w14:paraId="6ED37F00" w14:textId="77777777" w:rsidR="00672608" w:rsidRPr="002A47DA" w:rsidRDefault="00672608" w:rsidP="00672608">
      <w:pPr>
        <w:spacing w:after="0" w:line="240" w:lineRule="auto"/>
        <w:jc w:val="both"/>
        <w:rPr>
          <w:rFonts w:ascii="Calibri" w:eastAsia="Times New Roman" w:hAnsi="Calibri" w:cs="Calibri"/>
          <w:lang w:eastAsia="fr-FR"/>
        </w:rPr>
      </w:pPr>
    </w:p>
    <w:p w14:paraId="1BC74E0E" w14:textId="55A6B05E" w:rsidR="00672608" w:rsidRPr="002A47DA" w:rsidRDefault="00672608" w:rsidP="42C0CE85">
      <w:pPr>
        <w:spacing w:after="0" w:line="240" w:lineRule="auto"/>
        <w:jc w:val="both"/>
        <w:rPr>
          <w:rFonts w:ascii="Calibri" w:eastAsia="Times New Roman" w:hAnsi="Calibri" w:cs="Calibri"/>
          <w:vertAlign w:val="subscript"/>
          <w:lang w:eastAsia="fr-FR"/>
        </w:rPr>
      </w:pPr>
      <w:r w:rsidRPr="002A47DA">
        <w:rPr>
          <w:rFonts w:ascii="Calibri" w:eastAsia="Times New Roman" w:hAnsi="Calibri" w:cs="Calibri"/>
          <w:lang w:eastAsia="fr-FR"/>
        </w:rPr>
        <w:t xml:space="preserve">Ce modèle </w:t>
      </w:r>
      <w:r w:rsidR="54CAACA8" w:rsidRPr="002A47DA">
        <w:rPr>
          <w:rFonts w:ascii="Calibri" w:eastAsia="Times New Roman" w:hAnsi="Calibri" w:cs="Calibri"/>
          <w:lang w:eastAsia="fr-FR"/>
        </w:rPr>
        <w:t>offre :</w:t>
      </w:r>
    </w:p>
    <w:p w14:paraId="30BB4170" w14:textId="2F226BDD" w:rsidR="00672608" w:rsidRPr="002A47DA" w:rsidRDefault="00672608" w:rsidP="005D65CB">
      <w:pPr>
        <w:pStyle w:val="Paragraphedeliste"/>
        <w:numPr>
          <w:ilvl w:val="0"/>
          <w:numId w:val="30"/>
        </w:numPr>
        <w:spacing w:after="0" w:line="240" w:lineRule="auto"/>
        <w:jc w:val="both"/>
        <w:rPr>
          <w:rFonts w:ascii="Calibri" w:eastAsia="Times New Roman" w:hAnsi="Calibri" w:cs="Calibri"/>
          <w:lang w:eastAsia="fr-FR"/>
        </w:rPr>
      </w:pPr>
      <w:r w:rsidRPr="002A47DA">
        <w:rPr>
          <w:rFonts w:ascii="Calibri" w:eastAsia="Times New Roman" w:hAnsi="Calibri" w:cs="Calibri"/>
          <w:lang w:eastAsia="fr-FR"/>
        </w:rPr>
        <w:t>une scalabilité élevée, indépendante du nombre de cabinets,</w:t>
      </w:r>
    </w:p>
    <w:p w14:paraId="5C052EF0" w14:textId="0F00B04A" w:rsidR="00672608" w:rsidRPr="002A47DA" w:rsidRDefault="00672608" w:rsidP="005D65CB">
      <w:pPr>
        <w:pStyle w:val="Paragraphedeliste"/>
        <w:numPr>
          <w:ilvl w:val="0"/>
          <w:numId w:val="30"/>
        </w:numPr>
        <w:spacing w:after="0" w:line="240" w:lineRule="auto"/>
        <w:jc w:val="both"/>
        <w:rPr>
          <w:rFonts w:ascii="Calibri" w:eastAsia="Times New Roman" w:hAnsi="Calibri" w:cs="Calibri"/>
          <w:lang w:eastAsia="fr-FR"/>
        </w:rPr>
      </w:pPr>
      <w:r w:rsidRPr="002A47DA">
        <w:rPr>
          <w:rFonts w:ascii="Calibri" w:eastAsia="Times New Roman" w:hAnsi="Calibri" w:cs="Calibri"/>
          <w:lang w:eastAsia="fr-FR"/>
        </w:rPr>
        <w:t>une diversification des canaux d’accès (direct utilisateur ou via recommandation),</w:t>
      </w:r>
    </w:p>
    <w:p w14:paraId="21D0D275" w14:textId="3DEA9774" w:rsidR="00672608" w:rsidRPr="002A47DA" w:rsidRDefault="00672608" w:rsidP="005D65CB">
      <w:pPr>
        <w:pStyle w:val="Paragraphedeliste"/>
        <w:numPr>
          <w:ilvl w:val="0"/>
          <w:numId w:val="30"/>
        </w:numPr>
        <w:spacing w:after="0" w:line="240" w:lineRule="auto"/>
        <w:jc w:val="both"/>
        <w:rPr>
          <w:rFonts w:ascii="Calibri" w:eastAsia="Times New Roman" w:hAnsi="Calibri" w:cs="Calibri"/>
          <w:lang w:eastAsia="fr-FR"/>
        </w:rPr>
      </w:pPr>
      <w:r w:rsidRPr="002A47DA">
        <w:rPr>
          <w:rFonts w:ascii="Calibri" w:eastAsia="Times New Roman" w:hAnsi="Calibri" w:cs="Calibri"/>
          <w:lang w:eastAsia="fr-FR"/>
        </w:rPr>
        <w:t>une réduction des coûts structurels liés au présentiel,</w:t>
      </w:r>
    </w:p>
    <w:p w14:paraId="58677A6C" w14:textId="690A3003" w:rsidR="00672608" w:rsidRPr="002A47DA" w:rsidRDefault="00672608" w:rsidP="005D65CB">
      <w:pPr>
        <w:pStyle w:val="Paragraphedeliste"/>
        <w:numPr>
          <w:ilvl w:val="0"/>
          <w:numId w:val="30"/>
        </w:numPr>
        <w:spacing w:after="0" w:line="240" w:lineRule="auto"/>
        <w:jc w:val="both"/>
        <w:rPr>
          <w:rFonts w:ascii="Calibri" w:eastAsia="Times New Roman" w:hAnsi="Calibri" w:cs="Calibri"/>
          <w:lang w:eastAsia="fr-FR"/>
        </w:rPr>
      </w:pPr>
      <w:r w:rsidRPr="002A47DA">
        <w:rPr>
          <w:rFonts w:ascii="Calibri" w:eastAsia="Times New Roman" w:hAnsi="Calibri" w:cs="Calibri"/>
          <w:lang w:eastAsia="fr-FR"/>
        </w:rPr>
        <w:t>une capacité d’internationalisation rapide, sans adaptation lourde.</w:t>
      </w:r>
    </w:p>
    <w:p w14:paraId="14D06D5C" w14:textId="77777777" w:rsidR="00672608" w:rsidRPr="002A47DA" w:rsidRDefault="00672608" w:rsidP="00672608">
      <w:pPr>
        <w:spacing w:after="0" w:line="240" w:lineRule="auto"/>
        <w:jc w:val="both"/>
        <w:rPr>
          <w:rFonts w:ascii="Calibri" w:eastAsia="Times New Roman" w:hAnsi="Calibri" w:cs="Calibri"/>
          <w:lang w:eastAsia="fr-FR"/>
        </w:rPr>
      </w:pPr>
    </w:p>
    <w:p w14:paraId="1B001A05" w14:textId="77777777" w:rsidR="00672608" w:rsidRPr="002A47DA" w:rsidRDefault="00672608" w:rsidP="00672608">
      <w:pPr>
        <w:spacing w:after="0" w:line="240" w:lineRule="auto"/>
        <w:jc w:val="both"/>
        <w:rPr>
          <w:rFonts w:ascii="Calibri" w:eastAsia="Times New Roman" w:hAnsi="Calibri" w:cs="Calibri"/>
          <w:lang w:eastAsia="fr-FR"/>
        </w:rPr>
      </w:pPr>
      <w:r w:rsidRPr="002A47DA">
        <w:rPr>
          <w:rFonts w:ascii="Calibri" w:eastAsia="Times New Roman" w:hAnsi="Calibri" w:cs="Calibri"/>
          <w:lang w:eastAsia="fr-FR"/>
        </w:rPr>
        <w:t>Il favorise également une cohabitation constructive avec les acteurs existants, sans logique de remplacement ni de concurrence frontale.</w:t>
      </w:r>
    </w:p>
    <w:p w14:paraId="6DF3031C" w14:textId="77777777" w:rsidR="00672608" w:rsidRPr="002A47DA" w:rsidRDefault="00672608" w:rsidP="00672608">
      <w:pPr>
        <w:spacing w:after="0" w:line="240" w:lineRule="auto"/>
        <w:jc w:val="both"/>
        <w:rPr>
          <w:rFonts w:ascii="Calibri" w:eastAsia="Times New Roman" w:hAnsi="Calibri" w:cs="Calibri"/>
          <w:lang w:eastAsia="fr-FR"/>
        </w:rPr>
      </w:pPr>
    </w:p>
    <w:p w14:paraId="1ECB4C73" w14:textId="6C01647C" w:rsidR="00672608" w:rsidRPr="002A47DA" w:rsidRDefault="00672608" w:rsidP="00672608">
      <w:pPr>
        <w:spacing w:after="0" w:line="240" w:lineRule="auto"/>
        <w:jc w:val="both"/>
        <w:rPr>
          <w:rFonts w:ascii="Calibri" w:eastAsia="Times New Roman" w:hAnsi="Calibri" w:cs="Calibri"/>
          <w:b/>
          <w:bCs/>
          <w:lang w:eastAsia="fr-FR"/>
        </w:rPr>
      </w:pPr>
      <w:r w:rsidRPr="002A47DA">
        <w:rPr>
          <w:rFonts w:ascii="Calibri" w:eastAsia="Times New Roman" w:hAnsi="Calibri" w:cs="Calibri"/>
          <w:b/>
          <w:bCs/>
          <w:lang w:eastAsia="fr-FR"/>
        </w:rPr>
        <w:t>7️</w:t>
      </w:r>
      <w:r w:rsidR="00292389" w:rsidRPr="002A47DA">
        <w:rPr>
          <w:rFonts w:ascii="Calibri" w:eastAsia="Times New Roman" w:hAnsi="Calibri" w:cs="Calibri"/>
          <w:b/>
          <w:bCs/>
          <w:lang w:eastAsia="fr-FR"/>
        </w:rPr>
        <w:t>.</w:t>
      </w:r>
      <w:r w:rsidRPr="002A47DA">
        <w:rPr>
          <w:rFonts w:ascii="Calibri" w:eastAsia="Times New Roman" w:hAnsi="Calibri" w:cs="Calibri"/>
          <w:b/>
          <w:bCs/>
          <w:lang w:eastAsia="fr-FR"/>
        </w:rPr>
        <w:t xml:space="preserve"> Vision à moyen et long terme</w:t>
      </w:r>
    </w:p>
    <w:p w14:paraId="7840943E" w14:textId="77777777" w:rsidR="00672608" w:rsidRPr="002A47DA" w:rsidRDefault="00672608" w:rsidP="00672608">
      <w:pPr>
        <w:spacing w:after="0" w:line="240" w:lineRule="auto"/>
        <w:jc w:val="both"/>
        <w:rPr>
          <w:rFonts w:ascii="Calibri" w:eastAsia="Times New Roman" w:hAnsi="Calibri" w:cs="Calibri"/>
          <w:lang w:eastAsia="fr-FR"/>
        </w:rPr>
      </w:pPr>
    </w:p>
    <w:p w14:paraId="6083FEC4" w14:textId="77777777" w:rsidR="00672608" w:rsidRPr="002A47DA" w:rsidRDefault="00672608" w:rsidP="00672608">
      <w:pPr>
        <w:spacing w:after="0" w:line="240" w:lineRule="auto"/>
        <w:jc w:val="both"/>
        <w:rPr>
          <w:rFonts w:ascii="Calibri" w:eastAsia="Times New Roman" w:hAnsi="Calibri" w:cs="Calibri"/>
          <w:lang w:eastAsia="fr-FR"/>
        </w:rPr>
      </w:pPr>
      <w:r w:rsidRPr="002A47DA">
        <w:rPr>
          <w:rFonts w:ascii="Calibri" w:eastAsia="Times New Roman" w:hAnsi="Calibri" w:cs="Calibri"/>
          <w:lang w:eastAsia="fr-FR"/>
        </w:rPr>
        <w:t>Dans un premier temps, les utilisateurs peuvent encore être orientés vers un bilan réalisé en cabinet, afin de sécuriser le démarrage.</w:t>
      </w:r>
    </w:p>
    <w:p w14:paraId="42D182F0" w14:textId="77777777" w:rsidR="00672608" w:rsidRPr="002A47DA" w:rsidRDefault="00672608" w:rsidP="00672608">
      <w:pPr>
        <w:spacing w:after="0" w:line="240" w:lineRule="auto"/>
        <w:jc w:val="both"/>
        <w:rPr>
          <w:rFonts w:ascii="Calibri" w:eastAsia="Times New Roman" w:hAnsi="Calibri" w:cs="Calibri"/>
          <w:lang w:eastAsia="fr-FR"/>
        </w:rPr>
      </w:pPr>
    </w:p>
    <w:p w14:paraId="09A3F5AF" w14:textId="22876EDC" w:rsidR="00672608" w:rsidRPr="002A47DA" w:rsidRDefault="00672608" w:rsidP="42C0CE85">
      <w:pPr>
        <w:spacing w:after="0" w:line="240" w:lineRule="auto"/>
        <w:jc w:val="both"/>
        <w:rPr>
          <w:rFonts w:ascii="Calibri" w:eastAsia="Times New Roman" w:hAnsi="Calibri" w:cs="Calibri"/>
          <w:lang w:eastAsia="fr-FR"/>
        </w:rPr>
      </w:pPr>
      <w:r w:rsidRPr="002A47DA">
        <w:rPr>
          <w:rFonts w:ascii="Calibri" w:eastAsia="Times New Roman" w:hAnsi="Calibri" w:cs="Calibri"/>
          <w:lang w:eastAsia="fr-FR"/>
        </w:rPr>
        <w:t>À moyen terme, le développement d’outils d’auto-évaluation permettra un accès entièrement autonome,</w:t>
      </w:r>
      <w:r w:rsidR="327CEA6B" w:rsidRPr="002A47DA">
        <w:rPr>
          <w:rFonts w:ascii="Calibri" w:eastAsia="Times New Roman" w:hAnsi="Calibri" w:cs="Calibri"/>
          <w:lang w:eastAsia="fr-FR"/>
        </w:rPr>
        <w:t xml:space="preserve"> </w:t>
      </w:r>
      <w:r w:rsidRPr="002A47DA">
        <w:rPr>
          <w:rFonts w:ascii="Calibri" w:eastAsia="Times New Roman" w:hAnsi="Calibri" w:cs="Calibri"/>
          <w:lang w:eastAsia="fr-FR"/>
        </w:rPr>
        <w:t>une démocratisation accrue</w:t>
      </w:r>
      <w:r w:rsidR="63651C43" w:rsidRPr="002A47DA">
        <w:rPr>
          <w:rFonts w:ascii="Calibri" w:eastAsia="Times New Roman" w:hAnsi="Calibri" w:cs="Calibri"/>
          <w:lang w:eastAsia="fr-FR"/>
        </w:rPr>
        <w:t xml:space="preserve"> et u</w:t>
      </w:r>
      <w:r w:rsidRPr="002A47DA">
        <w:rPr>
          <w:rFonts w:ascii="Calibri" w:eastAsia="Times New Roman" w:hAnsi="Calibri" w:cs="Calibri"/>
          <w:lang w:eastAsia="fr-FR"/>
        </w:rPr>
        <w:t>ne diffusion élargie de la méthode dans un cadre technologique maîtrisé.</w:t>
      </w:r>
    </w:p>
    <w:p w14:paraId="7214E2BC" w14:textId="77777777" w:rsidR="00672608" w:rsidRPr="002A47DA" w:rsidRDefault="00672608" w:rsidP="00672608">
      <w:pPr>
        <w:spacing w:after="0" w:line="240" w:lineRule="auto"/>
        <w:jc w:val="both"/>
        <w:rPr>
          <w:rFonts w:ascii="Calibri" w:eastAsia="Times New Roman" w:hAnsi="Calibri" w:cs="Calibri"/>
          <w:lang w:eastAsia="fr-FR"/>
        </w:rPr>
      </w:pPr>
    </w:p>
    <w:p w14:paraId="03AE4EA9" w14:textId="760592F6" w:rsidR="009178DD" w:rsidRPr="002A47DA" w:rsidRDefault="00672608" w:rsidP="42C0CE85">
      <w:pPr>
        <w:spacing w:after="0" w:line="240" w:lineRule="auto"/>
        <w:jc w:val="both"/>
        <w:rPr>
          <w:rFonts w:ascii="Calibri" w:eastAsia="Times New Roman" w:hAnsi="Calibri" w:cs="Calibri"/>
          <w:lang w:eastAsia="fr-FR"/>
        </w:rPr>
      </w:pPr>
      <w:r w:rsidRPr="002A47DA">
        <w:rPr>
          <w:rFonts w:ascii="Calibri" w:eastAsia="Times New Roman" w:hAnsi="Calibri" w:cs="Calibri"/>
          <w:lang w:eastAsia="fr-FR"/>
        </w:rPr>
        <w:t>Le modèle d’affaires de TNS-</w:t>
      </w:r>
      <w:r w:rsidR="0047322E" w:rsidRPr="002A47DA">
        <w:rPr>
          <w:rFonts w:ascii="Calibri" w:eastAsia="Times New Roman" w:hAnsi="Calibri" w:cs="Calibri"/>
          <w:lang w:eastAsia="fr-FR"/>
        </w:rPr>
        <w:t>VR</w:t>
      </w:r>
      <w:r w:rsidRPr="002A47DA">
        <w:rPr>
          <w:rFonts w:ascii="Calibri" w:eastAsia="Times New Roman" w:hAnsi="Calibri" w:cs="Calibri"/>
          <w:lang w:eastAsia="fr-FR"/>
        </w:rPr>
        <w:t xml:space="preserve"> repose sur une distribution directe aux utilisateurs, tout en offrant aux centres pratiquant la méthode Quertant la possibilité de collaborer librement, sans dépendance structurelle, dans une logique d’innovation ouverte et évolutive. »</w:t>
      </w:r>
    </w:p>
    <w:p w14:paraId="326E8139" w14:textId="54604704" w:rsidR="001271BF" w:rsidRPr="002A47DA" w:rsidRDefault="001271BF" w:rsidP="00672608">
      <w:pPr>
        <w:spacing w:after="0" w:line="240" w:lineRule="auto"/>
        <w:jc w:val="both"/>
        <w:rPr>
          <w:rFonts w:ascii="Calibri" w:eastAsia="Times New Roman" w:hAnsi="Calibri" w:cs="Calibri"/>
          <w:lang w:eastAsia="fr-FR"/>
        </w:rPr>
      </w:pPr>
    </w:p>
    <w:p w14:paraId="0C60C9B1" w14:textId="78264824" w:rsidR="001D51EB" w:rsidRPr="002A47DA" w:rsidRDefault="001D51EB" w:rsidP="005D65CB">
      <w:pPr>
        <w:spacing w:after="0" w:line="240" w:lineRule="auto"/>
        <w:jc w:val="both"/>
        <w:rPr>
          <w:rFonts w:ascii="Calibri" w:eastAsia="Times New Roman" w:hAnsi="Calibri" w:cs="Calibri"/>
          <w:lang w:eastAsia="fr-FR"/>
        </w:rPr>
      </w:pPr>
    </w:p>
    <w:p w14:paraId="6FAA79CC" w14:textId="7A0F7686" w:rsidR="001D51EB" w:rsidRPr="002A47DA" w:rsidRDefault="001D51EB" w:rsidP="00672608">
      <w:pPr>
        <w:spacing w:after="0" w:line="240" w:lineRule="auto"/>
        <w:jc w:val="both"/>
        <w:rPr>
          <w:rFonts w:ascii="Calibri" w:eastAsia="Times New Roman" w:hAnsi="Calibri" w:cs="Calibri"/>
          <w:lang w:eastAsia="fr-FR"/>
        </w:rPr>
      </w:pPr>
    </w:p>
    <w:p w14:paraId="4BE45B80" w14:textId="77777777" w:rsidR="005D65CB" w:rsidRPr="002A47DA" w:rsidRDefault="005D65CB">
      <w:pPr>
        <w:rPr>
          <w:rFonts w:ascii="Calibri" w:hAnsi="Calibri" w:cs="Calibri"/>
          <w:b/>
          <w:bCs/>
          <w:sz w:val="28"/>
          <w:szCs w:val="28"/>
        </w:rPr>
      </w:pPr>
      <w:r w:rsidRPr="002A47DA">
        <w:rPr>
          <w:rFonts w:ascii="Calibri" w:hAnsi="Calibri" w:cs="Calibri"/>
          <w:b/>
          <w:bCs/>
          <w:sz w:val="28"/>
          <w:szCs w:val="28"/>
        </w:rPr>
        <w:br w:type="page"/>
      </w:r>
    </w:p>
    <w:p w14:paraId="4ED78B77" w14:textId="7FDC9245" w:rsidR="004060AE" w:rsidRPr="002A47DA" w:rsidRDefault="004060AE" w:rsidP="42C0CE85">
      <w:pPr>
        <w:spacing w:after="0" w:line="240" w:lineRule="auto"/>
        <w:jc w:val="both"/>
        <w:rPr>
          <w:rFonts w:ascii="Calibri" w:hAnsi="Calibri" w:cs="Calibri"/>
          <w:b/>
          <w:bCs/>
          <w:sz w:val="28"/>
          <w:szCs w:val="28"/>
        </w:rPr>
      </w:pPr>
      <w:r w:rsidRPr="002A47DA">
        <w:rPr>
          <w:rFonts w:ascii="Calibri" w:hAnsi="Calibri" w:cs="Calibri"/>
          <w:b/>
          <w:bCs/>
          <w:sz w:val="28"/>
          <w:szCs w:val="28"/>
        </w:rPr>
        <w:lastRenderedPageBreak/>
        <w:t xml:space="preserve">Présentation des porteuses et porteurs de projet </w:t>
      </w:r>
    </w:p>
    <w:p w14:paraId="3E0E32A4" w14:textId="77777777" w:rsidR="004060AE" w:rsidRPr="002A47DA" w:rsidRDefault="004060AE" w:rsidP="004060AE">
      <w:pPr>
        <w:spacing w:after="0" w:line="240" w:lineRule="auto"/>
        <w:jc w:val="both"/>
        <w:rPr>
          <w:rFonts w:ascii="Calibri" w:eastAsia="Times New Roman" w:hAnsi="Calibri" w:cs="Calibri"/>
          <w:b/>
          <w:bCs/>
          <w:lang w:eastAsia="fr-FR"/>
        </w:rPr>
      </w:pPr>
    </w:p>
    <w:p w14:paraId="3A774E52" w14:textId="77777777" w:rsidR="004060AE" w:rsidRPr="002A47DA" w:rsidRDefault="004060AE" w:rsidP="004060AE">
      <w:pPr>
        <w:spacing w:after="0" w:line="240" w:lineRule="auto"/>
        <w:jc w:val="both"/>
        <w:rPr>
          <w:rFonts w:ascii="Calibri" w:eastAsia="Times New Roman" w:hAnsi="Calibri" w:cs="Calibri"/>
          <w:b/>
          <w:bCs/>
          <w:lang w:eastAsia="fr-FR"/>
        </w:rPr>
      </w:pPr>
      <w:r w:rsidRPr="002A47DA">
        <w:rPr>
          <w:rFonts w:ascii="Calibri" w:eastAsia="Times New Roman" w:hAnsi="Calibri" w:cs="Calibri"/>
          <w:b/>
          <w:bCs/>
          <w:lang w:eastAsia="fr-FR"/>
        </w:rPr>
        <w:t>Equipe de projet</w:t>
      </w:r>
    </w:p>
    <w:p w14:paraId="4A339AB0" w14:textId="77777777" w:rsidR="00EB20D5" w:rsidRPr="002A47DA" w:rsidRDefault="00EB20D5" w:rsidP="004060AE">
      <w:pPr>
        <w:spacing w:after="0" w:line="240" w:lineRule="auto"/>
        <w:jc w:val="both"/>
        <w:rPr>
          <w:rFonts w:ascii="Calibri" w:eastAsia="Times New Roman" w:hAnsi="Calibri" w:cs="Calibri"/>
          <w:lang w:eastAsia="fr-FR"/>
        </w:rPr>
      </w:pPr>
    </w:p>
    <w:p w14:paraId="12291F8D" w14:textId="162C7553" w:rsidR="00B50D55" w:rsidRPr="002A47DA" w:rsidRDefault="004060AE" w:rsidP="42C0CE85">
      <w:pPr>
        <w:spacing w:after="0" w:line="240" w:lineRule="auto"/>
        <w:jc w:val="both"/>
        <w:rPr>
          <w:rFonts w:ascii="Calibri" w:eastAsia="Times New Roman" w:hAnsi="Calibri" w:cs="Calibri"/>
          <w:b/>
          <w:bCs/>
          <w:lang w:eastAsia="fr-FR"/>
        </w:rPr>
      </w:pPr>
      <w:r w:rsidRPr="002A47DA">
        <w:rPr>
          <w:rFonts w:ascii="Calibri" w:eastAsia="Times New Roman" w:hAnsi="Calibri" w:cs="Calibri"/>
          <w:b/>
          <w:bCs/>
          <w:i/>
          <w:iCs/>
          <w:lang w:eastAsia="fr-FR"/>
        </w:rPr>
        <w:t>Catherine Falik</w:t>
      </w:r>
      <w:r w:rsidR="00EB20D5" w:rsidRPr="002A47DA">
        <w:rPr>
          <w:rFonts w:ascii="Calibri" w:eastAsia="Times New Roman" w:hAnsi="Calibri" w:cs="Calibri"/>
          <w:b/>
          <w:bCs/>
          <w:lang w:eastAsia="fr-FR"/>
        </w:rPr>
        <w:t>, f</w:t>
      </w:r>
      <w:r w:rsidRPr="002A47DA">
        <w:rPr>
          <w:rFonts w:ascii="Calibri" w:eastAsia="Times New Roman" w:hAnsi="Calibri" w:cs="Calibri"/>
          <w:b/>
          <w:bCs/>
          <w:lang w:eastAsia="fr-FR"/>
        </w:rPr>
        <w:t xml:space="preserve">ondatrice et </w:t>
      </w:r>
      <w:r w:rsidR="00EB20D5" w:rsidRPr="002A47DA">
        <w:rPr>
          <w:rFonts w:ascii="Calibri" w:eastAsia="Times New Roman" w:hAnsi="Calibri" w:cs="Calibri"/>
          <w:b/>
          <w:bCs/>
          <w:lang w:eastAsia="fr-FR"/>
        </w:rPr>
        <w:t>responsable des</w:t>
      </w:r>
      <w:r w:rsidRPr="002A47DA">
        <w:rPr>
          <w:rFonts w:ascii="Calibri" w:eastAsia="Times New Roman" w:hAnsi="Calibri" w:cs="Calibri"/>
          <w:b/>
          <w:bCs/>
          <w:lang w:eastAsia="fr-FR"/>
        </w:rPr>
        <w:t xml:space="preserve"> CeREN Suisse</w:t>
      </w:r>
      <w:r w:rsidR="00B50D55" w:rsidRPr="002A47DA">
        <w:rPr>
          <w:rFonts w:ascii="Calibri" w:eastAsia="Times New Roman" w:hAnsi="Calibri" w:cs="Calibri"/>
          <w:b/>
          <w:bCs/>
          <w:lang w:eastAsia="fr-FR"/>
        </w:rPr>
        <w:t xml:space="preserve">, ainsi que </w:t>
      </w:r>
      <w:r w:rsidR="00DD7713" w:rsidRPr="002A47DA">
        <w:rPr>
          <w:rFonts w:ascii="Calibri" w:eastAsia="Times New Roman" w:hAnsi="Calibri" w:cs="Calibri"/>
          <w:b/>
          <w:bCs/>
          <w:lang w:eastAsia="fr-FR"/>
        </w:rPr>
        <w:t>d</w:t>
      </w:r>
      <w:r w:rsidR="00B50D55" w:rsidRPr="002A47DA">
        <w:rPr>
          <w:rFonts w:ascii="Calibri" w:eastAsia="Times New Roman" w:hAnsi="Calibri" w:cs="Calibri"/>
          <w:b/>
          <w:bCs/>
          <w:lang w:eastAsia="fr-FR"/>
        </w:rPr>
        <w:t>u projet TNS-</w:t>
      </w:r>
      <w:r w:rsidR="0047322E" w:rsidRPr="002A47DA">
        <w:rPr>
          <w:rFonts w:ascii="Calibri" w:eastAsia="Times New Roman" w:hAnsi="Calibri" w:cs="Calibri"/>
          <w:b/>
          <w:bCs/>
          <w:lang w:eastAsia="fr-FR"/>
        </w:rPr>
        <w:t>VR</w:t>
      </w:r>
      <w:r w:rsidR="00B50D55" w:rsidRPr="002A47DA">
        <w:rPr>
          <w:rFonts w:ascii="Calibri" w:eastAsia="Times New Roman" w:hAnsi="Calibri" w:cs="Calibri"/>
          <w:b/>
          <w:bCs/>
          <w:lang w:eastAsia="fr-FR"/>
        </w:rPr>
        <w:t xml:space="preserve">. </w:t>
      </w:r>
    </w:p>
    <w:p w14:paraId="39A33062" w14:textId="77777777" w:rsidR="00B50D55" w:rsidRPr="002A47DA" w:rsidRDefault="00B50D55" w:rsidP="004060AE">
      <w:pPr>
        <w:spacing w:after="0" w:line="240" w:lineRule="auto"/>
        <w:jc w:val="both"/>
        <w:rPr>
          <w:rFonts w:ascii="Calibri" w:eastAsia="Times New Roman" w:hAnsi="Calibri" w:cs="Calibri"/>
          <w:lang w:eastAsia="fr-FR"/>
        </w:rPr>
      </w:pPr>
    </w:p>
    <w:p w14:paraId="7F2270DC" w14:textId="3BADA749" w:rsidR="00754B70" w:rsidRPr="002A47DA" w:rsidRDefault="00754B70" w:rsidP="00754B70">
      <w:pPr>
        <w:spacing w:after="0" w:line="240" w:lineRule="auto"/>
        <w:jc w:val="both"/>
        <w:rPr>
          <w:rFonts w:ascii="Calibri" w:eastAsia="Times New Roman" w:hAnsi="Calibri" w:cs="Calibri"/>
          <w:lang w:eastAsia="fr-FR"/>
        </w:rPr>
      </w:pPr>
      <w:r w:rsidRPr="002A47DA">
        <w:rPr>
          <w:rFonts w:ascii="Calibri" w:eastAsia="Times New Roman" w:hAnsi="Calibri" w:cs="Calibri"/>
          <w:lang w:eastAsia="fr-FR"/>
        </w:rPr>
        <w:t>Après une première carrière dans l’administration, Catherine s’est tournée vers la santé intégrative et la régulation du système ne</w:t>
      </w:r>
      <w:r w:rsidR="002B77B7" w:rsidRPr="002A47DA">
        <w:rPr>
          <w:rFonts w:ascii="Calibri" w:eastAsia="Times New Roman" w:hAnsi="Calibri" w:cs="Calibri"/>
          <w:lang w:eastAsia="fr-FR"/>
        </w:rPr>
        <w:t>rv</w:t>
      </w:r>
      <w:r w:rsidRPr="002A47DA">
        <w:rPr>
          <w:rFonts w:ascii="Calibri" w:eastAsia="Times New Roman" w:hAnsi="Calibri" w:cs="Calibri"/>
          <w:lang w:eastAsia="fr-FR"/>
        </w:rPr>
        <w:t>eux, portée par la conviction que des approches innovantes et ciblées peuvent apporter des réponses efficaces là où la médecine conventionnelle atteint parfois ses limites.</w:t>
      </w:r>
    </w:p>
    <w:p w14:paraId="6750A9D8" w14:textId="77777777" w:rsidR="00754B70" w:rsidRPr="002A47DA" w:rsidRDefault="00754B70" w:rsidP="00754B70">
      <w:pPr>
        <w:spacing w:after="0" w:line="240" w:lineRule="auto"/>
        <w:jc w:val="both"/>
        <w:rPr>
          <w:rFonts w:ascii="Calibri" w:eastAsia="Times New Roman" w:hAnsi="Calibri" w:cs="Calibri"/>
          <w:lang w:eastAsia="fr-FR"/>
        </w:rPr>
      </w:pPr>
    </w:p>
    <w:p w14:paraId="1C90C27A" w14:textId="6C324270" w:rsidR="00754B70" w:rsidRPr="002A47DA" w:rsidRDefault="00754B70" w:rsidP="42C0CE85">
      <w:pPr>
        <w:spacing w:after="0" w:line="240" w:lineRule="auto"/>
        <w:jc w:val="both"/>
        <w:rPr>
          <w:rFonts w:ascii="Calibri" w:eastAsia="Times New Roman" w:hAnsi="Calibri" w:cs="Calibri"/>
          <w:lang w:eastAsia="fr-FR"/>
        </w:rPr>
      </w:pPr>
      <w:r w:rsidRPr="002A47DA">
        <w:rPr>
          <w:rFonts w:ascii="Calibri" w:eastAsia="Times New Roman" w:hAnsi="Calibri" w:cs="Calibri"/>
          <w:lang w:eastAsia="fr-FR"/>
        </w:rPr>
        <w:t>La découverte du Biofeedback TNS</w:t>
      </w:r>
      <w:r w:rsidR="1AEDD3C4" w:rsidRPr="002A47DA">
        <w:rPr>
          <w:rFonts w:ascii="Calibri" w:eastAsia="Calibri" w:hAnsi="Calibri" w:cs="Calibri"/>
        </w:rPr>
        <w:t>®</w:t>
      </w:r>
      <w:r w:rsidRPr="002A47DA">
        <w:rPr>
          <w:rFonts w:ascii="Calibri" w:eastAsia="Times New Roman" w:hAnsi="Calibri" w:cs="Calibri"/>
          <w:lang w:eastAsia="fr-FR"/>
        </w:rPr>
        <w:t xml:space="preserve"> a constitué un tournant décisif, tant personnel que professionnel. Cette méthode a permis une récupération fonctionnelle majeure chez son mari, alors confronté à une quasi-incapacité de marche sans solution médicale satisfaisante. Les résultats, rapides et durables, ont profondément orienté sa compréhension des mécanismes de régulation neurosensorielle.</w:t>
      </w:r>
    </w:p>
    <w:p w14:paraId="78817139" w14:textId="77777777" w:rsidR="00754B70" w:rsidRPr="002A47DA" w:rsidRDefault="00754B70" w:rsidP="00754B70">
      <w:pPr>
        <w:spacing w:after="0" w:line="240" w:lineRule="auto"/>
        <w:jc w:val="both"/>
        <w:rPr>
          <w:rFonts w:ascii="Calibri" w:eastAsia="Times New Roman" w:hAnsi="Calibri" w:cs="Calibri"/>
          <w:lang w:eastAsia="fr-FR"/>
        </w:rPr>
      </w:pPr>
    </w:p>
    <w:p w14:paraId="18E18CAC" w14:textId="431EC459" w:rsidR="00754B70" w:rsidRPr="002A47DA" w:rsidRDefault="00754B70" w:rsidP="42C0CE85">
      <w:pPr>
        <w:spacing w:after="0" w:line="240" w:lineRule="auto"/>
        <w:jc w:val="both"/>
        <w:rPr>
          <w:rFonts w:ascii="Calibri" w:eastAsia="Times New Roman" w:hAnsi="Calibri" w:cs="Calibri"/>
          <w:lang w:eastAsia="fr-FR"/>
        </w:rPr>
      </w:pPr>
      <w:r w:rsidRPr="002A47DA">
        <w:rPr>
          <w:rFonts w:ascii="Calibri" w:eastAsia="Times New Roman" w:hAnsi="Calibri" w:cs="Calibri"/>
          <w:lang w:eastAsia="fr-FR"/>
        </w:rPr>
        <w:t>Formée à Paris par Frank Giraudeaux, Catherine introduit le Biofeedback TNS</w:t>
      </w:r>
      <w:r w:rsidR="0A6F0C90" w:rsidRPr="002A47DA">
        <w:rPr>
          <w:rFonts w:ascii="Calibri" w:eastAsia="Calibri" w:hAnsi="Calibri" w:cs="Calibri"/>
        </w:rPr>
        <w:t>®</w:t>
      </w:r>
      <w:r w:rsidRPr="002A47DA">
        <w:rPr>
          <w:rFonts w:ascii="Calibri" w:eastAsia="Times New Roman" w:hAnsi="Calibri" w:cs="Calibri"/>
          <w:lang w:eastAsia="fr-FR"/>
        </w:rPr>
        <w:t xml:space="preserve"> en Suisse en 2020 et fonde le centre CeREN NE à Savagnier (Val-de-Ruz). Cette PME est aujourd’hui pleinement active et accueille chaque semaine de nombreux patients.</w:t>
      </w:r>
    </w:p>
    <w:p w14:paraId="1FDE6ACB" w14:textId="77777777" w:rsidR="00754B70" w:rsidRPr="002A47DA" w:rsidRDefault="00754B70" w:rsidP="00754B70">
      <w:pPr>
        <w:spacing w:after="0" w:line="240" w:lineRule="auto"/>
        <w:jc w:val="both"/>
        <w:rPr>
          <w:rFonts w:ascii="Calibri" w:eastAsia="Times New Roman" w:hAnsi="Calibri" w:cs="Calibri"/>
          <w:lang w:eastAsia="fr-FR"/>
        </w:rPr>
      </w:pPr>
    </w:p>
    <w:p w14:paraId="32B3AC16" w14:textId="07074608" w:rsidR="00754B70" w:rsidRPr="002A47DA" w:rsidRDefault="00754B70" w:rsidP="42C0CE85">
      <w:pPr>
        <w:spacing w:after="0" w:line="240" w:lineRule="auto"/>
        <w:jc w:val="both"/>
        <w:rPr>
          <w:rFonts w:ascii="Calibri" w:eastAsia="Times New Roman" w:hAnsi="Calibri" w:cs="Calibri"/>
          <w:lang w:eastAsia="fr-FR"/>
        </w:rPr>
      </w:pPr>
      <w:r w:rsidRPr="002A47DA">
        <w:rPr>
          <w:rFonts w:ascii="Calibri" w:eastAsia="Times New Roman" w:hAnsi="Calibri" w:cs="Calibri"/>
          <w:lang w:eastAsia="fr-FR"/>
        </w:rPr>
        <w:t>Face à l’impact clinique obse</w:t>
      </w:r>
      <w:r w:rsidR="002B77B7" w:rsidRPr="002A47DA">
        <w:rPr>
          <w:rFonts w:ascii="Calibri" w:eastAsia="Times New Roman" w:hAnsi="Calibri" w:cs="Calibri"/>
          <w:lang w:eastAsia="fr-FR"/>
        </w:rPr>
        <w:t>rv</w:t>
      </w:r>
      <w:r w:rsidRPr="002A47DA">
        <w:rPr>
          <w:rFonts w:ascii="Calibri" w:eastAsia="Times New Roman" w:hAnsi="Calibri" w:cs="Calibri"/>
          <w:lang w:eastAsia="fr-FR"/>
        </w:rPr>
        <w:t xml:space="preserve">é, deux autres centres CeREN ont été ouverts en Suisse (Valais et Fribourg), tandis que deux nouveaux centres sont en cours de développement (Jura et Vaud). </w:t>
      </w:r>
      <w:r w:rsidR="16A3FACB" w:rsidRPr="002A47DA">
        <w:rPr>
          <w:rFonts w:ascii="Calibri" w:eastAsia="Calibri" w:hAnsi="Calibri" w:cs="Calibri"/>
        </w:rPr>
        <w:t>Un élément marquant du réseau suisse :</w:t>
      </w:r>
      <w:r w:rsidRPr="002A47DA">
        <w:rPr>
          <w:rFonts w:ascii="Calibri" w:eastAsia="Times New Roman" w:hAnsi="Calibri" w:cs="Calibri"/>
          <w:lang w:eastAsia="fr-FR"/>
        </w:rPr>
        <w:t xml:space="preserve"> l’ensemble des neuropédagogues formés ont d’abord été patients du centre de Catherin</w:t>
      </w:r>
      <w:r w:rsidR="420CF9C4" w:rsidRPr="002A47DA">
        <w:rPr>
          <w:rFonts w:ascii="Calibri" w:eastAsia="Times New Roman" w:hAnsi="Calibri" w:cs="Calibri"/>
          <w:lang w:eastAsia="fr-FR"/>
        </w:rPr>
        <w:t>e</w:t>
      </w:r>
      <w:r w:rsidRPr="002A47DA">
        <w:rPr>
          <w:rFonts w:ascii="Calibri" w:eastAsia="Times New Roman" w:hAnsi="Calibri" w:cs="Calibri"/>
          <w:lang w:eastAsia="fr-FR"/>
        </w:rPr>
        <w:t xml:space="preserve"> avant de choisir de se former à cette approche après avoir obtenu des résultats significatifs sur leur propre santé.</w:t>
      </w:r>
    </w:p>
    <w:p w14:paraId="31DDA6A1" w14:textId="77777777" w:rsidR="00754B70" w:rsidRPr="002A47DA" w:rsidRDefault="00754B70" w:rsidP="00754B70">
      <w:pPr>
        <w:spacing w:after="0" w:line="240" w:lineRule="auto"/>
        <w:jc w:val="both"/>
        <w:rPr>
          <w:rFonts w:ascii="Calibri" w:eastAsia="Times New Roman" w:hAnsi="Calibri" w:cs="Calibri"/>
          <w:lang w:eastAsia="fr-FR"/>
        </w:rPr>
      </w:pPr>
    </w:p>
    <w:p w14:paraId="1881F6F8" w14:textId="4510EE84" w:rsidR="00754B70" w:rsidRPr="002A47DA" w:rsidRDefault="00754B70" w:rsidP="00754B70">
      <w:pPr>
        <w:spacing w:after="0" w:line="240" w:lineRule="auto"/>
        <w:jc w:val="both"/>
        <w:rPr>
          <w:rFonts w:ascii="Calibri" w:eastAsia="Times New Roman" w:hAnsi="Calibri" w:cs="Calibri"/>
          <w:lang w:eastAsia="fr-FR"/>
        </w:rPr>
      </w:pPr>
      <w:r w:rsidRPr="002A47DA">
        <w:rPr>
          <w:rFonts w:ascii="Calibri" w:eastAsia="Times New Roman" w:hAnsi="Calibri" w:cs="Calibri"/>
          <w:lang w:eastAsia="fr-FR"/>
        </w:rPr>
        <w:t xml:space="preserve">L’intérêt croissant, y compris de patients venant de loin, a rapidement mis en évidence la nécessité de rendre cette méthode plus accessible. La </w:t>
      </w:r>
      <w:r w:rsidR="0047322E" w:rsidRPr="002A47DA">
        <w:rPr>
          <w:rFonts w:ascii="Calibri" w:eastAsia="Times New Roman" w:hAnsi="Calibri" w:cs="Calibri"/>
          <w:lang w:eastAsia="fr-FR"/>
        </w:rPr>
        <w:t>VR</w:t>
      </w:r>
      <w:r w:rsidRPr="002A47DA">
        <w:rPr>
          <w:rFonts w:ascii="Calibri" w:eastAsia="Times New Roman" w:hAnsi="Calibri" w:cs="Calibri"/>
          <w:lang w:eastAsia="fr-FR"/>
        </w:rPr>
        <w:t xml:space="preserve"> s’est alors imposée comme une évidence. Début 2025, les premières réflexions structurées ont émergé, les partenariats ont été engagés et le projet TNS-</w:t>
      </w:r>
      <w:r w:rsidR="0047322E" w:rsidRPr="002A47DA">
        <w:rPr>
          <w:rFonts w:ascii="Calibri" w:eastAsia="Times New Roman" w:hAnsi="Calibri" w:cs="Calibri"/>
          <w:lang w:eastAsia="fr-FR"/>
        </w:rPr>
        <w:t>VR</w:t>
      </w:r>
      <w:r w:rsidRPr="002A47DA">
        <w:rPr>
          <w:rFonts w:ascii="Calibri" w:eastAsia="Times New Roman" w:hAnsi="Calibri" w:cs="Calibri"/>
          <w:lang w:eastAsia="fr-FR"/>
        </w:rPr>
        <w:t xml:space="preserve"> a été officiellement lancé.</w:t>
      </w:r>
    </w:p>
    <w:p w14:paraId="3894D8D1" w14:textId="77777777" w:rsidR="00754B70" w:rsidRPr="002A47DA" w:rsidRDefault="00754B70" w:rsidP="004060AE">
      <w:pPr>
        <w:spacing w:after="0" w:line="240" w:lineRule="auto"/>
        <w:jc w:val="both"/>
        <w:rPr>
          <w:rFonts w:ascii="Calibri" w:eastAsia="Times New Roman" w:hAnsi="Calibri" w:cs="Calibri"/>
          <w:lang w:eastAsia="fr-FR"/>
        </w:rPr>
      </w:pPr>
    </w:p>
    <w:p w14:paraId="0D6888E8" w14:textId="2E0191F5" w:rsidR="00B50D55" w:rsidRPr="002A47DA" w:rsidRDefault="004060AE" w:rsidP="42C0CE85">
      <w:pPr>
        <w:spacing w:after="0" w:line="240" w:lineRule="auto"/>
        <w:jc w:val="both"/>
        <w:rPr>
          <w:rFonts w:ascii="Calibri" w:eastAsia="Times New Roman" w:hAnsi="Calibri" w:cs="Calibri"/>
          <w:b/>
          <w:bCs/>
          <w:lang w:eastAsia="fr-FR"/>
        </w:rPr>
      </w:pPr>
      <w:r w:rsidRPr="002A47DA">
        <w:rPr>
          <w:rFonts w:ascii="Calibri" w:eastAsia="Times New Roman" w:hAnsi="Calibri" w:cs="Calibri"/>
          <w:b/>
          <w:bCs/>
          <w:i/>
          <w:iCs/>
          <w:lang w:eastAsia="fr-FR"/>
        </w:rPr>
        <w:t>Frank Giraudeaux</w:t>
      </w:r>
      <w:r w:rsidR="00776940" w:rsidRPr="002A47DA">
        <w:rPr>
          <w:rFonts w:ascii="Calibri" w:eastAsia="Times New Roman" w:hAnsi="Calibri" w:cs="Calibri"/>
          <w:b/>
          <w:bCs/>
          <w:lang w:eastAsia="fr-FR"/>
        </w:rPr>
        <w:t xml:space="preserve">, </w:t>
      </w:r>
      <w:r w:rsidR="00275A74" w:rsidRPr="002A47DA">
        <w:rPr>
          <w:rFonts w:ascii="Calibri" w:eastAsia="Times New Roman" w:hAnsi="Calibri" w:cs="Calibri"/>
          <w:b/>
          <w:bCs/>
          <w:lang w:eastAsia="fr-FR"/>
        </w:rPr>
        <w:t>fondateur des centres CeREN (centre de rétablissement de l’équilibre ne</w:t>
      </w:r>
      <w:r w:rsidR="002B77B7" w:rsidRPr="002A47DA">
        <w:rPr>
          <w:rFonts w:ascii="Calibri" w:eastAsia="Times New Roman" w:hAnsi="Calibri" w:cs="Calibri"/>
          <w:b/>
          <w:bCs/>
          <w:lang w:eastAsia="fr-FR"/>
        </w:rPr>
        <w:t>rv</w:t>
      </w:r>
      <w:r w:rsidR="00275A74" w:rsidRPr="002A47DA">
        <w:rPr>
          <w:rFonts w:ascii="Calibri" w:eastAsia="Times New Roman" w:hAnsi="Calibri" w:cs="Calibri"/>
          <w:b/>
          <w:bCs/>
          <w:lang w:eastAsia="fr-FR"/>
        </w:rPr>
        <w:t xml:space="preserve">eux), </w:t>
      </w:r>
      <w:r w:rsidR="00776940" w:rsidRPr="002A47DA">
        <w:rPr>
          <w:rFonts w:ascii="Calibri" w:eastAsia="Times New Roman" w:hAnsi="Calibri" w:cs="Calibri"/>
          <w:b/>
          <w:bCs/>
          <w:lang w:eastAsia="fr-FR"/>
        </w:rPr>
        <w:t>conseiller</w:t>
      </w:r>
      <w:r w:rsidRPr="002A47DA">
        <w:rPr>
          <w:rFonts w:ascii="Calibri" w:eastAsia="Times New Roman" w:hAnsi="Calibri" w:cs="Calibri"/>
          <w:b/>
          <w:bCs/>
          <w:lang w:eastAsia="fr-FR"/>
        </w:rPr>
        <w:t xml:space="preserve"> </w:t>
      </w:r>
      <w:r w:rsidR="00776940" w:rsidRPr="002A47DA">
        <w:rPr>
          <w:rFonts w:ascii="Calibri" w:eastAsia="Times New Roman" w:hAnsi="Calibri" w:cs="Calibri"/>
          <w:b/>
          <w:bCs/>
          <w:lang w:eastAsia="fr-FR"/>
        </w:rPr>
        <w:t xml:space="preserve">expert </w:t>
      </w:r>
      <w:r w:rsidRPr="002A47DA">
        <w:rPr>
          <w:rFonts w:ascii="Calibri" w:eastAsia="Times New Roman" w:hAnsi="Calibri" w:cs="Calibri"/>
          <w:b/>
          <w:bCs/>
          <w:lang w:eastAsia="fr-FR"/>
        </w:rPr>
        <w:t>CeREN Suisse</w:t>
      </w:r>
      <w:r w:rsidR="00B50D55" w:rsidRPr="002A47DA">
        <w:rPr>
          <w:rFonts w:ascii="Calibri" w:eastAsia="Times New Roman" w:hAnsi="Calibri" w:cs="Calibri"/>
          <w:b/>
          <w:bCs/>
          <w:lang w:eastAsia="fr-FR"/>
        </w:rPr>
        <w:t xml:space="preserve"> et co-fondateur du projet TNS-</w:t>
      </w:r>
      <w:r w:rsidR="0047322E" w:rsidRPr="002A47DA">
        <w:rPr>
          <w:rFonts w:ascii="Calibri" w:eastAsia="Times New Roman" w:hAnsi="Calibri" w:cs="Calibri"/>
          <w:b/>
          <w:bCs/>
          <w:lang w:eastAsia="fr-FR"/>
        </w:rPr>
        <w:t>VR</w:t>
      </w:r>
    </w:p>
    <w:p w14:paraId="3372DCCE" w14:textId="77777777" w:rsidR="00B50D55" w:rsidRPr="002A47DA" w:rsidRDefault="00B50D55" w:rsidP="004060AE">
      <w:pPr>
        <w:spacing w:after="0" w:line="240" w:lineRule="auto"/>
        <w:jc w:val="both"/>
        <w:rPr>
          <w:rFonts w:ascii="Calibri" w:eastAsia="Times New Roman" w:hAnsi="Calibri" w:cs="Calibri"/>
          <w:lang w:eastAsia="fr-FR"/>
        </w:rPr>
      </w:pPr>
    </w:p>
    <w:p w14:paraId="497DFA5A" w14:textId="459AB600" w:rsidR="00B50D55" w:rsidRPr="002A47DA" w:rsidRDefault="00776940" w:rsidP="004060AE">
      <w:pPr>
        <w:spacing w:after="0" w:line="240" w:lineRule="auto"/>
        <w:jc w:val="both"/>
        <w:rPr>
          <w:rFonts w:ascii="Calibri" w:eastAsia="Times New Roman" w:hAnsi="Calibri" w:cs="Calibri"/>
          <w:lang w:eastAsia="fr-FR"/>
        </w:rPr>
      </w:pPr>
      <w:r w:rsidRPr="002A47DA">
        <w:rPr>
          <w:rFonts w:ascii="Calibri" w:eastAsia="Times New Roman" w:hAnsi="Calibri" w:cs="Calibri"/>
          <w:lang w:eastAsia="fr-FR"/>
        </w:rPr>
        <w:t>D</w:t>
      </w:r>
      <w:r w:rsidR="004060AE" w:rsidRPr="002A47DA">
        <w:rPr>
          <w:rFonts w:ascii="Calibri" w:eastAsia="Times New Roman" w:hAnsi="Calibri" w:cs="Calibri"/>
          <w:lang w:eastAsia="fr-FR"/>
        </w:rPr>
        <w:t xml:space="preserve">iplômé en psychologie à l’université de Reims, </w:t>
      </w:r>
      <w:r w:rsidR="007C16DE" w:rsidRPr="002A47DA">
        <w:rPr>
          <w:rFonts w:ascii="Calibri" w:eastAsia="Times New Roman" w:hAnsi="Calibri" w:cs="Calibri"/>
          <w:lang w:eastAsia="fr-FR"/>
        </w:rPr>
        <w:t>Frank</w:t>
      </w:r>
      <w:r w:rsidR="004060AE" w:rsidRPr="002A47DA">
        <w:rPr>
          <w:rFonts w:ascii="Calibri" w:eastAsia="Times New Roman" w:hAnsi="Calibri" w:cs="Calibri"/>
          <w:lang w:eastAsia="fr-FR"/>
        </w:rPr>
        <w:t xml:space="preserve"> s’est formé à </w:t>
      </w:r>
      <w:r w:rsidR="007C16DE" w:rsidRPr="002A47DA">
        <w:rPr>
          <w:rFonts w:ascii="Calibri" w:eastAsia="Times New Roman" w:hAnsi="Calibri" w:cs="Calibri"/>
          <w:lang w:eastAsia="fr-FR"/>
        </w:rPr>
        <w:t>l’Institut</w:t>
      </w:r>
      <w:r w:rsidR="004060AE" w:rsidRPr="002A47DA">
        <w:rPr>
          <w:rFonts w:ascii="Calibri" w:eastAsia="Times New Roman" w:hAnsi="Calibri" w:cs="Calibri"/>
          <w:lang w:eastAsia="fr-FR"/>
        </w:rPr>
        <w:t xml:space="preserve"> Quertant auprès de Marguerite Quertant, fille de Georges Quertant, dont il a été l’élève et l’assistant. </w:t>
      </w:r>
    </w:p>
    <w:p w14:paraId="185F1C88" w14:textId="77777777" w:rsidR="00B50D55" w:rsidRPr="002A47DA" w:rsidRDefault="00B50D55" w:rsidP="004060AE">
      <w:pPr>
        <w:spacing w:after="0" w:line="240" w:lineRule="auto"/>
        <w:jc w:val="both"/>
        <w:rPr>
          <w:rFonts w:ascii="Calibri" w:eastAsia="Times New Roman" w:hAnsi="Calibri" w:cs="Calibri"/>
          <w:lang w:eastAsia="fr-FR"/>
        </w:rPr>
      </w:pPr>
    </w:p>
    <w:p w14:paraId="7D491D17" w14:textId="77777777" w:rsidR="007C16DE" w:rsidRPr="002A47DA" w:rsidRDefault="007C16DE" w:rsidP="42C0CE85">
      <w:pPr>
        <w:jc w:val="both"/>
        <w:rPr>
          <w:rFonts w:ascii="Calibri" w:eastAsia="Times New Roman" w:hAnsi="Calibri" w:cs="Calibri"/>
          <w:lang w:eastAsia="fr-FR"/>
        </w:rPr>
      </w:pPr>
      <w:r w:rsidRPr="002A47DA">
        <w:rPr>
          <w:rFonts w:ascii="Calibri" w:eastAsia="Times New Roman" w:hAnsi="Calibri" w:cs="Calibri"/>
          <w:lang w:eastAsia="fr-FR"/>
        </w:rPr>
        <w:t xml:space="preserve">Fort de plus de trente années de pratique clinique, il a étudié en profondeur cette méthode de régulation neurosensorielle et y a apporté de nombreuses optimisations, tant sur le plan théorique que pratique. </w:t>
      </w:r>
    </w:p>
    <w:p w14:paraId="5A1B70E4" w14:textId="51B04CD9" w:rsidR="007C16DE" w:rsidRPr="002A47DA" w:rsidRDefault="007C16DE" w:rsidP="42C0CE85">
      <w:pPr>
        <w:jc w:val="both"/>
        <w:rPr>
          <w:rFonts w:ascii="Calibri" w:eastAsia="Times New Roman" w:hAnsi="Calibri" w:cs="Calibri"/>
          <w:lang w:eastAsia="fr-FR"/>
        </w:rPr>
      </w:pPr>
      <w:r w:rsidRPr="002A47DA">
        <w:rPr>
          <w:rFonts w:ascii="Calibri" w:eastAsia="Times New Roman" w:hAnsi="Calibri" w:cs="Calibri"/>
          <w:lang w:eastAsia="fr-FR"/>
        </w:rPr>
        <w:t>Créateur des centres CeREN et du Training Neuro Sensoriel® (TNS) en France, il a développé des techniques innovantes en neuropédagogie et forme aujourd’hui des praticiens à cette approche spécialisée.</w:t>
      </w:r>
    </w:p>
    <w:p w14:paraId="3F4BC67A" w14:textId="5D962730" w:rsidR="007C16DE" w:rsidRPr="002A47DA" w:rsidRDefault="007C16DE" w:rsidP="42C0CE85">
      <w:pPr>
        <w:jc w:val="both"/>
        <w:rPr>
          <w:rFonts w:ascii="Calibri" w:eastAsia="Times New Roman" w:hAnsi="Calibri" w:cs="Calibri"/>
          <w:lang w:eastAsia="fr-FR"/>
        </w:rPr>
      </w:pPr>
      <w:r w:rsidRPr="002A47DA">
        <w:rPr>
          <w:rFonts w:ascii="Calibri" w:eastAsia="Times New Roman" w:hAnsi="Calibri" w:cs="Calibri"/>
          <w:lang w:eastAsia="fr-FR"/>
        </w:rPr>
        <w:t>Son expertise historique, sa connaissance fine de la méthode Quertant et son implication directe dans le développement du projet font de lui un pilier scientifique et méthodologique du projet TNS-</w:t>
      </w:r>
      <w:r w:rsidR="0047322E" w:rsidRPr="002A47DA">
        <w:rPr>
          <w:rFonts w:ascii="Calibri" w:eastAsia="Times New Roman" w:hAnsi="Calibri" w:cs="Calibri"/>
          <w:lang w:eastAsia="fr-FR"/>
        </w:rPr>
        <w:t>VR</w:t>
      </w:r>
      <w:r w:rsidRPr="002A47DA">
        <w:rPr>
          <w:rFonts w:ascii="Calibri" w:eastAsia="Times New Roman" w:hAnsi="Calibri" w:cs="Calibri"/>
          <w:lang w:eastAsia="fr-FR"/>
        </w:rPr>
        <w:t xml:space="preserve">. </w:t>
      </w:r>
    </w:p>
    <w:p w14:paraId="245CADE8" w14:textId="77777777" w:rsidR="005D65CB" w:rsidRPr="002A47DA" w:rsidRDefault="005D65CB">
      <w:pPr>
        <w:rPr>
          <w:rFonts w:ascii="Calibri" w:hAnsi="Calibri" w:cs="Calibri"/>
          <w:b/>
          <w:bCs/>
          <w:sz w:val="28"/>
          <w:szCs w:val="28"/>
        </w:rPr>
      </w:pPr>
      <w:r w:rsidRPr="002A47DA">
        <w:rPr>
          <w:rFonts w:ascii="Calibri" w:hAnsi="Calibri" w:cs="Calibri"/>
          <w:b/>
          <w:bCs/>
          <w:sz w:val="28"/>
          <w:szCs w:val="28"/>
        </w:rPr>
        <w:br w:type="page"/>
      </w:r>
    </w:p>
    <w:p w14:paraId="26C26EAA" w14:textId="56E1829D" w:rsidR="004060AE" w:rsidRPr="002A47DA" w:rsidRDefault="00A15004" w:rsidP="42C0CE85">
      <w:pPr>
        <w:spacing w:after="0" w:line="240" w:lineRule="auto"/>
        <w:jc w:val="both"/>
        <w:rPr>
          <w:rFonts w:ascii="Calibri" w:hAnsi="Calibri" w:cs="Calibri"/>
          <w:b/>
          <w:bCs/>
          <w:sz w:val="28"/>
          <w:szCs w:val="28"/>
        </w:rPr>
      </w:pPr>
      <w:r w:rsidRPr="002A47DA">
        <w:rPr>
          <w:rFonts w:ascii="Calibri" w:hAnsi="Calibri" w:cs="Calibri"/>
          <w:b/>
          <w:bCs/>
          <w:sz w:val="28"/>
          <w:szCs w:val="28"/>
        </w:rPr>
        <w:lastRenderedPageBreak/>
        <w:t>Conclusion</w:t>
      </w:r>
    </w:p>
    <w:p w14:paraId="64BA227B" w14:textId="53C9AD50" w:rsidR="00A15004" w:rsidRPr="002A47DA" w:rsidRDefault="00A15004" w:rsidP="004060AE">
      <w:pPr>
        <w:spacing w:after="0" w:line="240" w:lineRule="auto"/>
        <w:jc w:val="both"/>
        <w:rPr>
          <w:rFonts w:ascii="Calibri" w:eastAsia="Times New Roman" w:hAnsi="Calibri" w:cs="Calibri"/>
          <w:lang w:eastAsia="fr-FR"/>
        </w:rPr>
      </w:pPr>
    </w:p>
    <w:p w14:paraId="63B7A657" w14:textId="2F5110CC" w:rsidR="00A15004" w:rsidRPr="002A47DA" w:rsidRDefault="00A15004" w:rsidP="42C0CE85">
      <w:pPr>
        <w:spacing w:after="0" w:line="240" w:lineRule="auto"/>
        <w:jc w:val="both"/>
        <w:rPr>
          <w:rFonts w:ascii="Calibri" w:hAnsi="Calibri" w:cs="Calibri"/>
          <w:b/>
          <w:bCs/>
        </w:rPr>
      </w:pPr>
      <w:r w:rsidRPr="002A47DA">
        <w:rPr>
          <w:rFonts w:ascii="Calibri" w:hAnsi="Calibri" w:cs="Calibri"/>
          <w:b/>
          <w:bCs/>
        </w:rPr>
        <w:t>Pourquoi financer TNS-</w:t>
      </w:r>
      <w:r w:rsidR="00CC44EA" w:rsidRPr="002A47DA">
        <w:rPr>
          <w:rFonts w:ascii="Calibri" w:hAnsi="Calibri" w:cs="Calibri"/>
          <w:b/>
          <w:bCs/>
        </w:rPr>
        <w:t>V</w:t>
      </w:r>
      <w:r w:rsidRPr="002A47DA">
        <w:rPr>
          <w:rFonts w:ascii="Calibri" w:hAnsi="Calibri" w:cs="Calibri"/>
          <w:b/>
          <w:bCs/>
        </w:rPr>
        <w:t>R maintenant ?</w:t>
      </w:r>
    </w:p>
    <w:p w14:paraId="7CD9D2D3" w14:textId="77777777" w:rsidR="00E940A8" w:rsidRPr="002A47DA" w:rsidRDefault="00E940A8" w:rsidP="42C0CE85">
      <w:pPr>
        <w:spacing w:after="0" w:line="240" w:lineRule="auto"/>
        <w:jc w:val="both"/>
        <w:rPr>
          <w:rFonts w:ascii="Calibri" w:hAnsi="Calibri" w:cs="Calibri"/>
        </w:rPr>
      </w:pPr>
    </w:p>
    <w:p w14:paraId="50C844F5" w14:textId="291206A5" w:rsidR="00E940A8" w:rsidRPr="002A47DA" w:rsidRDefault="00E940A8" w:rsidP="42C0CE85">
      <w:pPr>
        <w:spacing w:after="0" w:line="240" w:lineRule="auto"/>
        <w:jc w:val="both"/>
        <w:rPr>
          <w:rFonts w:ascii="Calibri" w:hAnsi="Calibri" w:cs="Calibri"/>
        </w:rPr>
      </w:pPr>
      <w:r w:rsidRPr="002A47DA">
        <w:rPr>
          <w:rFonts w:ascii="Calibri" w:hAnsi="Calibri" w:cs="Calibri"/>
        </w:rPr>
        <w:t xml:space="preserve">Chaque semaine, dans les centres CeREN </w:t>
      </w:r>
      <w:r w:rsidR="00C2321C" w:rsidRPr="002A47DA">
        <w:rPr>
          <w:rFonts w:ascii="Calibri" w:hAnsi="Calibri" w:cs="Calibri"/>
        </w:rPr>
        <w:t>s</w:t>
      </w:r>
      <w:r w:rsidRPr="002A47DA">
        <w:rPr>
          <w:rFonts w:ascii="Calibri" w:hAnsi="Calibri" w:cs="Calibri"/>
        </w:rPr>
        <w:t>uisse</w:t>
      </w:r>
      <w:r w:rsidR="00C2321C" w:rsidRPr="002A47DA">
        <w:rPr>
          <w:rFonts w:ascii="Calibri" w:hAnsi="Calibri" w:cs="Calibri"/>
        </w:rPr>
        <w:t>s</w:t>
      </w:r>
      <w:r w:rsidRPr="002A47DA">
        <w:rPr>
          <w:rFonts w:ascii="Calibri" w:hAnsi="Calibri" w:cs="Calibri"/>
        </w:rPr>
        <w:t xml:space="preserve">, des dizaines de patients franchissent la porte pour retrouver un équilibre </w:t>
      </w:r>
      <w:r w:rsidR="2856E853" w:rsidRPr="002A47DA">
        <w:rPr>
          <w:rFonts w:ascii="Calibri" w:hAnsi="Calibri" w:cs="Calibri"/>
        </w:rPr>
        <w:t>neuro-sensoriel</w:t>
      </w:r>
      <w:r w:rsidRPr="002A47DA">
        <w:rPr>
          <w:rFonts w:ascii="Calibri" w:hAnsi="Calibri" w:cs="Calibri"/>
        </w:rPr>
        <w:t xml:space="preserve"> plus stable. Les résultats obse</w:t>
      </w:r>
      <w:r w:rsidR="002B77B7" w:rsidRPr="002A47DA">
        <w:rPr>
          <w:rFonts w:ascii="Calibri" w:hAnsi="Calibri" w:cs="Calibri"/>
        </w:rPr>
        <w:t>rv</w:t>
      </w:r>
      <w:r w:rsidRPr="002A47DA">
        <w:rPr>
          <w:rFonts w:ascii="Calibri" w:hAnsi="Calibri" w:cs="Calibri"/>
        </w:rPr>
        <w:t>és confirment la pertinence de la méthode. Cependant, tant</w:t>
      </w:r>
      <w:r w:rsidR="1CEB5F80" w:rsidRPr="002A47DA">
        <w:rPr>
          <w:rFonts w:ascii="Calibri" w:hAnsi="Calibri" w:cs="Calibri"/>
        </w:rPr>
        <w:t xml:space="preserve"> qu’elle</w:t>
      </w:r>
      <w:r w:rsidRPr="002A47DA">
        <w:rPr>
          <w:rFonts w:ascii="Calibri" w:hAnsi="Calibri" w:cs="Calibri"/>
        </w:rPr>
        <w:t xml:space="preserve"> reste confinée aux cabinets spécialisés, de nombreuses personnes demeurent exclues : éloignement géographique, manque de temps ou renoncement aux soins après des parcours médicaux infructueux. </w:t>
      </w:r>
      <w:r w:rsidR="38C381D7" w:rsidRPr="002A47DA">
        <w:rPr>
          <w:rFonts w:ascii="Calibri" w:hAnsi="Calibri" w:cs="Calibri"/>
        </w:rPr>
        <w:t>L</w:t>
      </w:r>
      <w:r w:rsidRPr="002A47DA">
        <w:rPr>
          <w:rFonts w:ascii="Calibri" w:hAnsi="Calibri" w:cs="Calibri"/>
        </w:rPr>
        <w:t>es systèmes de</w:t>
      </w:r>
      <w:r w:rsidR="0B9BA8B2" w:rsidRPr="002A47DA">
        <w:rPr>
          <w:rFonts w:ascii="Calibri" w:hAnsi="Calibri" w:cs="Calibri"/>
        </w:rPr>
        <w:t xml:space="preserve"> </w:t>
      </w:r>
      <w:r w:rsidRPr="002A47DA">
        <w:rPr>
          <w:rFonts w:ascii="Calibri" w:hAnsi="Calibri" w:cs="Calibri"/>
        </w:rPr>
        <w:t>s</w:t>
      </w:r>
      <w:r w:rsidR="49AD33C8" w:rsidRPr="002A47DA">
        <w:rPr>
          <w:rFonts w:ascii="Calibri" w:hAnsi="Calibri" w:cs="Calibri"/>
        </w:rPr>
        <w:t>anté</w:t>
      </w:r>
      <w:r w:rsidRPr="002A47DA">
        <w:rPr>
          <w:rFonts w:ascii="Calibri" w:hAnsi="Calibri" w:cs="Calibri"/>
        </w:rPr>
        <w:t xml:space="preserve"> font face à une réalité bien connue : les troubles fonctionnels sont fréquents, les prises en charge dispersées et </w:t>
      </w:r>
      <w:r w:rsidR="00C8354F" w:rsidRPr="002A47DA">
        <w:rPr>
          <w:rFonts w:ascii="Calibri" w:hAnsi="Calibri" w:cs="Calibri"/>
        </w:rPr>
        <w:t>de nouveaux modèles accessibles sont attendus</w:t>
      </w:r>
      <w:r w:rsidRPr="002A47DA">
        <w:rPr>
          <w:rFonts w:ascii="Calibri" w:hAnsi="Calibri" w:cs="Calibri"/>
        </w:rPr>
        <w:t>.</w:t>
      </w:r>
    </w:p>
    <w:p w14:paraId="5D4D29A1" w14:textId="2D2DED30" w:rsidR="00E940A8" w:rsidRPr="002A47DA" w:rsidRDefault="00E940A8" w:rsidP="42C0CE85">
      <w:pPr>
        <w:spacing w:after="0" w:line="240" w:lineRule="auto"/>
        <w:jc w:val="both"/>
        <w:rPr>
          <w:rFonts w:ascii="Calibri" w:hAnsi="Calibri" w:cs="Calibri"/>
        </w:rPr>
      </w:pPr>
    </w:p>
    <w:p w14:paraId="269ACE18" w14:textId="15010B44" w:rsidR="00E940A8" w:rsidRPr="002A47DA" w:rsidRDefault="00E940A8" w:rsidP="42C0CE85">
      <w:pPr>
        <w:spacing w:after="0" w:line="240" w:lineRule="auto"/>
        <w:jc w:val="both"/>
        <w:rPr>
          <w:rFonts w:ascii="Calibri" w:hAnsi="Calibri" w:cs="Calibri"/>
        </w:rPr>
      </w:pPr>
      <w:r w:rsidRPr="002A47DA">
        <w:rPr>
          <w:rFonts w:ascii="Calibri" w:hAnsi="Calibri" w:cs="Calibri"/>
        </w:rPr>
        <w:t xml:space="preserve">La réalité virtuelle n’est plus un gadget. Des thérapies </w:t>
      </w:r>
      <w:r w:rsidR="00C8354F" w:rsidRPr="002A47DA">
        <w:rPr>
          <w:rFonts w:ascii="Calibri" w:hAnsi="Calibri" w:cs="Calibri"/>
        </w:rPr>
        <w:t>V</w:t>
      </w:r>
      <w:r w:rsidRPr="002A47DA">
        <w:rPr>
          <w:rFonts w:ascii="Calibri" w:hAnsi="Calibri" w:cs="Calibri"/>
        </w:rPr>
        <w:t xml:space="preserve">R à domicile émergent régulièrement et ouvrent la voie à des traitements non médicamenteux, standardisés et déployables à grande échelle. Dans le domaine des neurosciences visuelles, plusieurs dispositifs valident désormais le principe d’une rééducation sensorielle en </w:t>
      </w:r>
      <w:r w:rsidR="005D65CB" w:rsidRPr="002A47DA">
        <w:rPr>
          <w:rFonts w:ascii="Calibri" w:hAnsi="Calibri" w:cs="Calibri"/>
        </w:rPr>
        <w:t>V</w:t>
      </w:r>
      <w:r w:rsidRPr="002A47DA">
        <w:rPr>
          <w:rFonts w:ascii="Calibri" w:hAnsi="Calibri" w:cs="Calibri"/>
        </w:rPr>
        <w:t>R, rendant possible la transposition rigoureuse de protocoles thérapeutiques exigeants.</w:t>
      </w:r>
    </w:p>
    <w:p w14:paraId="1BE14543" w14:textId="77777777" w:rsidR="00E940A8" w:rsidRPr="002A47DA" w:rsidRDefault="00E940A8" w:rsidP="42C0CE85">
      <w:pPr>
        <w:spacing w:after="0" w:line="240" w:lineRule="auto"/>
        <w:jc w:val="both"/>
        <w:rPr>
          <w:rFonts w:ascii="Calibri" w:hAnsi="Calibri" w:cs="Calibri"/>
        </w:rPr>
      </w:pPr>
    </w:p>
    <w:p w14:paraId="7F341738" w14:textId="01456B39" w:rsidR="00E940A8" w:rsidRPr="002A47DA" w:rsidRDefault="00DF5114" w:rsidP="00BF0259">
      <w:pPr>
        <w:spacing w:after="0" w:line="20" w:lineRule="atLeast"/>
        <w:jc w:val="both"/>
        <w:rPr>
          <w:rFonts w:ascii="Calibri" w:hAnsi="Calibri" w:cs="Calibri"/>
        </w:rPr>
      </w:pPr>
      <w:r w:rsidRPr="002A47DA">
        <w:rPr>
          <w:rFonts w:ascii="Calibri" w:hAnsi="Calibri" w:cs="Calibri"/>
        </w:rPr>
        <w:t>Soutenir TNS-</w:t>
      </w:r>
      <w:r w:rsidR="00CC44EA" w:rsidRPr="002A47DA">
        <w:rPr>
          <w:rFonts w:ascii="Calibri" w:hAnsi="Calibri" w:cs="Calibri"/>
        </w:rPr>
        <w:t>VR</w:t>
      </w:r>
      <w:r w:rsidRPr="002A47DA">
        <w:rPr>
          <w:rFonts w:ascii="Calibri" w:hAnsi="Calibri" w:cs="Calibri"/>
        </w:rPr>
        <w:t xml:space="preserve"> aujourd’hui, c’est permettre la transformation d’une pratique clinique déjà éprouvée en un dispositif thérapeutique autonome, structuré et accessible. Cette continuité entre pratique existante et innovation technologique garantit un projet à fort potentiel d’impact, tout en limitant les risques liés à son déploiement.</w:t>
      </w:r>
    </w:p>
    <w:p w14:paraId="32A8DBB1" w14:textId="1300D332" w:rsidR="00BB6546" w:rsidRPr="002A47DA" w:rsidRDefault="00BB6546" w:rsidP="00BF0259">
      <w:pPr>
        <w:spacing w:after="0" w:line="20" w:lineRule="atLeast"/>
        <w:jc w:val="both"/>
        <w:rPr>
          <w:rFonts w:ascii="Calibri" w:hAnsi="Calibri" w:cs="Calibri"/>
          <w:b/>
          <w:bCs/>
        </w:rPr>
      </w:pPr>
    </w:p>
    <w:p w14:paraId="482C323C" w14:textId="65D6A1EC" w:rsidR="00BF0259" w:rsidRPr="002A47DA" w:rsidRDefault="00BF0259" w:rsidP="00BF0259">
      <w:pPr>
        <w:spacing w:after="0" w:line="20" w:lineRule="atLeast"/>
        <w:jc w:val="both"/>
        <w:rPr>
          <w:rFonts w:ascii="Calibri" w:eastAsia="Times New Roman" w:hAnsi="Calibri" w:cs="Calibri"/>
          <w:lang w:eastAsia="fr-FR"/>
        </w:rPr>
      </w:pPr>
      <w:r w:rsidRPr="002A47DA">
        <w:rPr>
          <w:rFonts w:ascii="Calibri" w:eastAsia="Times New Roman" w:hAnsi="Calibri" w:cs="Calibri"/>
          <w:lang w:eastAsia="fr-FR"/>
        </w:rPr>
        <w:t>TNS-</w:t>
      </w:r>
      <w:r w:rsidR="00C8354F" w:rsidRPr="002A47DA">
        <w:rPr>
          <w:rFonts w:ascii="Calibri" w:eastAsia="Times New Roman" w:hAnsi="Calibri" w:cs="Calibri"/>
          <w:lang w:eastAsia="fr-FR"/>
        </w:rPr>
        <w:t>V</w:t>
      </w:r>
      <w:r w:rsidRPr="002A47DA">
        <w:rPr>
          <w:rFonts w:ascii="Calibri" w:eastAsia="Times New Roman" w:hAnsi="Calibri" w:cs="Calibri"/>
          <w:lang w:eastAsia="fr-FR"/>
        </w:rPr>
        <w:t>R présente un fort potentiel de croissance, en Suisse comme à l’international, grâce à un modèle fondé sur une pratique existante et à une technologie déployable à grande échelle. Le projet ne repose pas sur des infrastructures lourdes ni sur des investissements industriels majeurs : son développement nécessite des moyens financiers ciblés et maîtrisés, orientés vers la validation scientifique, l’optimisation technologique et le déploiement progressif.</w:t>
      </w:r>
    </w:p>
    <w:p w14:paraId="760EC342" w14:textId="77777777" w:rsidR="00C8354F" w:rsidRPr="002A47DA" w:rsidRDefault="00C8354F" w:rsidP="00BF0259">
      <w:pPr>
        <w:spacing w:after="0" w:line="20" w:lineRule="atLeast"/>
        <w:jc w:val="both"/>
        <w:rPr>
          <w:rFonts w:ascii="Calibri" w:eastAsia="Times New Roman" w:hAnsi="Calibri" w:cs="Calibri"/>
          <w:lang w:eastAsia="fr-FR"/>
        </w:rPr>
      </w:pPr>
    </w:p>
    <w:p w14:paraId="3C8A6919" w14:textId="1CFD2377" w:rsidR="003213D0" w:rsidRPr="002A47DA" w:rsidRDefault="003213D0" w:rsidP="00BF0259">
      <w:pPr>
        <w:spacing w:after="0" w:line="20" w:lineRule="atLeast"/>
        <w:jc w:val="both"/>
        <w:rPr>
          <w:rFonts w:ascii="Calibri" w:eastAsia="Times New Roman" w:hAnsi="Calibri" w:cs="Calibri"/>
          <w:lang w:eastAsia="fr-FR"/>
        </w:rPr>
      </w:pPr>
      <w:r w:rsidRPr="002A47DA">
        <w:rPr>
          <w:rFonts w:ascii="Calibri" w:eastAsia="Times New Roman" w:hAnsi="Calibri" w:cs="Calibri"/>
          <w:lang w:eastAsia="fr-FR"/>
        </w:rPr>
        <w:t>En soutenant TNS-</w:t>
      </w:r>
      <w:r w:rsidR="0047322E" w:rsidRPr="002A47DA">
        <w:rPr>
          <w:rFonts w:ascii="Calibri" w:eastAsia="Times New Roman" w:hAnsi="Calibri" w:cs="Calibri"/>
          <w:lang w:eastAsia="fr-FR"/>
        </w:rPr>
        <w:t>VR</w:t>
      </w:r>
      <w:r w:rsidRPr="002A47DA">
        <w:rPr>
          <w:rFonts w:ascii="Calibri" w:eastAsia="Times New Roman" w:hAnsi="Calibri" w:cs="Calibri"/>
          <w:lang w:eastAsia="fr-FR"/>
        </w:rPr>
        <w:t>, le jury f</w:t>
      </w:r>
      <w:r w:rsidR="00C2321C" w:rsidRPr="002A47DA">
        <w:rPr>
          <w:rFonts w:ascii="Calibri" w:eastAsia="Times New Roman" w:hAnsi="Calibri" w:cs="Calibri"/>
          <w:lang w:eastAsia="fr-FR"/>
        </w:rPr>
        <w:t>ait</w:t>
      </w:r>
      <w:r w:rsidRPr="002A47DA">
        <w:rPr>
          <w:rFonts w:ascii="Calibri" w:eastAsia="Times New Roman" w:hAnsi="Calibri" w:cs="Calibri"/>
          <w:lang w:eastAsia="fr-FR"/>
        </w:rPr>
        <w:t xml:space="preserve"> le choix d’un projet innovant dans le domaine de la santé, venant enrichir un palmarès jusqu’ici majoritairement composé d’innovations issues d’autres secteurs.</w:t>
      </w:r>
    </w:p>
    <w:p w14:paraId="21B2D9FE" w14:textId="65619AEC" w:rsidR="00BB6546" w:rsidRPr="002A47DA" w:rsidRDefault="00BB6546" w:rsidP="00BF0259">
      <w:pPr>
        <w:spacing w:after="0" w:line="20" w:lineRule="atLeast"/>
        <w:jc w:val="both"/>
        <w:rPr>
          <w:rFonts w:ascii="Calibri" w:hAnsi="Calibri" w:cs="Calibri"/>
          <w:b/>
          <w:bCs/>
        </w:rPr>
      </w:pPr>
    </w:p>
    <w:p w14:paraId="625F3118" w14:textId="6D9D3989" w:rsidR="00D100DB" w:rsidRPr="002A47DA" w:rsidRDefault="004F232E" w:rsidP="42C0CE85">
      <w:pPr>
        <w:spacing w:after="0"/>
        <w:jc w:val="both"/>
        <w:rPr>
          <w:rFonts w:ascii="Calibri" w:eastAsia="Times New Roman" w:hAnsi="Calibri" w:cs="Calibri"/>
          <w:b/>
          <w:bCs/>
          <w:lang w:eastAsia="fr-FR"/>
        </w:rPr>
      </w:pPr>
      <w:r w:rsidRPr="002A47DA">
        <w:rPr>
          <w:rFonts w:ascii="Calibri" w:eastAsia="Times New Roman" w:hAnsi="Calibri" w:cs="Calibri"/>
          <w:b/>
          <w:bCs/>
          <w:lang w:eastAsia="fr-FR"/>
        </w:rPr>
        <w:t>Et qu’en est-il du d</w:t>
      </w:r>
      <w:r w:rsidR="00D100DB" w:rsidRPr="002A47DA">
        <w:rPr>
          <w:rFonts w:ascii="Calibri" w:eastAsia="Times New Roman" w:hAnsi="Calibri" w:cs="Calibri"/>
          <w:b/>
          <w:bCs/>
          <w:lang w:eastAsia="fr-FR"/>
        </w:rPr>
        <w:t>anger de la réalité virtuelle</w:t>
      </w:r>
      <w:r w:rsidRPr="002A47DA">
        <w:rPr>
          <w:rFonts w:ascii="Calibri" w:eastAsia="Times New Roman" w:hAnsi="Calibri" w:cs="Calibri"/>
          <w:b/>
          <w:bCs/>
          <w:lang w:eastAsia="fr-FR"/>
        </w:rPr>
        <w:t> ?</w:t>
      </w:r>
    </w:p>
    <w:p w14:paraId="43B53268" w14:textId="77777777" w:rsidR="005D708F" w:rsidRPr="002A47DA" w:rsidRDefault="005D708F" w:rsidP="42C0CE85">
      <w:pPr>
        <w:spacing w:after="0"/>
        <w:jc w:val="both"/>
        <w:rPr>
          <w:rFonts w:ascii="Calibri" w:eastAsia="Times New Roman" w:hAnsi="Calibri" w:cs="Calibri"/>
          <w:b/>
          <w:bCs/>
          <w:lang w:eastAsia="fr-FR"/>
        </w:rPr>
      </w:pPr>
    </w:p>
    <w:p w14:paraId="291ACEC6" w14:textId="57620FAA" w:rsidR="0080709C" w:rsidRPr="002A47DA" w:rsidRDefault="0080709C" w:rsidP="42C0CE85">
      <w:pPr>
        <w:jc w:val="both"/>
        <w:rPr>
          <w:rFonts w:ascii="Calibri" w:eastAsia="Times New Roman" w:hAnsi="Calibri" w:cs="Calibri"/>
          <w:lang w:eastAsia="fr-FR"/>
        </w:rPr>
      </w:pPr>
      <w:r w:rsidRPr="002A47DA">
        <w:rPr>
          <w:rFonts w:ascii="Calibri" w:eastAsia="Times New Roman" w:hAnsi="Calibri" w:cs="Calibri"/>
          <w:lang w:eastAsia="fr-FR"/>
        </w:rPr>
        <w:t xml:space="preserve">Notre dispositif de </w:t>
      </w:r>
      <w:r w:rsidR="00BB6546" w:rsidRPr="002A47DA">
        <w:rPr>
          <w:rFonts w:ascii="Calibri" w:eastAsia="Times New Roman" w:hAnsi="Calibri" w:cs="Calibri"/>
          <w:lang w:eastAsia="fr-FR"/>
        </w:rPr>
        <w:t>V</w:t>
      </w:r>
      <w:r w:rsidRPr="002A47DA">
        <w:rPr>
          <w:rFonts w:ascii="Calibri" w:eastAsia="Times New Roman" w:hAnsi="Calibri" w:cs="Calibri"/>
          <w:lang w:eastAsia="fr-FR"/>
        </w:rPr>
        <w:t xml:space="preserve">R ne présente aucun risque de dérive, les images étant strictement contrôlées et fixes. Ce choix limite également un point essentiel : le conflit vergence–accommodation, une distorsion sensorielle causée par l’écart entre la distance d’accommodation et la distance focale, fréquemment rencontrée en </w:t>
      </w:r>
      <w:r w:rsidR="00BB6546" w:rsidRPr="002A47DA">
        <w:rPr>
          <w:rFonts w:ascii="Calibri" w:eastAsia="Times New Roman" w:hAnsi="Calibri" w:cs="Calibri"/>
          <w:lang w:eastAsia="fr-FR"/>
        </w:rPr>
        <w:t>V</w:t>
      </w:r>
      <w:r w:rsidRPr="002A47DA">
        <w:rPr>
          <w:rFonts w:ascii="Calibri" w:eastAsia="Times New Roman" w:hAnsi="Calibri" w:cs="Calibri"/>
          <w:lang w:eastAsia="fr-FR"/>
        </w:rPr>
        <w:t>R. À ce jour, aucun utilisateur-test, y compris parmi les personnes sensibles à ce phénomène, n’a rapporté de désagrément avec notre dispositif.</w:t>
      </w:r>
    </w:p>
    <w:p w14:paraId="32EF19D8" w14:textId="193A28F7" w:rsidR="0080709C" w:rsidRPr="002A47DA" w:rsidRDefault="0080709C" w:rsidP="42C0CE85">
      <w:pPr>
        <w:jc w:val="both"/>
        <w:rPr>
          <w:rFonts w:ascii="Calibri" w:eastAsia="Times New Roman" w:hAnsi="Calibri" w:cs="Calibri"/>
          <w:lang w:eastAsia="fr-FR"/>
        </w:rPr>
      </w:pPr>
      <w:r w:rsidRPr="002A47DA">
        <w:rPr>
          <w:rFonts w:ascii="Calibri" w:eastAsia="Times New Roman" w:hAnsi="Calibri" w:cs="Calibri"/>
          <w:lang w:eastAsia="fr-FR"/>
        </w:rPr>
        <w:t xml:space="preserve">Par ailleurs, </w:t>
      </w:r>
      <w:r w:rsidR="191ABCDE" w:rsidRPr="002A47DA">
        <w:rPr>
          <w:rFonts w:ascii="Calibri" w:eastAsia="Calibri" w:hAnsi="Calibri" w:cs="Calibri"/>
        </w:rPr>
        <w:t xml:space="preserve">nous avons fait le choix d'un système fonctionnant </w:t>
      </w:r>
      <w:r w:rsidRPr="002A47DA">
        <w:rPr>
          <w:rFonts w:ascii="Calibri" w:eastAsia="Times New Roman" w:hAnsi="Calibri" w:cs="Calibri"/>
          <w:lang w:eastAsia="fr-FR"/>
        </w:rPr>
        <w:t xml:space="preserve">sans connexion Wifi. </w:t>
      </w:r>
      <w:r w:rsidR="19A3D095" w:rsidRPr="002A47DA">
        <w:rPr>
          <w:rFonts w:ascii="Calibri" w:eastAsia="Times New Roman" w:hAnsi="Calibri" w:cs="Calibri"/>
          <w:lang w:eastAsia="fr-FR"/>
        </w:rPr>
        <w:t xml:space="preserve">Cette décision </w:t>
      </w:r>
      <w:r w:rsidRPr="002A47DA">
        <w:rPr>
          <w:rFonts w:ascii="Calibri" w:eastAsia="Times New Roman" w:hAnsi="Calibri" w:cs="Calibri"/>
          <w:lang w:eastAsia="fr-FR"/>
        </w:rPr>
        <w:t>est essentiel</w:t>
      </w:r>
      <w:r w:rsidR="1A68D02C" w:rsidRPr="002A47DA">
        <w:rPr>
          <w:rFonts w:ascii="Calibri" w:eastAsia="Times New Roman" w:hAnsi="Calibri" w:cs="Calibri"/>
          <w:lang w:eastAsia="fr-FR"/>
        </w:rPr>
        <w:t>le</w:t>
      </w:r>
      <w:r w:rsidRPr="002A47DA">
        <w:rPr>
          <w:rFonts w:ascii="Calibri" w:eastAsia="Times New Roman" w:hAnsi="Calibri" w:cs="Calibri"/>
          <w:lang w:eastAsia="fr-FR"/>
        </w:rPr>
        <w:t xml:space="preserve"> afin de garantir une utilisation maîtrisée et cohérente avec une approche de régulation du </w:t>
      </w:r>
      <w:r w:rsidR="002B77B7" w:rsidRPr="002A47DA">
        <w:rPr>
          <w:rFonts w:ascii="Calibri" w:eastAsia="Times New Roman" w:hAnsi="Calibri" w:cs="Calibri"/>
          <w:lang w:eastAsia="fr-FR"/>
        </w:rPr>
        <w:t>SNC</w:t>
      </w:r>
      <w:r w:rsidRPr="002A47DA">
        <w:rPr>
          <w:rFonts w:ascii="Calibri" w:eastAsia="Times New Roman" w:hAnsi="Calibri" w:cs="Calibri"/>
          <w:lang w:eastAsia="fr-FR"/>
        </w:rPr>
        <w:t>, tout en évitant toute exposition inutile aux ondes électromagnétiques.</w:t>
      </w:r>
    </w:p>
    <w:p w14:paraId="0E095A6A" w14:textId="604A6362" w:rsidR="42C0CE85" w:rsidRPr="002A47DA" w:rsidRDefault="42C0CE85" w:rsidP="42C0CE85">
      <w:pPr>
        <w:jc w:val="both"/>
        <w:rPr>
          <w:rFonts w:ascii="Calibri" w:eastAsia="Times New Roman" w:hAnsi="Calibri" w:cs="Calibri"/>
          <w:lang w:eastAsia="fr-FR"/>
        </w:rPr>
      </w:pPr>
    </w:p>
    <w:p w14:paraId="6B02A2F2" w14:textId="5CB7D4C3" w:rsidR="00BB6546" w:rsidRPr="002A47DA" w:rsidRDefault="00BB6546">
      <w:pPr>
        <w:rPr>
          <w:rFonts w:ascii="Calibri" w:eastAsia="Times New Roman" w:hAnsi="Calibri" w:cs="Calibri"/>
          <w:lang w:eastAsia="fr-FR"/>
        </w:rPr>
      </w:pPr>
    </w:p>
    <w:p w14:paraId="675C89BC" w14:textId="77777777" w:rsidR="006A31D8" w:rsidRPr="00AC491C" w:rsidRDefault="006A31D8">
      <w:pPr>
        <w:rPr>
          <w:rFonts w:eastAsia="Times New Roman" w:cstheme="minorHAnsi"/>
          <w:lang w:eastAsia="fr-FR"/>
        </w:rPr>
      </w:pPr>
      <w:r w:rsidRPr="00AC491C">
        <w:rPr>
          <w:rFonts w:eastAsia="Times New Roman" w:cstheme="minorHAnsi"/>
          <w:lang w:eastAsia="fr-FR"/>
        </w:rPr>
        <w:br w:type="page"/>
      </w:r>
    </w:p>
    <w:p w14:paraId="3CB81411" w14:textId="136A12B6" w:rsidR="00D100DB" w:rsidRPr="00CB04E8" w:rsidRDefault="007A66A8" w:rsidP="42C0CE85">
      <w:pPr>
        <w:jc w:val="both"/>
        <w:rPr>
          <w:rFonts w:eastAsia="Times New Roman" w:cstheme="minorHAnsi"/>
          <w:lang w:val="en-GB" w:eastAsia="fr-FR"/>
        </w:rPr>
      </w:pPr>
      <w:r w:rsidRPr="00CB04E8">
        <w:rPr>
          <w:rFonts w:eastAsia="Times New Roman" w:cstheme="minorHAnsi"/>
          <w:lang w:val="en-GB" w:eastAsia="fr-FR"/>
        </w:rPr>
        <w:lastRenderedPageBreak/>
        <w:t>Annexe 1</w:t>
      </w:r>
    </w:p>
    <w:p w14:paraId="1AD3A4AE" w14:textId="77777777" w:rsidR="00A9003E" w:rsidRPr="00CB04E8" w:rsidRDefault="00A9003E" w:rsidP="42C0CE85">
      <w:pPr>
        <w:spacing w:after="0" w:line="240" w:lineRule="auto"/>
        <w:jc w:val="both"/>
        <w:rPr>
          <w:rFonts w:cstheme="minorHAnsi"/>
          <w:b/>
          <w:bCs/>
          <w:lang w:val="en-GB"/>
        </w:rPr>
      </w:pPr>
      <w:r w:rsidRPr="00CB04E8">
        <w:rPr>
          <w:rFonts w:cstheme="minorHAnsi"/>
          <w:b/>
          <w:bCs/>
          <w:lang w:val="en-GB"/>
        </w:rPr>
        <w:t>References</w:t>
      </w:r>
    </w:p>
    <w:p w14:paraId="279E00D5" w14:textId="18605FC4" w:rsidR="00294C45" w:rsidRPr="00CB04E8" w:rsidRDefault="00294C45" w:rsidP="42C0CE85">
      <w:pPr>
        <w:pStyle w:val="NormalWeb"/>
        <w:spacing w:after="0"/>
        <w:jc w:val="both"/>
        <w:rPr>
          <w:rFonts w:asciiTheme="minorHAnsi" w:eastAsiaTheme="minorEastAsia" w:hAnsiTheme="minorHAnsi" w:cstheme="minorHAnsi"/>
          <w:sz w:val="22"/>
          <w:szCs w:val="22"/>
          <w:lang w:val="en-US" w:eastAsia="en-US"/>
        </w:rPr>
      </w:pPr>
      <w:r w:rsidRPr="00CB04E8">
        <w:rPr>
          <w:rFonts w:asciiTheme="minorHAnsi" w:eastAsiaTheme="minorEastAsia" w:hAnsiTheme="minorHAnsi" w:cstheme="minorHAnsi"/>
          <w:sz w:val="22"/>
          <w:szCs w:val="22"/>
          <w:lang w:val="en-US" w:eastAsia="en-US"/>
        </w:rPr>
        <w:t xml:space="preserve">[1] - APA Center for Psychology and Health: Briefing Series on the Role of Psychology in Health Care. 2014 Jan </w:t>
      </w:r>
      <w:hyperlink r:id="rId19">
        <w:r w:rsidRPr="00CB04E8">
          <w:rPr>
            <w:rStyle w:val="Lienhypertexte"/>
            <w:rFonts w:asciiTheme="minorHAnsi" w:eastAsiaTheme="minorEastAsia" w:hAnsiTheme="minorHAnsi" w:cstheme="minorHAnsi"/>
            <w:sz w:val="22"/>
            <w:szCs w:val="22"/>
            <w:lang w:val="en-US" w:eastAsia="en-US"/>
          </w:rPr>
          <w:t>https://www.frontiersin.org/journals/psychology/articles/10.3389/fpsyg.2023.1201485/full</w:t>
        </w:r>
      </w:hyperlink>
      <w:r w:rsidRPr="00CB04E8">
        <w:rPr>
          <w:rFonts w:asciiTheme="minorHAnsi" w:eastAsiaTheme="minorEastAsia" w:hAnsiTheme="minorHAnsi" w:cstheme="minorHAnsi"/>
          <w:sz w:val="22"/>
          <w:szCs w:val="22"/>
          <w:lang w:val="en-US" w:eastAsia="en-US"/>
        </w:rPr>
        <w:t xml:space="preserve"> </w:t>
      </w:r>
    </w:p>
    <w:p w14:paraId="44469D9F" w14:textId="005003E0" w:rsidR="0092436F" w:rsidRPr="00CB04E8" w:rsidRDefault="0092436F" w:rsidP="42C0CE85">
      <w:pPr>
        <w:pStyle w:val="NormalWeb"/>
        <w:spacing w:after="0"/>
        <w:jc w:val="both"/>
        <w:rPr>
          <w:rFonts w:asciiTheme="minorHAnsi" w:eastAsiaTheme="minorEastAsia" w:hAnsiTheme="minorHAnsi" w:cstheme="minorHAnsi"/>
          <w:sz w:val="22"/>
          <w:szCs w:val="22"/>
          <w:lang w:val="en-US" w:eastAsia="en-US"/>
        </w:rPr>
      </w:pPr>
      <w:r w:rsidRPr="00CB04E8">
        <w:rPr>
          <w:rFonts w:asciiTheme="minorHAnsi" w:eastAsiaTheme="minorEastAsia" w:hAnsiTheme="minorHAnsi" w:cstheme="minorHAnsi"/>
          <w:sz w:val="22"/>
          <w:szCs w:val="22"/>
          <w:lang w:val="en-US" w:eastAsia="en-US"/>
        </w:rPr>
        <w:t xml:space="preserve">[2] </w:t>
      </w:r>
      <w:r w:rsidR="007D264B" w:rsidRPr="00CB04E8">
        <w:rPr>
          <w:rFonts w:asciiTheme="minorHAnsi" w:eastAsiaTheme="minorEastAsia" w:hAnsiTheme="minorHAnsi" w:cstheme="minorHAnsi"/>
          <w:sz w:val="22"/>
          <w:szCs w:val="22"/>
          <w:lang w:val="en-US" w:eastAsia="en-US"/>
        </w:rPr>
        <w:t>-</w:t>
      </w:r>
      <w:r w:rsidRPr="00CB04E8">
        <w:rPr>
          <w:rFonts w:asciiTheme="minorHAnsi" w:eastAsiaTheme="minorEastAsia" w:hAnsiTheme="minorHAnsi" w:cstheme="minorHAnsi"/>
          <w:sz w:val="22"/>
          <w:szCs w:val="22"/>
          <w:lang w:val="en-US" w:eastAsia="en-US"/>
        </w:rPr>
        <w:t xml:space="preserve"> ScienceDaily: Stress management counseling in the primary care setting is rare. 2012 Nov. </w:t>
      </w:r>
      <w:hyperlink r:id="rId20">
        <w:r w:rsidRPr="00CB04E8">
          <w:rPr>
            <w:rStyle w:val="Lienhypertexte"/>
            <w:rFonts w:asciiTheme="minorHAnsi" w:hAnsiTheme="minorHAnsi" w:cstheme="minorHAnsi"/>
            <w:sz w:val="22"/>
            <w:szCs w:val="22"/>
            <w:lang w:val="en-GB"/>
          </w:rPr>
          <w:t xml:space="preserve">Stress management </w:t>
        </w:r>
        <w:proofErr w:type="spellStart"/>
        <w:r w:rsidRPr="00CB04E8">
          <w:rPr>
            <w:rStyle w:val="Lienhypertexte"/>
            <w:rFonts w:asciiTheme="minorHAnsi" w:hAnsiTheme="minorHAnsi" w:cstheme="minorHAnsi"/>
            <w:sz w:val="22"/>
            <w:szCs w:val="22"/>
            <w:lang w:val="en-GB"/>
          </w:rPr>
          <w:t>counseling</w:t>
        </w:r>
        <w:proofErr w:type="spellEnd"/>
        <w:r w:rsidRPr="00CB04E8">
          <w:rPr>
            <w:rStyle w:val="Lienhypertexte"/>
            <w:rFonts w:asciiTheme="minorHAnsi" w:hAnsiTheme="minorHAnsi" w:cstheme="minorHAnsi"/>
            <w:sz w:val="22"/>
            <w:szCs w:val="22"/>
            <w:lang w:val="en-GB"/>
          </w:rPr>
          <w:t xml:space="preserve"> in the primary care setting is rare | ScienceDaily</w:t>
        </w:r>
      </w:hyperlink>
    </w:p>
    <w:p w14:paraId="1B1ADDFA" w14:textId="65969D74" w:rsidR="00294C45" w:rsidRPr="00CB04E8" w:rsidRDefault="0092436F" w:rsidP="42C0CE85">
      <w:pPr>
        <w:pStyle w:val="NormalWeb"/>
        <w:spacing w:before="0" w:beforeAutospacing="0" w:after="0" w:afterAutospacing="0"/>
        <w:jc w:val="both"/>
        <w:rPr>
          <w:rFonts w:asciiTheme="minorHAnsi" w:hAnsiTheme="minorHAnsi" w:cstheme="minorHAnsi"/>
          <w:sz w:val="22"/>
          <w:szCs w:val="22"/>
          <w:lang w:val="en-GB"/>
        </w:rPr>
      </w:pPr>
      <w:r w:rsidRPr="00CB04E8">
        <w:rPr>
          <w:rFonts w:asciiTheme="minorHAnsi" w:eastAsiaTheme="minorEastAsia" w:hAnsiTheme="minorHAnsi" w:cstheme="minorHAnsi"/>
          <w:sz w:val="22"/>
          <w:szCs w:val="22"/>
          <w:lang w:val="en-US" w:eastAsia="en-US"/>
        </w:rPr>
        <w:t xml:space="preserve">[3] </w:t>
      </w:r>
      <w:r w:rsidR="007D264B" w:rsidRPr="00CB04E8">
        <w:rPr>
          <w:rFonts w:asciiTheme="minorHAnsi" w:eastAsiaTheme="minorEastAsia" w:hAnsiTheme="minorHAnsi" w:cstheme="minorHAnsi"/>
          <w:sz w:val="22"/>
          <w:szCs w:val="22"/>
          <w:lang w:val="en-US" w:eastAsia="en-US"/>
        </w:rPr>
        <w:t>-</w:t>
      </w:r>
      <w:r w:rsidRPr="00CB04E8">
        <w:rPr>
          <w:rFonts w:asciiTheme="minorHAnsi" w:eastAsiaTheme="minorEastAsia" w:hAnsiTheme="minorHAnsi" w:cstheme="minorHAnsi"/>
          <w:sz w:val="22"/>
          <w:szCs w:val="22"/>
          <w:lang w:val="en-US" w:eastAsia="en-US"/>
        </w:rPr>
        <w:t xml:space="preserve"> National Library of Medicine: When Physicians Counsel About Stress: Results of a National Study 2015 Jan. </w:t>
      </w:r>
      <w:hyperlink r:id="rId21">
        <w:r w:rsidRPr="00CB04E8">
          <w:rPr>
            <w:rStyle w:val="Lienhypertexte"/>
            <w:rFonts w:asciiTheme="minorHAnsi" w:hAnsiTheme="minorHAnsi" w:cstheme="minorHAnsi"/>
            <w:sz w:val="22"/>
            <w:szCs w:val="22"/>
            <w:lang w:val="en-GB"/>
          </w:rPr>
          <w:t>When Physicians Counsel About Stress: Results of a National Study - PMC</w:t>
        </w:r>
      </w:hyperlink>
    </w:p>
    <w:p w14:paraId="17C57340" w14:textId="68E44CF2" w:rsidR="007D264B" w:rsidRPr="00CB04E8" w:rsidRDefault="007D264B" w:rsidP="00C2321C">
      <w:pPr>
        <w:pStyle w:val="NormalWeb"/>
        <w:spacing w:after="0" w:afterAutospacing="0"/>
        <w:jc w:val="both"/>
        <w:rPr>
          <w:rFonts w:asciiTheme="minorHAnsi" w:eastAsiaTheme="minorEastAsia" w:hAnsiTheme="minorHAnsi" w:cstheme="minorHAnsi"/>
          <w:sz w:val="22"/>
          <w:szCs w:val="22"/>
          <w:lang w:val="en-GB" w:eastAsia="en-US"/>
        </w:rPr>
      </w:pPr>
      <w:r w:rsidRPr="00CB04E8">
        <w:rPr>
          <w:rFonts w:asciiTheme="minorHAnsi" w:eastAsiaTheme="minorEastAsia" w:hAnsiTheme="minorHAnsi" w:cstheme="minorHAnsi"/>
          <w:sz w:val="22"/>
          <w:szCs w:val="22"/>
          <w:lang w:eastAsia="en-US"/>
        </w:rPr>
        <w:t>[4] – HAL Open science: Une méthode d’optométrie comportementale française peu connue des années 1930 : la méthode de rééducation visuelle de G</w:t>
      </w:r>
      <w:r w:rsidR="00C2321C" w:rsidRPr="00CB04E8">
        <w:rPr>
          <w:rFonts w:asciiTheme="minorHAnsi" w:eastAsiaTheme="minorEastAsia" w:hAnsiTheme="minorHAnsi" w:cstheme="minorHAnsi"/>
          <w:sz w:val="22"/>
          <w:szCs w:val="22"/>
          <w:lang w:eastAsia="en-US"/>
        </w:rPr>
        <w:t>.</w:t>
      </w:r>
      <w:r w:rsidRPr="00CB04E8">
        <w:rPr>
          <w:rFonts w:asciiTheme="minorHAnsi" w:eastAsiaTheme="minorEastAsia" w:hAnsiTheme="minorHAnsi" w:cstheme="minorHAnsi"/>
          <w:sz w:val="22"/>
          <w:szCs w:val="22"/>
          <w:lang w:eastAsia="en-US"/>
        </w:rPr>
        <w:t xml:space="preserve"> Quertant (1894-1964) J</w:t>
      </w:r>
      <w:r w:rsidR="00C2321C" w:rsidRPr="00CB04E8">
        <w:rPr>
          <w:rFonts w:asciiTheme="minorHAnsi" w:eastAsiaTheme="minorEastAsia" w:hAnsiTheme="minorHAnsi" w:cstheme="minorHAnsi"/>
          <w:sz w:val="22"/>
          <w:szCs w:val="22"/>
          <w:lang w:eastAsia="en-US"/>
        </w:rPr>
        <w:t>.</w:t>
      </w:r>
      <w:r w:rsidRPr="00CB04E8">
        <w:rPr>
          <w:rFonts w:asciiTheme="minorHAnsi" w:eastAsiaTheme="minorEastAsia" w:hAnsiTheme="minorHAnsi" w:cstheme="minorHAnsi"/>
          <w:sz w:val="22"/>
          <w:szCs w:val="22"/>
          <w:lang w:eastAsia="en-US"/>
        </w:rPr>
        <w:t>-G</w:t>
      </w:r>
      <w:r w:rsidR="00C2321C" w:rsidRPr="00CB04E8">
        <w:rPr>
          <w:rFonts w:asciiTheme="minorHAnsi" w:eastAsiaTheme="minorEastAsia" w:hAnsiTheme="minorHAnsi" w:cstheme="minorHAnsi"/>
          <w:sz w:val="22"/>
          <w:szCs w:val="22"/>
          <w:lang w:eastAsia="en-US"/>
        </w:rPr>
        <w:t>.</w:t>
      </w:r>
      <w:r w:rsidRPr="00CB04E8">
        <w:rPr>
          <w:rFonts w:asciiTheme="minorHAnsi" w:eastAsiaTheme="minorEastAsia" w:hAnsiTheme="minorHAnsi" w:cstheme="minorHAnsi"/>
          <w:sz w:val="22"/>
          <w:szCs w:val="22"/>
          <w:lang w:eastAsia="en-US"/>
        </w:rPr>
        <w:t xml:space="preserve"> Barbara. </w:t>
      </w:r>
      <w:r w:rsidR="00C2321C" w:rsidRPr="00CB04E8">
        <w:rPr>
          <w:rFonts w:asciiTheme="minorHAnsi" w:eastAsiaTheme="minorEastAsia" w:hAnsiTheme="minorHAnsi" w:cstheme="minorHAnsi"/>
          <w:sz w:val="22"/>
          <w:szCs w:val="22"/>
          <w:lang w:val="en-GB" w:eastAsia="en-US"/>
        </w:rPr>
        <w:t>2</w:t>
      </w:r>
      <w:r w:rsidRPr="00CB04E8">
        <w:rPr>
          <w:rFonts w:asciiTheme="minorHAnsi" w:eastAsiaTheme="minorEastAsia" w:hAnsiTheme="minorHAnsi" w:cstheme="minorHAnsi"/>
          <w:sz w:val="22"/>
          <w:szCs w:val="22"/>
          <w:lang w:val="en-GB" w:eastAsia="en-US"/>
        </w:rPr>
        <w:t xml:space="preserve">024 Nov. </w:t>
      </w:r>
      <w:hyperlink r:id="rId22" w:history="1">
        <w:r w:rsidR="00C2321C" w:rsidRPr="00CB04E8">
          <w:rPr>
            <w:rStyle w:val="Lienhypertexte"/>
            <w:rFonts w:asciiTheme="minorHAnsi" w:eastAsiaTheme="minorEastAsia" w:hAnsiTheme="minorHAnsi" w:cstheme="minorHAnsi"/>
            <w:sz w:val="22"/>
            <w:szCs w:val="22"/>
            <w:lang w:val="en-GB" w:eastAsia="en-US"/>
          </w:rPr>
          <w:t>https://shs.hal.science/halshs-04778935v1/file/HAL%20%20Quertant%20Hegel%20Barbara%20%20JGB.pdf</w:t>
        </w:r>
      </w:hyperlink>
      <w:r w:rsidRPr="00CB04E8">
        <w:rPr>
          <w:rFonts w:asciiTheme="minorHAnsi" w:eastAsiaTheme="minorEastAsia" w:hAnsiTheme="minorHAnsi" w:cstheme="minorHAnsi"/>
          <w:sz w:val="22"/>
          <w:szCs w:val="22"/>
          <w:lang w:val="en-GB" w:eastAsia="en-US"/>
        </w:rPr>
        <w:t xml:space="preserve"> </w:t>
      </w:r>
    </w:p>
    <w:p w14:paraId="66ACF91B" w14:textId="77777777" w:rsidR="00C2321C" w:rsidRPr="00CB04E8" w:rsidRDefault="00C2321C" w:rsidP="42C0CE85">
      <w:pPr>
        <w:pStyle w:val="NormalWeb"/>
        <w:spacing w:before="0" w:beforeAutospacing="0" w:after="0" w:afterAutospacing="0"/>
        <w:jc w:val="both"/>
        <w:rPr>
          <w:rFonts w:asciiTheme="minorHAnsi" w:eastAsiaTheme="minorEastAsia" w:hAnsiTheme="minorHAnsi" w:cstheme="minorHAnsi"/>
          <w:sz w:val="22"/>
          <w:szCs w:val="22"/>
          <w:lang w:val="en-US" w:eastAsia="en-US"/>
        </w:rPr>
      </w:pPr>
    </w:p>
    <w:p w14:paraId="016F9521" w14:textId="1968DB2C" w:rsidR="00A9003E" w:rsidRPr="00CB04E8" w:rsidRDefault="00A9003E" w:rsidP="42C0CE85">
      <w:pPr>
        <w:pStyle w:val="NormalWeb"/>
        <w:spacing w:before="0" w:beforeAutospacing="0" w:after="0" w:afterAutospacing="0"/>
        <w:jc w:val="both"/>
        <w:rPr>
          <w:rFonts w:asciiTheme="minorHAnsi" w:eastAsiaTheme="minorEastAsia" w:hAnsiTheme="minorHAnsi" w:cstheme="minorHAnsi"/>
          <w:color w:val="BF8F00" w:themeColor="accent4" w:themeShade="BF"/>
          <w:sz w:val="22"/>
          <w:szCs w:val="22"/>
          <w:lang w:val="en-US" w:eastAsia="en-US"/>
        </w:rPr>
      </w:pPr>
      <w:r w:rsidRPr="00CB04E8">
        <w:rPr>
          <w:rFonts w:asciiTheme="minorHAnsi" w:eastAsiaTheme="minorEastAsia" w:hAnsiTheme="minorHAnsi" w:cstheme="minorHAnsi"/>
          <w:sz w:val="22"/>
          <w:szCs w:val="22"/>
          <w:lang w:val="en-US" w:eastAsia="en-US"/>
        </w:rPr>
        <w:t>[</w:t>
      </w:r>
      <w:r w:rsidR="007D264B" w:rsidRPr="00CB04E8">
        <w:rPr>
          <w:rFonts w:asciiTheme="minorHAnsi" w:eastAsiaTheme="minorEastAsia" w:hAnsiTheme="minorHAnsi" w:cstheme="minorHAnsi"/>
          <w:sz w:val="22"/>
          <w:szCs w:val="22"/>
          <w:lang w:val="en-US" w:eastAsia="en-US"/>
        </w:rPr>
        <w:t>5</w:t>
      </w:r>
      <w:r w:rsidRPr="00CB04E8">
        <w:rPr>
          <w:rFonts w:asciiTheme="minorHAnsi" w:eastAsiaTheme="minorEastAsia" w:hAnsiTheme="minorHAnsi" w:cstheme="minorHAnsi"/>
          <w:sz w:val="22"/>
          <w:szCs w:val="22"/>
          <w:lang w:val="en-US" w:eastAsia="en-US"/>
        </w:rPr>
        <w:t xml:space="preserve">] - </w:t>
      </w:r>
      <w:proofErr w:type="spellStart"/>
      <w:r w:rsidRPr="00CB04E8">
        <w:rPr>
          <w:rFonts w:asciiTheme="minorHAnsi" w:eastAsiaTheme="minorEastAsia" w:hAnsiTheme="minorHAnsi" w:cstheme="minorHAnsi"/>
          <w:sz w:val="22"/>
          <w:szCs w:val="22"/>
          <w:lang w:val="en-US" w:eastAsia="en-US"/>
        </w:rPr>
        <w:t>Lüddecke</w:t>
      </w:r>
      <w:proofErr w:type="spellEnd"/>
      <w:r w:rsidRPr="00CB04E8">
        <w:rPr>
          <w:rFonts w:asciiTheme="minorHAnsi" w:eastAsiaTheme="minorEastAsia" w:hAnsiTheme="minorHAnsi" w:cstheme="minorHAnsi"/>
          <w:sz w:val="22"/>
          <w:szCs w:val="22"/>
          <w:lang w:val="en-US" w:eastAsia="en-US"/>
        </w:rPr>
        <w:t xml:space="preserve"> R, </w:t>
      </w:r>
      <w:proofErr w:type="spellStart"/>
      <w:r w:rsidRPr="00CB04E8">
        <w:rPr>
          <w:rFonts w:asciiTheme="minorHAnsi" w:eastAsiaTheme="minorEastAsia" w:hAnsiTheme="minorHAnsi" w:cstheme="minorHAnsi"/>
          <w:sz w:val="22"/>
          <w:szCs w:val="22"/>
          <w:lang w:val="en-US" w:eastAsia="en-US"/>
        </w:rPr>
        <w:t>Felnhofer</w:t>
      </w:r>
      <w:proofErr w:type="spellEnd"/>
      <w:r w:rsidRPr="00CB04E8">
        <w:rPr>
          <w:rFonts w:asciiTheme="minorHAnsi" w:eastAsiaTheme="minorEastAsia" w:hAnsiTheme="minorHAnsi" w:cstheme="minorHAnsi"/>
          <w:sz w:val="22"/>
          <w:szCs w:val="22"/>
          <w:lang w:val="en-US" w:eastAsia="en-US"/>
        </w:rPr>
        <w:t xml:space="preserve"> A. Virtual Reality Biofeedback in Health: A Scoping Review. Appl Psychophysiol Biofeedback. 2022 Mar</w:t>
      </w:r>
      <w:r w:rsidR="00294C45" w:rsidRPr="00CB04E8">
        <w:rPr>
          <w:rFonts w:asciiTheme="minorHAnsi" w:eastAsiaTheme="minorEastAsia" w:hAnsiTheme="minorHAnsi" w:cstheme="minorHAnsi"/>
          <w:sz w:val="22"/>
          <w:szCs w:val="22"/>
          <w:lang w:val="en-US" w:eastAsia="en-US"/>
        </w:rPr>
        <w:t xml:space="preserve"> </w:t>
      </w:r>
      <w:hyperlink r:id="rId23">
        <w:r w:rsidRPr="00CB04E8">
          <w:rPr>
            <w:rStyle w:val="Lienhypertexte"/>
            <w:rFonts w:asciiTheme="minorHAnsi" w:eastAsiaTheme="minorEastAsia" w:hAnsiTheme="minorHAnsi" w:cstheme="minorHAnsi"/>
            <w:sz w:val="22"/>
            <w:szCs w:val="22"/>
            <w:lang w:val="en-US" w:eastAsia="en-US"/>
          </w:rPr>
          <w:t>https://doi.org/10.1007/s10484-021-09529-9</w:t>
        </w:r>
      </w:hyperlink>
      <w:r w:rsidRPr="00CB04E8">
        <w:rPr>
          <w:rFonts w:asciiTheme="minorHAnsi" w:eastAsiaTheme="minorEastAsia" w:hAnsiTheme="minorHAnsi" w:cstheme="minorHAnsi"/>
          <w:color w:val="BF8F00" w:themeColor="accent4" w:themeShade="BF"/>
          <w:sz w:val="22"/>
          <w:szCs w:val="22"/>
          <w:lang w:val="en-US" w:eastAsia="en-US"/>
        </w:rPr>
        <w:t xml:space="preserve"> </w:t>
      </w:r>
    </w:p>
    <w:p w14:paraId="30B8C857" w14:textId="77777777" w:rsidR="00A9003E" w:rsidRPr="00CB04E8" w:rsidRDefault="00A9003E" w:rsidP="42C0CE85">
      <w:pPr>
        <w:pStyle w:val="NormalWeb"/>
        <w:spacing w:before="0" w:beforeAutospacing="0" w:after="0" w:afterAutospacing="0"/>
        <w:jc w:val="both"/>
        <w:rPr>
          <w:rFonts w:asciiTheme="minorHAnsi" w:eastAsiaTheme="minorEastAsia" w:hAnsiTheme="minorHAnsi" w:cstheme="minorHAnsi"/>
          <w:color w:val="BF8F00" w:themeColor="accent4" w:themeShade="BF"/>
          <w:sz w:val="22"/>
          <w:szCs w:val="22"/>
          <w:lang w:val="en-US" w:eastAsia="en-US"/>
        </w:rPr>
      </w:pPr>
    </w:p>
    <w:p w14:paraId="3BEA71AC" w14:textId="476BC58E" w:rsidR="00A9003E" w:rsidRPr="00CB04E8" w:rsidRDefault="00A9003E" w:rsidP="42C0CE85">
      <w:pPr>
        <w:pStyle w:val="NormalWeb"/>
        <w:spacing w:before="0" w:beforeAutospacing="0" w:after="0" w:afterAutospacing="0"/>
        <w:jc w:val="both"/>
        <w:rPr>
          <w:rFonts w:asciiTheme="minorHAnsi" w:hAnsiTheme="minorHAnsi" w:cstheme="minorHAnsi"/>
          <w:sz w:val="22"/>
          <w:szCs w:val="22"/>
          <w:lang w:val="de-CH"/>
        </w:rPr>
      </w:pPr>
      <w:r w:rsidRPr="00CB04E8">
        <w:rPr>
          <w:rFonts w:asciiTheme="minorHAnsi" w:hAnsiTheme="minorHAnsi" w:cstheme="minorHAnsi"/>
          <w:sz w:val="22"/>
          <w:szCs w:val="22"/>
          <w:lang w:val="en-US"/>
        </w:rPr>
        <w:t>[</w:t>
      </w:r>
      <w:r w:rsidR="007D264B" w:rsidRPr="00CB04E8">
        <w:rPr>
          <w:rFonts w:asciiTheme="minorHAnsi" w:hAnsiTheme="minorHAnsi" w:cstheme="minorHAnsi"/>
          <w:sz w:val="22"/>
          <w:szCs w:val="22"/>
          <w:lang w:val="en-US"/>
        </w:rPr>
        <w:t>6</w:t>
      </w:r>
      <w:r w:rsidRPr="00CB04E8">
        <w:rPr>
          <w:rFonts w:asciiTheme="minorHAnsi" w:hAnsiTheme="minorHAnsi" w:cstheme="minorHAnsi"/>
          <w:sz w:val="22"/>
          <w:szCs w:val="22"/>
          <w:lang w:val="en-US"/>
        </w:rPr>
        <w:t xml:space="preserve">] - Kerr, J.I., Weibel, R.P., Naegelin, M. </w:t>
      </w:r>
      <w:r w:rsidRPr="00CB04E8">
        <w:rPr>
          <w:rFonts w:asciiTheme="minorHAnsi" w:hAnsiTheme="minorHAnsi" w:cstheme="minorHAnsi"/>
          <w:i/>
          <w:iCs/>
          <w:sz w:val="22"/>
          <w:szCs w:val="22"/>
          <w:lang w:val="en-US"/>
        </w:rPr>
        <w:t>et al.</w:t>
      </w:r>
      <w:r w:rsidRPr="00CB04E8">
        <w:rPr>
          <w:rFonts w:asciiTheme="minorHAnsi" w:hAnsiTheme="minorHAnsi" w:cstheme="minorHAnsi"/>
          <w:sz w:val="22"/>
          <w:szCs w:val="22"/>
          <w:lang w:val="en-US"/>
        </w:rPr>
        <w:t xml:space="preserve"> The effectiveness and user experience of a biofeedback inte</w:t>
      </w:r>
      <w:r w:rsidR="006C12EA" w:rsidRPr="00CB04E8">
        <w:rPr>
          <w:rFonts w:asciiTheme="minorHAnsi" w:hAnsiTheme="minorHAnsi" w:cstheme="minorHAnsi"/>
          <w:sz w:val="22"/>
          <w:szCs w:val="22"/>
          <w:lang w:val="en-US"/>
        </w:rPr>
        <w:t>rv</w:t>
      </w:r>
      <w:r w:rsidRPr="00CB04E8">
        <w:rPr>
          <w:rFonts w:asciiTheme="minorHAnsi" w:hAnsiTheme="minorHAnsi" w:cstheme="minorHAnsi"/>
          <w:sz w:val="22"/>
          <w:szCs w:val="22"/>
          <w:lang w:val="en-US"/>
        </w:rPr>
        <w:t xml:space="preserve">ention program for stress management supported by virtual reality and mobile technology: a randomized controlled study. </w:t>
      </w:r>
      <w:r w:rsidRPr="00CB04E8">
        <w:rPr>
          <w:rFonts w:asciiTheme="minorHAnsi" w:hAnsiTheme="minorHAnsi" w:cstheme="minorHAnsi"/>
          <w:sz w:val="22"/>
          <w:szCs w:val="22"/>
          <w:lang w:val="de-CH"/>
        </w:rPr>
        <w:t>2023.</w:t>
      </w:r>
      <w:r w:rsidRPr="00CB04E8">
        <w:rPr>
          <w:rFonts w:asciiTheme="minorHAnsi" w:hAnsiTheme="minorHAnsi" w:cstheme="minorHAnsi"/>
          <w:color w:val="BF8F00" w:themeColor="accent4" w:themeShade="BF"/>
          <w:sz w:val="22"/>
          <w:szCs w:val="22"/>
          <w:lang w:val="de-CH"/>
        </w:rPr>
        <w:t xml:space="preserve"> </w:t>
      </w:r>
      <w:hyperlink r:id="rId24">
        <w:r w:rsidRPr="00CB04E8">
          <w:rPr>
            <w:rStyle w:val="Lienhypertexte"/>
            <w:rFonts w:asciiTheme="minorHAnsi" w:hAnsiTheme="minorHAnsi" w:cstheme="minorHAnsi"/>
            <w:sz w:val="22"/>
            <w:szCs w:val="22"/>
            <w:lang w:val="de-CH"/>
          </w:rPr>
          <w:t>https://doi.org/10.1186/s44247-023-00042-z</w:t>
        </w:r>
      </w:hyperlink>
    </w:p>
    <w:p w14:paraId="2C179E14" w14:textId="77777777" w:rsidR="00A9003E" w:rsidRPr="00CB04E8" w:rsidRDefault="00A9003E" w:rsidP="42C0CE85">
      <w:pPr>
        <w:pStyle w:val="NormalWeb"/>
        <w:spacing w:before="0" w:beforeAutospacing="0" w:after="0" w:afterAutospacing="0"/>
        <w:jc w:val="both"/>
        <w:rPr>
          <w:rFonts w:asciiTheme="minorHAnsi" w:hAnsiTheme="minorHAnsi" w:cstheme="minorHAnsi"/>
          <w:sz w:val="22"/>
          <w:szCs w:val="22"/>
          <w:lang w:val="de-CH"/>
        </w:rPr>
      </w:pPr>
    </w:p>
    <w:p w14:paraId="2118251B" w14:textId="60C2EC15" w:rsidR="00A9003E" w:rsidRPr="00CB04E8" w:rsidRDefault="00A9003E" w:rsidP="42C0CE85">
      <w:pPr>
        <w:pStyle w:val="NormalWeb"/>
        <w:spacing w:before="0" w:beforeAutospacing="0" w:after="0" w:afterAutospacing="0"/>
        <w:jc w:val="both"/>
        <w:rPr>
          <w:rFonts w:asciiTheme="minorHAnsi" w:hAnsiTheme="minorHAnsi" w:cstheme="minorHAnsi"/>
          <w:sz w:val="22"/>
          <w:szCs w:val="22"/>
          <w:lang w:val="en-GB"/>
        </w:rPr>
      </w:pPr>
      <w:r w:rsidRPr="00CB04E8">
        <w:rPr>
          <w:rFonts w:asciiTheme="minorHAnsi" w:hAnsiTheme="minorHAnsi" w:cstheme="minorHAnsi"/>
          <w:sz w:val="22"/>
          <w:szCs w:val="22"/>
          <w:lang w:val="de-CH"/>
        </w:rPr>
        <w:t>[</w:t>
      </w:r>
      <w:r w:rsidR="007D264B" w:rsidRPr="00CB04E8">
        <w:rPr>
          <w:rFonts w:asciiTheme="minorHAnsi" w:hAnsiTheme="minorHAnsi" w:cstheme="minorHAnsi"/>
          <w:sz w:val="22"/>
          <w:szCs w:val="22"/>
          <w:lang w:val="de-CH"/>
        </w:rPr>
        <w:t>7</w:t>
      </w:r>
      <w:r w:rsidRPr="00CB04E8">
        <w:rPr>
          <w:rFonts w:asciiTheme="minorHAnsi" w:hAnsiTheme="minorHAnsi" w:cstheme="minorHAnsi"/>
          <w:sz w:val="22"/>
          <w:szCs w:val="22"/>
          <w:lang w:val="de-CH"/>
        </w:rPr>
        <w:t xml:space="preserve">] - Felnhofer, A., Goinska, K., Hattinger, J. </w:t>
      </w:r>
      <w:r w:rsidRPr="00CB04E8">
        <w:rPr>
          <w:rFonts w:asciiTheme="minorHAnsi" w:hAnsiTheme="minorHAnsi" w:cstheme="minorHAnsi"/>
          <w:i/>
          <w:iCs/>
          <w:sz w:val="22"/>
          <w:szCs w:val="22"/>
          <w:lang w:val="de-CH"/>
        </w:rPr>
        <w:t>et al.</w:t>
      </w:r>
      <w:r w:rsidRPr="00CB04E8">
        <w:rPr>
          <w:rFonts w:asciiTheme="minorHAnsi" w:hAnsiTheme="minorHAnsi" w:cstheme="minorHAnsi"/>
          <w:sz w:val="22"/>
          <w:szCs w:val="22"/>
          <w:lang w:val="de-CH"/>
        </w:rPr>
        <w:t xml:space="preserve"> </w:t>
      </w:r>
      <w:r w:rsidRPr="00CB04E8">
        <w:rPr>
          <w:rFonts w:asciiTheme="minorHAnsi" w:hAnsiTheme="minorHAnsi" w:cstheme="minorHAnsi"/>
          <w:sz w:val="22"/>
          <w:szCs w:val="22"/>
          <w:lang w:val="en-US"/>
        </w:rPr>
        <w:t xml:space="preserve">Virtual reality versus 2D biofeedback for children and adolescents with stress related disorders: a randomized controlled trial. </w:t>
      </w:r>
      <w:r w:rsidRPr="00CB04E8">
        <w:rPr>
          <w:rFonts w:asciiTheme="minorHAnsi" w:hAnsiTheme="minorHAnsi" w:cstheme="minorHAnsi"/>
          <w:sz w:val="22"/>
          <w:szCs w:val="22"/>
          <w:lang w:val="en-GB"/>
        </w:rPr>
        <w:t xml:space="preserve">(2025). </w:t>
      </w:r>
      <w:hyperlink r:id="rId25">
        <w:r w:rsidRPr="00CB04E8">
          <w:rPr>
            <w:rStyle w:val="Lienhypertexte"/>
            <w:rFonts w:asciiTheme="minorHAnsi" w:hAnsiTheme="minorHAnsi" w:cstheme="minorHAnsi"/>
            <w:sz w:val="22"/>
            <w:szCs w:val="22"/>
            <w:lang w:val="en-GB"/>
          </w:rPr>
          <w:t>https://doi.org/10.1007/s10055-025-01123-2</w:t>
        </w:r>
      </w:hyperlink>
    </w:p>
    <w:p w14:paraId="36544D5C" w14:textId="4712451E" w:rsidR="00A9003E" w:rsidRPr="00CB04E8" w:rsidRDefault="00A9003E" w:rsidP="42C0CE85">
      <w:pPr>
        <w:pStyle w:val="NormalWeb"/>
        <w:spacing w:after="0"/>
        <w:jc w:val="both"/>
        <w:rPr>
          <w:rFonts w:asciiTheme="minorHAnsi" w:hAnsiTheme="minorHAnsi" w:cstheme="minorHAnsi"/>
          <w:sz w:val="22"/>
          <w:szCs w:val="22"/>
        </w:rPr>
      </w:pPr>
      <w:r w:rsidRPr="00CB04E8">
        <w:rPr>
          <w:rFonts w:asciiTheme="minorHAnsi" w:hAnsiTheme="minorHAnsi" w:cstheme="minorHAnsi"/>
          <w:sz w:val="22"/>
          <w:szCs w:val="22"/>
          <w:lang w:val="en-GB"/>
        </w:rPr>
        <w:t>[</w:t>
      </w:r>
      <w:r w:rsidR="007D264B" w:rsidRPr="00CB04E8">
        <w:rPr>
          <w:rFonts w:asciiTheme="minorHAnsi" w:hAnsiTheme="minorHAnsi" w:cstheme="minorHAnsi"/>
          <w:sz w:val="22"/>
          <w:szCs w:val="22"/>
          <w:lang w:val="en-GB"/>
        </w:rPr>
        <w:t>8</w:t>
      </w:r>
      <w:r w:rsidRPr="00CB04E8">
        <w:rPr>
          <w:rFonts w:asciiTheme="minorHAnsi" w:hAnsiTheme="minorHAnsi" w:cstheme="minorHAnsi"/>
          <w:sz w:val="22"/>
          <w:szCs w:val="22"/>
          <w:lang w:val="en-GB"/>
        </w:rPr>
        <w:t xml:space="preserve">] - Klein Haneveld L, Kip H, Bouman YHA, Weerdmeester J, Scholten H, Kelders SM. </w:t>
      </w:r>
      <w:r w:rsidRPr="00CB04E8">
        <w:rPr>
          <w:rFonts w:asciiTheme="minorHAnsi" w:hAnsiTheme="minorHAnsi" w:cstheme="minorHAnsi"/>
          <w:sz w:val="22"/>
          <w:szCs w:val="22"/>
          <w:lang w:val="en-US"/>
        </w:rPr>
        <w:t xml:space="preserve">Exploring the added value of virtual reality biofeedback game DEEP in forensic psychiatric inpatient care-A qualitative study. </w:t>
      </w:r>
      <w:r w:rsidRPr="00CB04E8">
        <w:rPr>
          <w:rFonts w:asciiTheme="minorHAnsi" w:hAnsiTheme="minorHAnsi" w:cstheme="minorHAnsi"/>
          <w:sz w:val="22"/>
          <w:szCs w:val="22"/>
          <w:lang w:val="en-GB"/>
        </w:rPr>
        <w:t xml:space="preserve">Front Psychol. </w:t>
      </w:r>
      <w:r w:rsidRPr="00CB04E8">
        <w:rPr>
          <w:rFonts w:asciiTheme="minorHAnsi" w:hAnsiTheme="minorHAnsi" w:cstheme="minorHAnsi"/>
          <w:sz w:val="22"/>
          <w:szCs w:val="22"/>
        </w:rPr>
        <w:t>2023 Nov 9</w:t>
      </w:r>
      <w:r w:rsidR="0092436F" w:rsidRPr="00CB04E8">
        <w:rPr>
          <w:rFonts w:asciiTheme="minorHAnsi" w:hAnsiTheme="minorHAnsi" w:cstheme="minorHAnsi"/>
          <w:sz w:val="22"/>
          <w:szCs w:val="22"/>
        </w:rPr>
        <w:t xml:space="preserve">. </w:t>
      </w:r>
      <w:hyperlink r:id="rId26">
        <w:r w:rsidRPr="00CB04E8">
          <w:rPr>
            <w:rStyle w:val="Lienhypertexte"/>
            <w:rFonts w:asciiTheme="minorHAnsi" w:hAnsiTheme="minorHAnsi" w:cstheme="minorHAnsi"/>
            <w:sz w:val="22"/>
            <w:szCs w:val="22"/>
          </w:rPr>
          <w:t>https://doi.org/10.3389/fpsyg.2023.1201485</w:t>
        </w:r>
      </w:hyperlink>
      <w:r w:rsidRPr="00CB04E8">
        <w:rPr>
          <w:rFonts w:asciiTheme="minorHAnsi" w:hAnsiTheme="minorHAnsi" w:cstheme="minorHAnsi"/>
          <w:sz w:val="22"/>
          <w:szCs w:val="22"/>
        </w:rPr>
        <w:t xml:space="preserve">  </w:t>
      </w:r>
    </w:p>
    <w:p w14:paraId="28AF0C00" w14:textId="77777777" w:rsidR="001A75D0" w:rsidRDefault="001A75D0" w:rsidP="42C0CE85">
      <w:pPr>
        <w:jc w:val="both"/>
        <w:rPr>
          <w:rFonts w:eastAsia="Times New Roman"/>
          <w:b/>
          <w:bCs/>
          <w:lang w:eastAsia="fr-FR"/>
        </w:rPr>
      </w:pPr>
    </w:p>
    <w:p w14:paraId="18E0B5F9" w14:textId="3706FC54" w:rsidR="005C48D4" w:rsidRDefault="005C48D4" w:rsidP="42C0CE85">
      <w:pPr>
        <w:jc w:val="both"/>
        <w:rPr>
          <w:rFonts w:eastAsia="Times New Roman"/>
          <w:b/>
          <w:bCs/>
          <w:lang w:eastAsia="fr-FR"/>
        </w:rPr>
      </w:pPr>
      <w:r w:rsidRPr="42C0CE85">
        <w:rPr>
          <w:rFonts w:eastAsia="Times New Roman"/>
          <w:b/>
          <w:bCs/>
          <w:lang w:eastAsia="fr-FR"/>
        </w:rPr>
        <w:br w:type="page"/>
      </w:r>
    </w:p>
    <w:p w14:paraId="372BE0A0" w14:textId="5C1DFFD2" w:rsidR="007A66A8" w:rsidRPr="007A66A8" w:rsidRDefault="007A66A8" w:rsidP="42C0CE85">
      <w:pPr>
        <w:jc w:val="both"/>
        <w:rPr>
          <w:rFonts w:eastAsia="Times New Roman"/>
          <w:lang w:eastAsia="fr-FR"/>
        </w:rPr>
      </w:pPr>
      <w:r w:rsidRPr="42C0CE85">
        <w:rPr>
          <w:rFonts w:eastAsia="Times New Roman"/>
          <w:lang w:eastAsia="fr-FR"/>
        </w:rPr>
        <w:lastRenderedPageBreak/>
        <w:t>Annexe 2</w:t>
      </w:r>
    </w:p>
    <w:p w14:paraId="220AF670" w14:textId="1B88E32F" w:rsidR="00CC44EA" w:rsidRDefault="000F4737" w:rsidP="42C0CE85">
      <w:pPr>
        <w:jc w:val="both"/>
        <w:rPr>
          <w:rFonts w:eastAsia="Times New Roman"/>
          <w:b/>
          <w:bCs/>
          <w:lang w:eastAsia="fr-FR"/>
        </w:rPr>
      </w:pPr>
      <w:r>
        <w:rPr>
          <w:noProof/>
        </w:rPr>
        <w:drawing>
          <wp:inline distT="0" distB="0" distL="0" distR="0" wp14:anchorId="332528EB" wp14:editId="41EA04FB">
            <wp:extent cx="5760720" cy="7676515"/>
            <wp:effectExtent l="0" t="0" r="0" b="63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720" cy="7676515"/>
                    </a:xfrm>
                    <a:prstGeom prst="rect">
                      <a:avLst/>
                    </a:prstGeom>
                    <a:noFill/>
                    <a:ln>
                      <a:noFill/>
                    </a:ln>
                  </pic:spPr>
                </pic:pic>
              </a:graphicData>
            </a:graphic>
          </wp:inline>
        </w:drawing>
      </w:r>
    </w:p>
    <w:p w14:paraId="02CA075B" w14:textId="6BF9082E" w:rsidR="007A66A8" w:rsidRDefault="007A66A8" w:rsidP="00CC44EA">
      <w:pPr>
        <w:rPr>
          <w:rFonts w:eastAsia="Times New Roman"/>
          <w:b/>
          <w:bCs/>
          <w:lang w:eastAsia="fr-FR"/>
        </w:rPr>
      </w:pPr>
    </w:p>
    <w:sectPr w:rsidR="007A66A8" w:rsidSect="002917EF">
      <w:pgSz w:w="11906" w:h="16838"/>
      <w:pgMar w:top="1134" w:right="851"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14E47" w14:textId="77777777" w:rsidR="008C6A96" w:rsidRDefault="008C6A96" w:rsidP="00AA25C5">
      <w:pPr>
        <w:spacing w:after="0" w:line="240" w:lineRule="auto"/>
      </w:pPr>
      <w:r>
        <w:separator/>
      </w:r>
    </w:p>
  </w:endnote>
  <w:endnote w:type="continuationSeparator" w:id="0">
    <w:p w14:paraId="19AE3C1C" w14:textId="77777777" w:rsidR="008C6A96" w:rsidRDefault="008C6A96" w:rsidP="00AA25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FAAC6" w14:textId="198FCE97" w:rsidR="00AA25C5" w:rsidRDefault="00AA25C5" w:rsidP="00AA25C5">
    <w:pPr>
      <w:pStyle w:val="Pieddepage"/>
      <w:pBdr>
        <w:top w:val="single" w:sz="4" w:space="1" w:color="auto"/>
      </w:pBdr>
    </w:pPr>
    <w:r>
      <w:t xml:space="preserve">Page </w:t>
    </w:r>
    <w:r>
      <w:fldChar w:fldCharType="begin"/>
    </w:r>
    <w:r>
      <w:instrText xml:space="preserve"> PAGE  \* Arabic  \* MERGEFORMAT </w:instrText>
    </w:r>
    <w:r>
      <w:fldChar w:fldCharType="separate"/>
    </w:r>
    <w:r>
      <w:rPr>
        <w:noProof/>
      </w:rPr>
      <w:t>2</w:t>
    </w:r>
    <w:r>
      <w:fldChar w:fldCharType="end"/>
    </w:r>
    <w:r>
      <w:t xml:space="preserve"> de </w:t>
    </w:r>
    <w:fldSimple w:instr=" NUMPAGES  \* Arabic  \* MERGEFORMAT ">
      <w:r>
        <w:rPr>
          <w:noProof/>
        </w:rPr>
        <w:t>11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FBA46" w14:textId="77777777" w:rsidR="008C6A96" w:rsidRDefault="008C6A96" w:rsidP="00AA25C5">
      <w:pPr>
        <w:spacing w:after="0" w:line="240" w:lineRule="auto"/>
      </w:pPr>
      <w:r>
        <w:separator/>
      </w:r>
    </w:p>
  </w:footnote>
  <w:footnote w:type="continuationSeparator" w:id="0">
    <w:p w14:paraId="2FDFFA49" w14:textId="77777777" w:rsidR="008C6A96" w:rsidRDefault="008C6A96" w:rsidP="00AA25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AFF39" w14:textId="77777777" w:rsidR="00AA25C5" w:rsidRPr="002A47DA" w:rsidRDefault="00AA25C5" w:rsidP="00AA25C5">
    <w:pPr>
      <w:spacing w:after="0" w:line="240" w:lineRule="auto"/>
      <w:jc w:val="both"/>
      <w:rPr>
        <w:rFonts w:ascii="Calibri" w:hAnsi="Calibri" w:cs="Calibri"/>
        <w:sz w:val="36"/>
        <w:szCs w:val="36"/>
      </w:rPr>
    </w:pPr>
    <w:r w:rsidRPr="002A47DA">
      <w:rPr>
        <w:rFonts w:ascii="Calibri" w:hAnsi="Calibri" w:cs="Calibri"/>
        <w:sz w:val="36"/>
        <w:szCs w:val="36"/>
        <w:lang w:val="fr-FR"/>
      </w:rPr>
      <w:t xml:space="preserve">Prix BCN 2026 - </w:t>
    </w:r>
    <w:r w:rsidRPr="002A47DA">
      <w:rPr>
        <w:rFonts w:ascii="Calibri" w:hAnsi="Calibri" w:cs="Calibri"/>
        <w:sz w:val="36"/>
        <w:szCs w:val="36"/>
      </w:rPr>
      <w:t>Dossier de candidature</w:t>
    </w:r>
  </w:p>
  <w:p w14:paraId="4CE920FA" w14:textId="77777777" w:rsidR="00AA25C5" w:rsidRDefault="00AA25C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1CC11"/>
    <w:multiLevelType w:val="hybridMultilevel"/>
    <w:tmpl w:val="43BAC664"/>
    <w:lvl w:ilvl="0" w:tplc="9EF83DF2">
      <w:start w:val="1"/>
      <w:numFmt w:val="bullet"/>
      <w:lvlText w:val=""/>
      <w:lvlJc w:val="left"/>
      <w:pPr>
        <w:ind w:left="720" w:hanging="360"/>
      </w:pPr>
      <w:rPr>
        <w:rFonts w:ascii="Symbol" w:hAnsi="Symbol" w:hint="default"/>
      </w:rPr>
    </w:lvl>
    <w:lvl w:ilvl="1" w:tplc="00D413C4">
      <w:start w:val="1"/>
      <w:numFmt w:val="bullet"/>
      <w:lvlText w:val="o"/>
      <w:lvlJc w:val="left"/>
      <w:pPr>
        <w:ind w:left="1440" w:hanging="360"/>
      </w:pPr>
      <w:rPr>
        <w:rFonts w:ascii="Courier New" w:hAnsi="Courier New" w:hint="default"/>
      </w:rPr>
    </w:lvl>
    <w:lvl w:ilvl="2" w:tplc="93D270F4">
      <w:start w:val="1"/>
      <w:numFmt w:val="bullet"/>
      <w:lvlText w:val=""/>
      <w:lvlJc w:val="left"/>
      <w:pPr>
        <w:ind w:left="2160" w:hanging="360"/>
      </w:pPr>
      <w:rPr>
        <w:rFonts w:ascii="Wingdings" w:hAnsi="Wingdings" w:hint="default"/>
      </w:rPr>
    </w:lvl>
    <w:lvl w:ilvl="3" w:tplc="CB48443A">
      <w:start w:val="1"/>
      <w:numFmt w:val="bullet"/>
      <w:lvlText w:val=""/>
      <w:lvlJc w:val="left"/>
      <w:pPr>
        <w:ind w:left="2880" w:hanging="360"/>
      </w:pPr>
      <w:rPr>
        <w:rFonts w:ascii="Symbol" w:hAnsi="Symbol" w:hint="default"/>
      </w:rPr>
    </w:lvl>
    <w:lvl w:ilvl="4" w:tplc="D4CE6F52">
      <w:start w:val="1"/>
      <w:numFmt w:val="bullet"/>
      <w:lvlText w:val="o"/>
      <w:lvlJc w:val="left"/>
      <w:pPr>
        <w:ind w:left="3600" w:hanging="360"/>
      </w:pPr>
      <w:rPr>
        <w:rFonts w:ascii="Courier New" w:hAnsi="Courier New" w:hint="default"/>
      </w:rPr>
    </w:lvl>
    <w:lvl w:ilvl="5" w:tplc="162E53CC">
      <w:start w:val="1"/>
      <w:numFmt w:val="bullet"/>
      <w:lvlText w:val=""/>
      <w:lvlJc w:val="left"/>
      <w:pPr>
        <w:ind w:left="4320" w:hanging="360"/>
      </w:pPr>
      <w:rPr>
        <w:rFonts w:ascii="Wingdings" w:hAnsi="Wingdings" w:hint="default"/>
      </w:rPr>
    </w:lvl>
    <w:lvl w:ilvl="6" w:tplc="35461C96">
      <w:start w:val="1"/>
      <w:numFmt w:val="bullet"/>
      <w:lvlText w:val=""/>
      <w:lvlJc w:val="left"/>
      <w:pPr>
        <w:ind w:left="5040" w:hanging="360"/>
      </w:pPr>
      <w:rPr>
        <w:rFonts w:ascii="Symbol" w:hAnsi="Symbol" w:hint="default"/>
      </w:rPr>
    </w:lvl>
    <w:lvl w:ilvl="7" w:tplc="F844E37A">
      <w:start w:val="1"/>
      <w:numFmt w:val="bullet"/>
      <w:lvlText w:val="o"/>
      <w:lvlJc w:val="left"/>
      <w:pPr>
        <w:ind w:left="5760" w:hanging="360"/>
      </w:pPr>
      <w:rPr>
        <w:rFonts w:ascii="Courier New" w:hAnsi="Courier New" w:hint="default"/>
      </w:rPr>
    </w:lvl>
    <w:lvl w:ilvl="8" w:tplc="41F6FA8C">
      <w:start w:val="1"/>
      <w:numFmt w:val="bullet"/>
      <w:lvlText w:val=""/>
      <w:lvlJc w:val="left"/>
      <w:pPr>
        <w:ind w:left="6480" w:hanging="360"/>
      </w:pPr>
      <w:rPr>
        <w:rFonts w:ascii="Wingdings" w:hAnsi="Wingdings" w:hint="default"/>
      </w:rPr>
    </w:lvl>
  </w:abstractNum>
  <w:abstractNum w:abstractNumId="1" w15:restartNumberingAfterBreak="0">
    <w:nsid w:val="028FAC26"/>
    <w:multiLevelType w:val="hybridMultilevel"/>
    <w:tmpl w:val="827096F4"/>
    <w:lvl w:ilvl="0" w:tplc="85B85B80">
      <w:start w:val="1"/>
      <w:numFmt w:val="bullet"/>
      <w:lvlText w:val=""/>
      <w:lvlJc w:val="left"/>
      <w:pPr>
        <w:ind w:left="720" w:hanging="360"/>
      </w:pPr>
      <w:rPr>
        <w:rFonts w:ascii="Symbol" w:hAnsi="Symbol" w:hint="default"/>
      </w:rPr>
    </w:lvl>
    <w:lvl w:ilvl="1" w:tplc="D62E478E">
      <w:start w:val="1"/>
      <w:numFmt w:val="bullet"/>
      <w:lvlText w:val="o"/>
      <w:lvlJc w:val="left"/>
      <w:pPr>
        <w:ind w:left="1440" w:hanging="360"/>
      </w:pPr>
      <w:rPr>
        <w:rFonts w:ascii="Courier New" w:hAnsi="Courier New" w:hint="default"/>
      </w:rPr>
    </w:lvl>
    <w:lvl w:ilvl="2" w:tplc="7004E8A8">
      <w:start w:val="1"/>
      <w:numFmt w:val="bullet"/>
      <w:lvlText w:val=""/>
      <w:lvlJc w:val="left"/>
      <w:pPr>
        <w:ind w:left="2160" w:hanging="360"/>
      </w:pPr>
      <w:rPr>
        <w:rFonts w:ascii="Wingdings" w:hAnsi="Wingdings" w:hint="default"/>
      </w:rPr>
    </w:lvl>
    <w:lvl w:ilvl="3" w:tplc="FE9AE038">
      <w:start w:val="1"/>
      <w:numFmt w:val="bullet"/>
      <w:lvlText w:val=""/>
      <w:lvlJc w:val="left"/>
      <w:pPr>
        <w:ind w:left="2880" w:hanging="360"/>
      </w:pPr>
      <w:rPr>
        <w:rFonts w:ascii="Symbol" w:hAnsi="Symbol" w:hint="default"/>
      </w:rPr>
    </w:lvl>
    <w:lvl w:ilvl="4" w:tplc="6F7C4998">
      <w:start w:val="1"/>
      <w:numFmt w:val="bullet"/>
      <w:lvlText w:val="o"/>
      <w:lvlJc w:val="left"/>
      <w:pPr>
        <w:ind w:left="3600" w:hanging="360"/>
      </w:pPr>
      <w:rPr>
        <w:rFonts w:ascii="Courier New" w:hAnsi="Courier New" w:hint="default"/>
      </w:rPr>
    </w:lvl>
    <w:lvl w:ilvl="5" w:tplc="BBDA0E56">
      <w:start w:val="1"/>
      <w:numFmt w:val="bullet"/>
      <w:lvlText w:val=""/>
      <w:lvlJc w:val="left"/>
      <w:pPr>
        <w:ind w:left="4320" w:hanging="360"/>
      </w:pPr>
      <w:rPr>
        <w:rFonts w:ascii="Wingdings" w:hAnsi="Wingdings" w:hint="default"/>
      </w:rPr>
    </w:lvl>
    <w:lvl w:ilvl="6" w:tplc="4B2C288C">
      <w:start w:val="1"/>
      <w:numFmt w:val="bullet"/>
      <w:lvlText w:val=""/>
      <w:lvlJc w:val="left"/>
      <w:pPr>
        <w:ind w:left="5040" w:hanging="360"/>
      </w:pPr>
      <w:rPr>
        <w:rFonts w:ascii="Symbol" w:hAnsi="Symbol" w:hint="default"/>
      </w:rPr>
    </w:lvl>
    <w:lvl w:ilvl="7" w:tplc="0F3E440C">
      <w:start w:val="1"/>
      <w:numFmt w:val="bullet"/>
      <w:lvlText w:val="o"/>
      <w:lvlJc w:val="left"/>
      <w:pPr>
        <w:ind w:left="5760" w:hanging="360"/>
      </w:pPr>
      <w:rPr>
        <w:rFonts w:ascii="Courier New" w:hAnsi="Courier New" w:hint="default"/>
      </w:rPr>
    </w:lvl>
    <w:lvl w:ilvl="8" w:tplc="F2C8A772">
      <w:start w:val="1"/>
      <w:numFmt w:val="bullet"/>
      <w:lvlText w:val=""/>
      <w:lvlJc w:val="left"/>
      <w:pPr>
        <w:ind w:left="6480" w:hanging="360"/>
      </w:pPr>
      <w:rPr>
        <w:rFonts w:ascii="Wingdings" w:hAnsi="Wingdings" w:hint="default"/>
      </w:rPr>
    </w:lvl>
  </w:abstractNum>
  <w:abstractNum w:abstractNumId="2" w15:restartNumberingAfterBreak="0">
    <w:nsid w:val="06BD6E94"/>
    <w:multiLevelType w:val="hybridMultilevel"/>
    <w:tmpl w:val="0C88FB3E"/>
    <w:lvl w:ilvl="0" w:tplc="FFC0F150">
      <w:start w:val="1"/>
      <w:numFmt w:val="bullet"/>
      <w:lvlText w:val=""/>
      <w:lvlJc w:val="left"/>
      <w:pPr>
        <w:ind w:left="720" w:hanging="360"/>
      </w:pPr>
      <w:rPr>
        <w:rFonts w:ascii="Symbol" w:hAnsi="Symbol" w:hint="default"/>
      </w:rPr>
    </w:lvl>
    <w:lvl w:ilvl="1" w:tplc="3906F8B0">
      <w:start w:val="1"/>
      <w:numFmt w:val="bullet"/>
      <w:lvlText w:val="o"/>
      <w:lvlJc w:val="left"/>
      <w:pPr>
        <w:ind w:left="1440" w:hanging="360"/>
      </w:pPr>
      <w:rPr>
        <w:rFonts w:ascii="Courier New" w:hAnsi="Courier New" w:hint="default"/>
      </w:rPr>
    </w:lvl>
    <w:lvl w:ilvl="2" w:tplc="272E69AA">
      <w:start w:val="1"/>
      <w:numFmt w:val="bullet"/>
      <w:lvlText w:val=""/>
      <w:lvlJc w:val="left"/>
      <w:pPr>
        <w:ind w:left="2160" w:hanging="360"/>
      </w:pPr>
      <w:rPr>
        <w:rFonts w:ascii="Wingdings" w:hAnsi="Wingdings" w:hint="default"/>
      </w:rPr>
    </w:lvl>
    <w:lvl w:ilvl="3" w:tplc="069C09E8">
      <w:start w:val="1"/>
      <w:numFmt w:val="bullet"/>
      <w:lvlText w:val=""/>
      <w:lvlJc w:val="left"/>
      <w:pPr>
        <w:ind w:left="2880" w:hanging="360"/>
      </w:pPr>
      <w:rPr>
        <w:rFonts w:ascii="Symbol" w:hAnsi="Symbol" w:hint="default"/>
      </w:rPr>
    </w:lvl>
    <w:lvl w:ilvl="4" w:tplc="69266094">
      <w:start w:val="1"/>
      <w:numFmt w:val="bullet"/>
      <w:lvlText w:val="o"/>
      <w:lvlJc w:val="left"/>
      <w:pPr>
        <w:ind w:left="3600" w:hanging="360"/>
      </w:pPr>
      <w:rPr>
        <w:rFonts w:ascii="Courier New" w:hAnsi="Courier New" w:hint="default"/>
      </w:rPr>
    </w:lvl>
    <w:lvl w:ilvl="5" w:tplc="9274FE5A">
      <w:start w:val="1"/>
      <w:numFmt w:val="bullet"/>
      <w:lvlText w:val=""/>
      <w:lvlJc w:val="left"/>
      <w:pPr>
        <w:ind w:left="4320" w:hanging="360"/>
      </w:pPr>
      <w:rPr>
        <w:rFonts w:ascii="Wingdings" w:hAnsi="Wingdings" w:hint="default"/>
      </w:rPr>
    </w:lvl>
    <w:lvl w:ilvl="6" w:tplc="8DBA8F24">
      <w:start w:val="1"/>
      <w:numFmt w:val="bullet"/>
      <w:lvlText w:val=""/>
      <w:lvlJc w:val="left"/>
      <w:pPr>
        <w:ind w:left="5040" w:hanging="360"/>
      </w:pPr>
      <w:rPr>
        <w:rFonts w:ascii="Symbol" w:hAnsi="Symbol" w:hint="default"/>
      </w:rPr>
    </w:lvl>
    <w:lvl w:ilvl="7" w:tplc="F8B844E4">
      <w:start w:val="1"/>
      <w:numFmt w:val="bullet"/>
      <w:lvlText w:val="o"/>
      <w:lvlJc w:val="left"/>
      <w:pPr>
        <w:ind w:left="5760" w:hanging="360"/>
      </w:pPr>
      <w:rPr>
        <w:rFonts w:ascii="Courier New" w:hAnsi="Courier New" w:hint="default"/>
      </w:rPr>
    </w:lvl>
    <w:lvl w:ilvl="8" w:tplc="424CC838">
      <w:start w:val="1"/>
      <w:numFmt w:val="bullet"/>
      <w:lvlText w:val=""/>
      <w:lvlJc w:val="left"/>
      <w:pPr>
        <w:ind w:left="6480" w:hanging="360"/>
      </w:pPr>
      <w:rPr>
        <w:rFonts w:ascii="Wingdings" w:hAnsi="Wingdings" w:hint="default"/>
      </w:rPr>
    </w:lvl>
  </w:abstractNum>
  <w:abstractNum w:abstractNumId="3" w15:restartNumberingAfterBreak="0">
    <w:nsid w:val="079B079F"/>
    <w:multiLevelType w:val="hybridMultilevel"/>
    <w:tmpl w:val="1DA00144"/>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 w15:restartNumberingAfterBreak="0">
    <w:nsid w:val="08DD49CD"/>
    <w:multiLevelType w:val="hybridMultilevel"/>
    <w:tmpl w:val="675A4F94"/>
    <w:lvl w:ilvl="0" w:tplc="458A3D1A">
      <w:numFmt w:val="bullet"/>
      <w:lvlText w:val="-"/>
      <w:lvlJc w:val="left"/>
      <w:pPr>
        <w:ind w:left="720" w:hanging="360"/>
      </w:pPr>
      <w:rPr>
        <w:rFonts w:ascii="Calibri" w:eastAsia="Times New Roman" w:hAnsi="Calibri"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5" w15:restartNumberingAfterBreak="0">
    <w:nsid w:val="116F2148"/>
    <w:multiLevelType w:val="hybridMultilevel"/>
    <w:tmpl w:val="D2C68F0C"/>
    <w:lvl w:ilvl="0" w:tplc="5E986EBE">
      <w:start w:val="1"/>
      <w:numFmt w:val="bullet"/>
      <w:lvlText w:val=""/>
      <w:lvlJc w:val="left"/>
      <w:pPr>
        <w:ind w:left="720" w:hanging="360"/>
      </w:pPr>
      <w:rPr>
        <w:rFonts w:ascii="Symbol" w:hAnsi="Symbol" w:hint="default"/>
      </w:rPr>
    </w:lvl>
    <w:lvl w:ilvl="1" w:tplc="E432E330">
      <w:start w:val="1"/>
      <w:numFmt w:val="bullet"/>
      <w:lvlText w:val="o"/>
      <w:lvlJc w:val="left"/>
      <w:pPr>
        <w:ind w:left="1440" w:hanging="360"/>
      </w:pPr>
      <w:rPr>
        <w:rFonts w:ascii="Courier New" w:hAnsi="Courier New" w:hint="default"/>
      </w:rPr>
    </w:lvl>
    <w:lvl w:ilvl="2" w:tplc="29E6A878">
      <w:start w:val="1"/>
      <w:numFmt w:val="bullet"/>
      <w:lvlText w:val=""/>
      <w:lvlJc w:val="left"/>
      <w:pPr>
        <w:ind w:left="2160" w:hanging="360"/>
      </w:pPr>
      <w:rPr>
        <w:rFonts w:ascii="Wingdings" w:hAnsi="Wingdings" w:hint="default"/>
      </w:rPr>
    </w:lvl>
    <w:lvl w:ilvl="3" w:tplc="9392D374">
      <w:start w:val="1"/>
      <w:numFmt w:val="bullet"/>
      <w:lvlText w:val=""/>
      <w:lvlJc w:val="left"/>
      <w:pPr>
        <w:ind w:left="2880" w:hanging="360"/>
      </w:pPr>
      <w:rPr>
        <w:rFonts w:ascii="Symbol" w:hAnsi="Symbol" w:hint="default"/>
      </w:rPr>
    </w:lvl>
    <w:lvl w:ilvl="4" w:tplc="898A0EB2">
      <w:start w:val="1"/>
      <w:numFmt w:val="bullet"/>
      <w:lvlText w:val="o"/>
      <w:lvlJc w:val="left"/>
      <w:pPr>
        <w:ind w:left="3600" w:hanging="360"/>
      </w:pPr>
      <w:rPr>
        <w:rFonts w:ascii="Courier New" w:hAnsi="Courier New" w:hint="default"/>
      </w:rPr>
    </w:lvl>
    <w:lvl w:ilvl="5" w:tplc="44B64F26">
      <w:start w:val="1"/>
      <w:numFmt w:val="bullet"/>
      <w:lvlText w:val=""/>
      <w:lvlJc w:val="left"/>
      <w:pPr>
        <w:ind w:left="4320" w:hanging="360"/>
      </w:pPr>
      <w:rPr>
        <w:rFonts w:ascii="Wingdings" w:hAnsi="Wingdings" w:hint="default"/>
      </w:rPr>
    </w:lvl>
    <w:lvl w:ilvl="6" w:tplc="F27AC2BE">
      <w:start w:val="1"/>
      <w:numFmt w:val="bullet"/>
      <w:lvlText w:val=""/>
      <w:lvlJc w:val="left"/>
      <w:pPr>
        <w:ind w:left="5040" w:hanging="360"/>
      </w:pPr>
      <w:rPr>
        <w:rFonts w:ascii="Symbol" w:hAnsi="Symbol" w:hint="default"/>
      </w:rPr>
    </w:lvl>
    <w:lvl w:ilvl="7" w:tplc="8AE603F6">
      <w:start w:val="1"/>
      <w:numFmt w:val="bullet"/>
      <w:lvlText w:val="o"/>
      <w:lvlJc w:val="left"/>
      <w:pPr>
        <w:ind w:left="5760" w:hanging="360"/>
      </w:pPr>
      <w:rPr>
        <w:rFonts w:ascii="Courier New" w:hAnsi="Courier New" w:hint="default"/>
      </w:rPr>
    </w:lvl>
    <w:lvl w:ilvl="8" w:tplc="58DEA506">
      <w:start w:val="1"/>
      <w:numFmt w:val="bullet"/>
      <w:lvlText w:val=""/>
      <w:lvlJc w:val="left"/>
      <w:pPr>
        <w:ind w:left="6480" w:hanging="360"/>
      </w:pPr>
      <w:rPr>
        <w:rFonts w:ascii="Wingdings" w:hAnsi="Wingdings" w:hint="default"/>
      </w:rPr>
    </w:lvl>
  </w:abstractNum>
  <w:abstractNum w:abstractNumId="6" w15:restartNumberingAfterBreak="0">
    <w:nsid w:val="15B447E1"/>
    <w:multiLevelType w:val="hybridMultilevel"/>
    <w:tmpl w:val="A4FE114E"/>
    <w:lvl w:ilvl="0" w:tplc="28A6B478">
      <w:start w:val="1"/>
      <w:numFmt w:val="bullet"/>
      <w:lvlText w:val=""/>
      <w:lvlJc w:val="left"/>
      <w:pPr>
        <w:ind w:left="720" w:hanging="360"/>
      </w:pPr>
      <w:rPr>
        <w:rFonts w:ascii="Symbol" w:hAnsi="Symbol" w:hint="default"/>
      </w:rPr>
    </w:lvl>
    <w:lvl w:ilvl="1" w:tplc="D23CEA76">
      <w:start w:val="1"/>
      <w:numFmt w:val="bullet"/>
      <w:lvlText w:val="o"/>
      <w:lvlJc w:val="left"/>
      <w:pPr>
        <w:ind w:left="1440" w:hanging="360"/>
      </w:pPr>
      <w:rPr>
        <w:rFonts w:ascii="Courier New" w:hAnsi="Courier New" w:hint="default"/>
      </w:rPr>
    </w:lvl>
    <w:lvl w:ilvl="2" w:tplc="2E8ACFB2">
      <w:start w:val="1"/>
      <w:numFmt w:val="bullet"/>
      <w:lvlText w:val=""/>
      <w:lvlJc w:val="left"/>
      <w:pPr>
        <w:ind w:left="2160" w:hanging="360"/>
      </w:pPr>
      <w:rPr>
        <w:rFonts w:ascii="Wingdings" w:hAnsi="Wingdings" w:hint="default"/>
      </w:rPr>
    </w:lvl>
    <w:lvl w:ilvl="3" w:tplc="5478FFD2">
      <w:start w:val="1"/>
      <w:numFmt w:val="bullet"/>
      <w:lvlText w:val=""/>
      <w:lvlJc w:val="left"/>
      <w:pPr>
        <w:ind w:left="2880" w:hanging="360"/>
      </w:pPr>
      <w:rPr>
        <w:rFonts w:ascii="Symbol" w:hAnsi="Symbol" w:hint="default"/>
      </w:rPr>
    </w:lvl>
    <w:lvl w:ilvl="4" w:tplc="C312244A">
      <w:start w:val="1"/>
      <w:numFmt w:val="bullet"/>
      <w:lvlText w:val="o"/>
      <w:lvlJc w:val="left"/>
      <w:pPr>
        <w:ind w:left="3600" w:hanging="360"/>
      </w:pPr>
      <w:rPr>
        <w:rFonts w:ascii="Courier New" w:hAnsi="Courier New" w:hint="default"/>
      </w:rPr>
    </w:lvl>
    <w:lvl w:ilvl="5" w:tplc="889AE994">
      <w:start w:val="1"/>
      <w:numFmt w:val="bullet"/>
      <w:lvlText w:val=""/>
      <w:lvlJc w:val="left"/>
      <w:pPr>
        <w:ind w:left="4320" w:hanging="360"/>
      </w:pPr>
      <w:rPr>
        <w:rFonts w:ascii="Wingdings" w:hAnsi="Wingdings" w:hint="default"/>
      </w:rPr>
    </w:lvl>
    <w:lvl w:ilvl="6" w:tplc="795A17A0">
      <w:start w:val="1"/>
      <w:numFmt w:val="bullet"/>
      <w:lvlText w:val=""/>
      <w:lvlJc w:val="left"/>
      <w:pPr>
        <w:ind w:left="5040" w:hanging="360"/>
      </w:pPr>
      <w:rPr>
        <w:rFonts w:ascii="Symbol" w:hAnsi="Symbol" w:hint="default"/>
      </w:rPr>
    </w:lvl>
    <w:lvl w:ilvl="7" w:tplc="B89CCA70">
      <w:start w:val="1"/>
      <w:numFmt w:val="bullet"/>
      <w:lvlText w:val="o"/>
      <w:lvlJc w:val="left"/>
      <w:pPr>
        <w:ind w:left="5760" w:hanging="360"/>
      </w:pPr>
      <w:rPr>
        <w:rFonts w:ascii="Courier New" w:hAnsi="Courier New" w:hint="default"/>
      </w:rPr>
    </w:lvl>
    <w:lvl w:ilvl="8" w:tplc="C9CE8522">
      <w:start w:val="1"/>
      <w:numFmt w:val="bullet"/>
      <w:lvlText w:val=""/>
      <w:lvlJc w:val="left"/>
      <w:pPr>
        <w:ind w:left="6480" w:hanging="360"/>
      </w:pPr>
      <w:rPr>
        <w:rFonts w:ascii="Wingdings" w:hAnsi="Wingdings" w:hint="default"/>
      </w:rPr>
    </w:lvl>
  </w:abstractNum>
  <w:abstractNum w:abstractNumId="7" w15:restartNumberingAfterBreak="0">
    <w:nsid w:val="23DF566F"/>
    <w:multiLevelType w:val="hybridMultilevel"/>
    <w:tmpl w:val="EC9CB2A2"/>
    <w:lvl w:ilvl="0" w:tplc="279AB89C">
      <w:numFmt w:val="bullet"/>
      <w:lvlText w:val="-"/>
      <w:lvlJc w:val="left"/>
      <w:pPr>
        <w:ind w:left="720" w:hanging="360"/>
      </w:pPr>
      <w:rPr>
        <w:rFonts w:ascii="Calibri" w:eastAsia="Times New Roman" w:hAnsi="Calibri"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8" w15:restartNumberingAfterBreak="0">
    <w:nsid w:val="242A9FF5"/>
    <w:multiLevelType w:val="hybridMultilevel"/>
    <w:tmpl w:val="F4727044"/>
    <w:lvl w:ilvl="0" w:tplc="51C08654">
      <w:start w:val="1"/>
      <w:numFmt w:val="bullet"/>
      <w:lvlText w:val=""/>
      <w:lvlJc w:val="left"/>
      <w:pPr>
        <w:ind w:left="720" w:hanging="360"/>
      </w:pPr>
      <w:rPr>
        <w:rFonts w:ascii="Symbol" w:hAnsi="Symbol" w:hint="default"/>
      </w:rPr>
    </w:lvl>
    <w:lvl w:ilvl="1" w:tplc="DF7EA40E">
      <w:start w:val="1"/>
      <w:numFmt w:val="bullet"/>
      <w:lvlText w:val="o"/>
      <w:lvlJc w:val="left"/>
      <w:pPr>
        <w:ind w:left="1440" w:hanging="360"/>
      </w:pPr>
      <w:rPr>
        <w:rFonts w:ascii="Courier New" w:hAnsi="Courier New" w:hint="default"/>
      </w:rPr>
    </w:lvl>
    <w:lvl w:ilvl="2" w:tplc="41305A92">
      <w:start w:val="1"/>
      <w:numFmt w:val="bullet"/>
      <w:lvlText w:val=""/>
      <w:lvlJc w:val="left"/>
      <w:pPr>
        <w:ind w:left="2160" w:hanging="360"/>
      </w:pPr>
      <w:rPr>
        <w:rFonts w:ascii="Wingdings" w:hAnsi="Wingdings" w:hint="default"/>
      </w:rPr>
    </w:lvl>
    <w:lvl w:ilvl="3" w:tplc="16004ED4">
      <w:start w:val="1"/>
      <w:numFmt w:val="bullet"/>
      <w:lvlText w:val=""/>
      <w:lvlJc w:val="left"/>
      <w:pPr>
        <w:ind w:left="2880" w:hanging="360"/>
      </w:pPr>
      <w:rPr>
        <w:rFonts w:ascii="Symbol" w:hAnsi="Symbol" w:hint="default"/>
      </w:rPr>
    </w:lvl>
    <w:lvl w:ilvl="4" w:tplc="97AAEC58">
      <w:start w:val="1"/>
      <w:numFmt w:val="bullet"/>
      <w:lvlText w:val="o"/>
      <w:lvlJc w:val="left"/>
      <w:pPr>
        <w:ind w:left="3600" w:hanging="360"/>
      </w:pPr>
      <w:rPr>
        <w:rFonts w:ascii="Courier New" w:hAnsi="Courier New" w:hint="default"/>
      </w:rPr>
    </w:lvl>
    <w:lvl w:ilvl="5" w:tplc="A31C0806">
      <w:start w:val="1"/>
      <w:numFmt w:val="bullet"/>
      <w:lvlText w:val=""/>
      <w:lvlJc w:val="left"/>
      <w:pPr>
        <w:ind w:left="4320" w:hanging="360"/>
      </w:pPr>
      <w:rPr>
        <w:rFonts w:ascii="Wingdings" w:hAnsi="Wingdings" w:hint="default"/>
      </w:rPr>
    </w:lvl>
    <w:lvl w:ilvl="6" w:tplc="3D36983C">
      <w:start w:val="1"/>
      <w:numFmt w:val="bullet"/>
      <w:lvlText w:val=""/>
      <w:lvlJc w:val="left"/>
      <w:pPr>
        <w:ind w:left="5040" w:hanging="360"/>
      </w:pPr>
      <w:rPr>
        <w:rFonts w:ascii="Symbol" w:hAnsi="Symbol" w:hint="default"/>
      </w:rPr>
    </w:lvl>
    <w:lvl w:ilvl="7" w:tplc="D7C096B6">
      <w:start w:val="1"/>
      <w:numFmt w:val="bullet"/>
      <w:lvlText w:val="o"/>
      <w:lvlJc w:val="left"/>
      <w:pPr>
        <w:ind w:left="5760" w:hanging="360"/>
      </w:pPr>
      <w:rPr>
        <w:rFonts w:ascii="Courier New" w:hAnsi="Courier New" w:hint="default"/>
      </w:rPr>
    </w:lvl>
    <w:lvl w:ilvl="8" w:tplc="46A484BE">
      <w:start w:val="1"/>
      <w:numFmt w:val="bullet"/>
      <w:lvlText w:val=""/>
      <w:lvlJc w:val="left"/>
      <w:pPr>
        <w:ind w:left="6480" w:hanging="360"/>
      </w:pPr>
      <w:rPr>
        <w:rFonts w:ascii="Wingdings" w:hAnsi="Wingdings" w:hint="default"/>
      </w:rPr>
    </w:lvl>
  </w:abstractNum>
  <w:abstractNum w:abstractNumId="9" w15:restartNumberingAfterBreak="0">
    <w:nsid w:val="243A0C68"/>
    <w:multiLevelType w:val="hybridMultilevel"/>
    <w:tmpl w:val="084A659C"/>
    <w:lvl w:ilvl="0" w:tplc="A5B482AE">
      <w:start w:val="1"/>
      <w:numFmt w:val="bullet"/>
      <w:lvlText w:val=""/>
      <w:lvlJc w:val="left"/>
      <w:pPr>
        <w:ind w:left="720" w:hanging="360"/>
      </w:pPr>
      <w:rPr>
        <w:rFonts w:ascii="Symbol" w:hAnsi="Symbol" w:hint="default"/>
      </w:rPr>
    </w:lvl>
    <w:lvl w:ilvl="1" w:tplc="E4261BD2">
      <w:start w:val="1"/>
      <w:numFmt w:val="bullet"/>
      <w:lvlText w:val="o"/>
      <w:lvlJc w:val="left"/>
      <w:pPr>
        <w:ind w:left="1440" w:hanging="360"/>
      </w:pPr>
      <w:rPr>
        <w:rFonts w:ascii="Courier New" w:hAnsi="Courier New" w:hint="default"/>
      </w:rPr>
    </w:lvl>
    <w:lvl w:ilvl="2" w:tplc="C994ED88">
      <w:start w:val="1"/>
      <w:numFmt w:val="bullet"/>
      <w:lvlText w:val=""/>
      <w:lvlJc w:val="left"/>
      <w:pPr>
        <w:ind w:left="2160" w:hanging="360"/>
      </w:pPr>
      <w:rPr>
        <w:rFonts w:ascii="Wingdings" w:hAnsi="Wingdings" w:hint="default"/>
      </w:rPr>
    </w:lvl>
    <w:lvl w:ilvl="3" w:tplc="349E1EEA">
      <w:start w:val="1"/>
      <w:numFmt w:val="bullet"/>
      <w:lvlText w:val=""/>
      <w:lvlJc w:val="left"/>
      <w:pPr>
        <w:ind w:left="2880" w:hanging="360"/>
      </w:pPr>
      <w:rPr>
        <w:rFonts w:ascii="Symbol" w:hAnsi="Symbol" w:hint="default"/>
      </w:rPr>
    </w:lvl>
    <w:lvl w:ilvl="4" w:tplc="6BB224FC">
      <w:start w:val="1"/>
      <w:numFmt w:val="bullet"/>
      <w:lvlText w:val="o"/>
      <w:lvlJc w:val="left"/>
      <w:pPr>
        <w:ind w:left="3600" w:hanging="360"/>
      </w:pPr>
      <w:rPr>
        <w:rFonts w:ascii="Courier New" w:hAnsi="Courier New" w:hint="default"/>
      </w:rPr>
    </w:lvl>
    <w:lvl w:ilvl="5" w:tplc="253AA06C">
      <w:start w:val="1"/>
      <w:numFmt w:val="bullet"/>
      <w:lvlText w:val=""/>
      <w:lvlJc w:val="left"/>
      <w:pPr>
        <w:ind w:left="4320" w:hanging="360"/>
      </w:pPr>
      <w:rPr>
        <w:rFonts w:ascii="Wingdings" w:hAnsi="Wingdings" w:hint="default"/>
      </w:rPr>
    </w:lvl>
    <w:lvl w:ilvl="6" w:tplc="FCE6B9A6">
      <w:start w:val="1"/>
      <w:numFmt w:val="bullet"/>
      <w:lvlText w:val=""/>
      <w:lvlJc w:val="left"/>
      <w:pPr>
        <w:ind w:left="5040" w:hanging="360"/>
      </w:pPr>
      <w:rPr>
        <w:rFonts w:ascii="Symbol" w:hAnsi="Symbol" w:hint="default"/>
      </w:rPr>
    </w:lvl>
    <w:lvl w:ilvl="7" w:tplc="BCA6DBF2">
      <w:start w:val="1"/>
      <w:numFmt w:val="bullet"/>
      <w:lvlText w:val="o"/>
      <w:lvlJc w:val="left"/>
      <w:pPr>
        <w:ind w:left="5760" w:hanging="360"/>
      </w:pPr>
      <w:rPr>
        <w:rFonts w:ascii="Courier New" w:hAnsi="Courier New" w:hint="default"/>
      </w:rPr>
    </w:lvl>
    <w:lvl w:ilvl="8" w:tplc="81F64D22">
      <w:start w:val="1"/>
      <w:numFmt w:val="bullet"/>
      <w:lvlText w:val=""/>
      <w:lvlJc w:val="left"/>
      <w:pPr>
        <w:ind w:left="6480" w:hanging="360"/>
      </w:pPr>
      <w:rPr>
        <w:rFonts w:ascii="Wingdings" w:hAnsi="Wingdings" w:hint="default"/>
      </w:rPr>
    </w:lvl>
  </w:abstractNum>
  <w:abstractNum w:abstractNumId="10" w15:restartNumberingAfterBreak="0">
    <w:nsid w:val="2BFC0F7E"/>
    <w:multiLevelType w:val="hybridMultilevel"/>
    <w:tmpl w:val="E1644BA6"/>
    <w:lvl w:ilvl="0" w:tplc="B2107D86">
      <w:numFmt w:val="bullet"/>
      <w:lvlText w:val="-"/>
      <w:lvlJc w:val="left"/>
      <w:pPr>
        <w:ind w:left="720" w:hanging="360"/>
      </w:pPr>
      <w:rPr>
        <w:rFonts w:ascii="Calibri" w:eastAsia="Times New Roman" w:hAnsi="Calibri"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1" w15:restartNumberingAfterBreak="0">
    <w:nsid w:val="2C1F2E49"/>
    <w:multiLevelType w:val="hybridMultilevel"/>
    <w:tmpl w:val="710C42B0"/>
    <w:lvl w:ilvl="0" w:tplc="DF1A99E6">
      <w:start w:val="1"/>
      <w:numFmt w:val="decimal"/>
      <w:lvlText w:val="%1."/>
      <w:lvlJc w:val="left"/>
      <w:pPr>
        <w:ind w:left="720" w:hanging="360"/>
      </w:pPr>
    </w:lvl>
    <w:lvl w:ilvl="1" w:tplc="908CCD54">
      <w:start w:val="1"/>
      <w:numFmt w:val="lowerLetter"/>
      <w:lvlText w:val="%2."/>
      <w:lvlJc w:val="left"/>
      <w:pPr>
        <w:ind w:left="1440" w:hanging="360"/>
      </w:pPr>
    </w:lvl>
    <w:lvl w:ilvl="2" w:tplc="C9AECDDE">
      <w:start w:val="1"/>
      <w:numFmt w:val="lowerRoman"/>
      <w:lvlText w:val="%3."/>
      <w:lvlJc w:val="right"/>
      <w:pPr>
        <w:ind w:left="2160" w:hanging="180"/>
      </w:pPr>
    </w:lvl>
    <w:lvl w:ilvl="3" w:tplc="5512EDEC">
      <w:start w:val="1"/>
      <w:numFmt w:val="decimal"/>
      <w:lvlText w:val="%4."/>
      <w:lvlJc w:val="left"/>
      <w:pPr>
        <w:ind w:left="2880" w:hanging="360"/>
      </w:pPr>
    </w:lvl>
    <w:lvl w:ilvl="4" w:tplc="258248C2">
      <w:start w:val="1"/>
      <w:numFmt w:val="lowerLetter"/>
      <w:lvlText w:val="%5."/>
      <w:lvlJc w:val="left"/>
      <w:pPr>
        <w:ind w:left="3600" w:hanging="360"/>
      </w:pPr>
    </w:lvl>
    <w:lvl w:ilvl="5" w:tplc="D2627BC8">
      <w:start w:val="1"/>
      <w:numFmt w:val="lowerRoman"/>
      <w:lvlText w:val="%6."/>
      <w:lvlJc w:val="right"/>
      <w:pPr>
        <w:ind w:left="4320" w:hanging="180"/>
      </w:pPr>
    </w:lvl>
    <w:lvl w:ilvl="6" w:tplc="0744134E">
      <w:start w:val="1"/>
      <w:numFmt w:val="decimal"/>
      <w:lvlText w:val="%7."/>
      <w:lvlJc w:val="left"/>
      <w:pPr>
        <w:ind w:left="5040" w:hanging="360"/>
      </w:pPr>
    </w:lvl>
    <w:lvl w:ilvl="7" w:tplc="089808EE">
      <w:start w:val="1"/>
      <w:numFmt w:val="lowerLetter"/>
      <w:lvlText w:val="%8."/>
      <w:lvlJc w:val="left"/>
      <w:pPr>
        <w:ind w:left="5760" w:hanging="360"/>
      </w:pPr>
    </w:lvl>
    <w:lvl w:ilvl="8" w:tplc="EB18B404">
      <w:start w:val="1"/>
      <w:numFmt w:val="lowerRoman"/>
      <w:lvlText w:val="%9."/>
      <w:lvlJc w:val="right"/>
      <w:pPr>
        <w:ind w:left="6480" w:hanging="180"/>
      </w:pPr>
    </w:lvl>
  </w:abstractNum>
  <w:abstractNum w:abstractNumId="12" w15:restartNumberingAfterBreak="0">
    <w:nsid w:val="2F47A529"/>
    <w:multiLevelType w:val="hybridMultilevel"/>
    <w:tmpl w:val="B178E83E"/>
    <w:lvl w:ilvl="0" w:tplc="4F9693EE">
      <w:start w:val="1"/>
      <w:numFmt w:val="bullet"/>
      <w:lvlText w:val=""/>
      <w:lvlJc w:val="left"/>
      <w:pPr>
        <w:ind w:left="720" w:hanging="360"/>
      </w:pPr>
      <w:rPr>
        <w:rFonts w:ascii="Symbol" w:hAnsi="Symbol" w:hint="default"/>
      </w:rPr>
    </w:lvl>
    <w:lvl w:ilvl="1" w:tplc="87569334">
      <w:start w:val="1"/>
      <w:numFmt w:val="bullet"/>
      <w:lvlText w:val="o"/>
      <w:lvlJc w:val="left"/>
      <w:pPr>
        <w:ind w:left="1440" w:hanging="360"/>
      </w:pPr>
      <w:rPr>
        <w:rFonts w:ascii="Courier New" w:hAnsi="Courier New" w:hint="default"/>
      </w:rPr>
    </w:lvl>
    <w:lvl w:ilvl="2" w:tplc="D6C8393E">
      <w:start w:val="1"/>
      <w:numFmt w:val="bullet"/>
      <w:lvlText w:val=""/>
      <w:lvlJc w:val="left"/>
      <w:pPr>
        <w:ind w:left="2160" w:hanging="360"/>
      </w:pPr>
      <w:rPr>
        <w:rFonts w:ascii="Wingdings" w:hAnsi="Wingdings" w:hint="default"/>
      </w:rPr>
    </w:lvl>
    <w:lvl w:ilvl="3" w:tplc="7CCAD594">
      <w:start w:val="1"/>
      <w:numFmt w:val="bullet"/>
      <w:lvlText w:val=""/>
      <w:lvlJc w:val="left"/>
      <w:pPr>
        <w:ind w:left="2880" w:hanging="360"/>
      </w:pPr>
      <w:rPr>
        <w:rFonts w:ascii="Symbol" w:hAnsi="Symbol" w:hint="default"/>
      </w:rPr>
    </w:lvl>
    <w:lvl w:ilvl="4" w:tplc="4C3E7454">
      <w:start w:val="1"/>
      <w:numFmt w:val="bullet"/>
      <w:lvlText w:val="o"/>
      <w:lvlJc w:val="left"/>
      <w:pPr>
        <w:ind w:left="3600" w:hanging="360"/>
      </w:pPr>
      <w:rPr>
        <w:rFonts w:ascii="Courier New" w:hAnsi="Courier New" w:hint="default"/>
      </w:rPr>
    </w:lvl>
    <w:lvl w:ilvl="5" w:tplc="57ACBF90">
      <w:start w:val="1"/>
      <w:numFmt w:val="bullet"/>
      <w:lvlText w:val=""/>
      <w:lvlJc w:val="left"/>
      <w:pPr>
        <w:ind w:left="4320" w:hanging="360"/>
      </w:pPr>
      <w:rPr>
        <w:rFonts w:ascii="Wingdings" w:hAnsi="Wingdings" w:hint="default"/>
      </w:rPr>
    </w:lvl>
    <w:lvl w:ilvl="6" w:tplc="78EC7842">
      <w:start w:val="1"/>
      <w:numFmt w:val="bullet"/>
      <w:lvlText w:val=""/>
      <w:lvlJc w:val="left"/>
      <w:pPr>
        <w:ind w:left="5040" w:hanging="360"/>
      </w:pPr>
      <w:rPr>
        <w:rFonts w:ascii="Symbol" w:hAnsi="Symbol" w:hint="default"/>
      </w:rPr>
    </w:lvl>
    <w:lvl w:ilvl="7" w:tplc="ED72CB66">
      <w:start w:val="1"/>
      <w:numFmt w:val="bullet"/>
      <w:lvlText w:val="o"/>
      <w:lvlJc w:val="left"/>
      <w:pPr>
        <w:ind w:left="5760" w:hanging="360"/>
      </w:pPr>
      <w:rPr>
        <w:rFonts w:ascii="Courier New" w:hAnsi="Courier New" w:hint="default"/>
      </w:rPr>
    </w:lvl>
    <w:lvl w:ilvl="8" w:tplc="7E36637C">
      <w:start w:val="1"/>
      <w:numFmt w:val="bullet"/>
      <w:lvlText w:val=""/>
      <w:lvlJc w:val="left"/>
      <w:pPr>
        <w:ind w:left="6480" w:hanging="360"/>
      </w:pPr>
      <w:rPr>
        <w:rFonts w:ascii="Wingdings" w:hAnsi="Wingdings" w:hint="default"/>
      </w:rPr>
    </w:lvl>
  </w:abstractNum>
  <w:abstractNum w:abstractNumId="13" w15:restartNumberingAfterBreak="0">
    <w:nsid w:val="342D3FA5"/>
    <w:multiLevelType w:val="hybridMultilevel"/>
    <w:tmpl w:val="1DA80DF4"/>
    <w:lvl w:ilvl="0" w:tplc="CA4EB9B8">
      <w:start w:val="1"/>
      <w:numFmt w:val="bullet"/>
      <w:lvlText w:val=""/>
      <w:lvlJc w:val="left"/>
      <w:pPr>
        <w:ind w:left="720" w:hanging="360"/>
      </w:pPr>
      <w:rPr>
        <w:rFonts w:ascii="Symbol" w:hAnsi="Symbol" w:hint="default"/>
      </w:rPr>
    </w:lvl>
    <w:lvl w:ilvl="1" w:tplc="7DB0468C">
      <w:start w:val="1"/>
      <w:numFmt w:val="bullet"/>
      <w:lvlText w:val="o"/>
      <w:lvlJc w:val="left"/>
      <w:pPr>
        <w:ind w:left="1440" w:hanging="360"/>
      </w:pPr>
      <w:rPr>
        <w:rFonts w:ascii="Courier New" w:hAnsi="Courier New" w:hint="default"/>
      </w:rPr>
    </w:lvl>
    <w:lvl w:ilvl="2" w:tplc="C5AE53A6">
      <w:start w:val="1"/>
      <w:numFmt w:val="bullet"/>
      <w:lvlText w:val=""/>
      <w:lvlJc w:val="left"/>
      <w:pPr>
        <w:ind w:left="2160" w:hanging="360"/>
      </w:pPr>
      <w:rPr>
        <w:rFonts w:ascii="Wingdings" w:hAnsi="Wingdings" w:hint="default"/>
      </w:rPr>
    </w:lvl>
    <w:lvl w:ilvl="3" w:tplc="7EA642F8">
      <w:start w:val="1"/>
      <w:numFmt w:val="bullet"/>
      <w:lvlText w:val=""/>
      <w:lvlJc w:val="left"/>
      <w:pPr>
        <w:ind w:left="2880" w:hanging="360"/>
      </w:pPr>
      <w:rPr>
        <w:rFonts w:ascii="Symbol" w:hAnsi="Symbol" w:hint="default"/>
      </w:rPr>
    </w:lvl>
    <w:lvl w:ilvl="4" w:tplc="6ED08A1A">
      <w:start w:val="1"/>
      <w:numFmt w:val="bullet"/>
      <w:lvlText w:val="o"/>
      <w:lvlJc w:val="left"/>
      <w:pPr>
        <w:ind w:left="3600" w:hanging="360"/>
      </w:pPr>
      <w:rPr>
        <w:rFonts w:ascii="Courier New" w:hAnsi="Courier New" w:hint="default"/>
      </w:rPr>
    </w:lvl>
    <w:lvl w:ilvl="5" w:tplc="9022DFFC">
      <w:start w:val="1"/>
      <w:numFmt w:val="bullet"/>
      <w:lvlText w:val=""/>
      <w:lvlJc w:val="left"/>
      <w:pPr>
        <w:ind w:left="4320" w:hanging="360"/>
      </w:pPr>
      <w:rPr>
        <w:rFonts w:ascii="Wingdings" w:hAnsi="Wingdings" w:hint="default"/>
      </w:rPr>
    </w:lvl>
    <w:lvl w:ilvl="6" w:tplc="411882CA">
      <w:start w:val="1"/>
      <w:numFmt w:val="bullet"/>
      <w:lvlText w:val=""/>
      <w:lvlJc w:val="left"/>
      <w:pPr>
        <w:ind w:left="5040" w:hanging="360"/>
      </w:pPr>
      <w:rPr>
        <w:rFonts w:ascii="Symbol" w:hAnsi="Symbol" w:hint="default"/>
      </w:rPr>
    </w:lvl>
    <w:lvl w:ilvl="7" w:tplc="E774FB1A">
      <w:start w:val="1"/>
      <w:numFmt w:val="bullet"/>
      <w:lvlText w:val="o"/>
      <w:lvlJc w:val="left"/>
      <w:pPr>
        <w:ind w:left="5760" w:hanging="360"/>
      </w:pPr>
      <w:rPr>
        <w:rFonts w:ascii="Courier New" w:hAnsi="Courier New" w:hint="default"/>
      </w:rPr>
    </w:lvl>
    <w:lvl w:ilvl="8" w:tplc="C368E9C6">
      <w:start w:val="1"/>
      <w:numFmt w:val="bullet"/>
      <w:lvlText w:val=""/>
      <w:lvlJc w:val="left"/>
      <w:pPr>
        <w:ind w:left="6480" w:hanging="360"/>
      </w:pPr>
      <w:rPr>
        <w:rFonts w:ascii="Wingdings" w:hAnsi="Wingdings" w:hint="default"/>
      </w:rPr>
    </w:lvl>
  </w:abstractNum>
  <w:abstractNum w:abstractNumId="14" w15:restartNumberingAfterBreak="0">
    <w:nsid w:val="364F29A7"/>
    <w:multiLevelType w:val="hybridMultilevel"/>
    <w:tmpl w:val="2C7014E8"/>
    <w:lvl w:ilvl="0" w:tplc="21005B20">
      <w:numFmt w:val="bullet"/>
      <w:lvlText w:val="-"/>
      <w:lvlJc w:val="left"/>
      <w:pPr>
        <w:ind w:left="720" w:hanging="360"/>
      </w:pPr>
      <w:rPr>
        <w:rFonts w:ascii="Calibri" w:eastAsia="Times New Roman" w:hAnsi="Calibri"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5" w15:restartNumberingAfterBreak="0">
    <w:nsid w:val="41576268"/>
    <w:multiLevelType w:val="hybridMultilevel"/>
    <w:tmpl w:val="45787E2C"/>
    <w:lvl w:ilvl="0" w:tplc="F47CCC7C">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6" w15:restartNumberingAfterBreak="0">
    <w:nsid w:val="43C81666"/>
    <w:multiLevelType w:val="hybridMultilevel"/>
    <w:tmpl w:val="02F256E8"/>
    <w:lvl w:ilvl="0" w:tplc="10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4730983"/>
    <w:multiLevelType w:val="hybridMultilevel"/>
    <w:tmpl w:val="C032DF26"/>
    <w:lvl w:ilvl="0" w:tplc="42C28920">
      <w:start w:val="1"/>
      <w:numFmt w:val="decimal"/>
      <w:lvlText w:val="%1."/>
      <w:lvlJc w:val="left"/>
      <w:pPr>
        <w:ind w:left="720" w:hanging="360"/>
      </w:pPr>
    </w:lvl>
    <w:lvl w:ilvl="1" w:tplc="1048F458">
      <w:start w:val="1"/>
      <w:numFmt w:val="lowerLetter"/>
      <w:lvlText w:val="%2."/>
      <w:lvlJc w:val="left"/>
      <w:pPr>
        <w:ind w:left="1440" w:hanging="360"/>
      </w:pPr>
    </w:lvl>
    <w:lvl w:ilvl="2" w:tplc="77C8A504">
      <w:start w:val="1"/>
      <w:numFmt w:val="lowerRoman"/>
      <w:lvlText w:val="%3."/>
      <w:lvlJc w:val="right"/>
      <w:pPr>
        <w:ind w:left="2160" w:hanging="180"/>
      </w:pPr>
    </w:lvl>
    <w:lvl w:ilvl="3" w:tplc="FA54F5F8">
      <w:start w:val="1"/>
      <w:numFmt w:val="decimal"/>
      <w:lvlText w:val="%4."/>
      <w:lvlJc w:val="left"/>
      <w:pPr>
        <w:ind w:left="2880" w:hanging="360"/>
      </w:pPr>
    </w:lvl>
    <w:lvl w:ilvl="4" w:tplc="B0C855EE">
      <w:start w:val="1"/>
      <w:numFmt w:val="lowerLetter"/>
      <w:lvlText w:val="%5."/>
      <w:lvlJc w:val="left"/>
      <w:pPr>
        <w:ind w:left="3600" w:hanging="360"/>
      </w:pPr>
    </w:lvl>
    <w:lvl w:ilvl="5" w:tplc="E0D60266">
      <w:start w:val="1"/>
      <w:numFmt w:val="lowerRoman"/>
      <w:lvlText w:val="%6."/>
      <w:lvlJc w:val="right"/>
      <w:pPr>
        <w:ind w:left="4320" w:hanging="180"/>
      </w:pPr>
    </w:lvl>
    <w:lvl w:ilvl="6" w:tplc="4F840552">
      <w:start w:val="1"/>
      <w:numFmt w:val="decimal"/>
      <w:lvlText w:val="%7."/>
      <w:lvlJc w:val="left"/>
      <w:pPr>
        <w:ind w:left="5040" w:hanging="360"/>
      </w:pPr>
    </w:lvl>
    <w:lvl w:ilvl="7" w:tplc="7102B440">
      <w:start w:val="1"/>
      <w:numFmt w:val="lowerLetter"/>
      <w:lvlText w:val="%8."/>
      <w:lvlJc w:val="left"/>
      <w:pPr>
        <w:ind w:left="5760" w:hanging="360"/>
      </w:pPr>
    </w:lvl>
    <w:lvl w:ilvl="8" w:tplc="6DE67B6C">
      <w:start w:val="1"/>
      <w:numFmt w:val="lowerRoman"/>
      <w:lvlText w:val="%9."/>
      <w:lvlJc w:val="right"/>
      <w:pPr>
        <w:ind w:left="6480" w:hanging="180"/>
      </w:pPr>
    </w:lvl>
  </w:abstractNum>
  <w:abstractNum w:abstractNumId="18" w15:restartNumberingAfterBreak="0">
    <w:nsid w:val="477E9A3D"/>
    <w:multiLevelType w:val="hybridMultilevel"/>
    <w:tmpl w:val="66BE03E8"/>
    <w:lvl w:ilvl="0" w:tplc="507888BC">
      <w:start w:val="1"/>
      <w:numFmt w:val="bullet"/>
      <w:lvlText w:val=""/>
      <w:lvlJc w:val="left"/>
      <w:pPr>
        <w:ind w:left="720" w:hanging="360"/>
      </w:pPr>
      <w:rPr>
        <w:rFonts w:ascii="Symbol" w:hAnsi="Symbol" w:hint="default"/>
      </w:rPr>
    </w:lvl>
    <w:lvl w:ilvl="1" w:tplc="3BC09ED0">
      <w:start w:val="1"/>
      <w:numFmt w:val="bullet"/>
      <w:lvlText w:val="o"/>
      <w:lvlJc w:val="left"/>
      <w:pPr>
        <w:ind w:left="1440" w:hanging="360"/>
      </w:pPr>
      <w:rPr>
        <w:rFonts w:ascii="Courier New" w:hAnsi="Courier New" w:hint="default"/>
      </w:rPr>
    </w:lvl>
    <w:lvl w:ilvl="2" w:tplc="25DCDA66">
      <w:start w:val="1"/>
      <w:numFmt w:val="bullet"/>
      <w:lvlText w:val=""/>
      <w:lvlJc w:val="left"/>
      <w:pPr>
        <w:ind w:left="2160" w:hanging="360"/>
      </w:pPr>
      <w:rPr>
        <w:rFonts w:ascii="Wingdings" w:hAnsi="Wingdings" w:hint="default"/>
      </w:rPr>
    </w:lvl>
    <w:lvl w:ilvl="3" w:tplc="FA2855BE">
      <w:start w:val="1"/>
      <w:numFmt w:val="bullet"/>
      <w:lvlText w:val=""/>
      <w:lvlJc w:val="left"/>
      <w:pPr>
        <w:ind w:left="2880" w:hanging="360"/>
      </w:pPr>
      <w:rPr>
        <w:rFonts w:ascii="Symbol" w:hAnsi="Symbol" w:hint="default"/>
      </w:rPr>
    </w:lvl>
    <w:lvl w:ilvl="4" w:tplc="D3E2010A">
      <w:start w:val="1"/>
      <w:numFmt w:val="bullet"/>
      <w:lvlText w:val="o"/>
      <w:lvlJc w:val="left"/>
      <w:pPr>
        <w:ind w:left="3600" w:hanging="360"/>
      </w:pPr>
      <w:rPr>
        <w:rFonts w:ascii="Courier New" w:hAnsi="Courier New" w:hint="default"/>
      </w:rPr>
    </w:lvl>
    <w:lvl w:ilvl="5" w:tplc="24B822D8">
      <w:start w:val="1"/>
      <w:numFmt w:val="bullet"/>
      <w:lvlText w:val=""/>
      <w:lvlJc w:val="left"/>
      <w:pPr>
        <w:ind w:left="4320" w:hanging="360"/>
      </w:pPr>
      <w:rPr>
        <w:rFonts w:ascii="Wingdings" w:hAnsi="Wingdings" w:hint="default"/>
      </w:rPr>
    </w:lvl>
    <w:lvl w:ilvl="6" w:tplc="0586581A">
      <w:start w:val="1"/>
      <w:numFmt w:val="bullet"/>
      <w:lvlText w:val=""/>
      <w:lvlJc w:val="left"/>
      <w:pPr>
        <w:ind w:left="5040" w:hanging="360"/>
      </w:pPr>
      <w:rPr>
        <w:rFonts w:ascii="Symbol" w:hAnsi="Symbol" w:hint="default"/>
      </w:rPr>
    </w:lvl>
    <w:lvl w:ilvl="7" w:tplc="544E9EE2">
      <w:start w:val="1"/>
      <w:numFmt w:val="bullet"/>
      <w:lvlText w:val="o"/>
      <w:lvlJc w:val="left"/>
      <w:pPr>
        <w:ind w:left="5760" w:hanging="360"/>
      </w:pPr>
      <w:rPr>
        <w:rFonts w:ascii="Courier New" w:hAnsi="Courier New" w:hint="default"/>
      </w:rPr>
    </w:lvl>
    <w:lvl w:ilvl="8" w:tplc="F1E44456">
      <w:start w:val="1"/>
      <w:numFmt w:val="bullet"/>
      <w:lvlText w:val=""/>
      <w:lvlJc w:val="left"/>
      <w:pPr>
        <w:ind w:left="6480" w:hanging="360"/>
      </w:pPr>
      <w:rPr>
        <w:rFonts w:ascii="Wingdings" w:hAnsi="Wingdings" w:hint="default"/>
      </w:rPr>
    </w:lvl>
  </w:abstractNum>
  <w:abstractNum w:abstractNumId="19" w15:restartNumberingAfterBreak="0">
    <w:nsid w:val="48605D34"/>
    <w:multiLevelType w:val="hybridMultilevel"/>
    <w:tmpl w:val="DD80084E"/>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0" w15:restartNumberingAfterBreak="0">
    <w:nsid w:val="4B7F1B73"/>
    <w:multiLevelType w:val="hybridMultilevel"/>
    <w:tmpl w:val="8B62C97E"/>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1" w15:restartNumberingAfterBreak="0">
    <w:nsid w:val="4B860737"/>
    <w:multiLevelType w:val="hybridMultilevel"/>
    <w:tmpl w:val="4174840C"/>
    <w:lvl w:ilvl="0" w:tplc="8788033A">
      <w:numFmt w:val="bullet"/>
      <w:lvlText w:val="-"/>
      <w:lvlJc w:val="left"/>
      <w:pPr>
        <w:ind w:left="720" w:hanging="360"/>
      </w:pPr>
      <w:rPr>
        <w:rFonts w:ascii="Calibri" w:eastAsia="Times New Roman" w:hAnsi="Calibri"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2" w15:restartNumberingAfterBreak="0">
    <w:nsid w:val="4EF00465"/>
    <w:multiLevelType w:val="hybridMultilevel"/>
    <w:tmpl w:val="0FCAF3DC"/>
    <w:lvl w:ilvl="0" w:tplc="5FC44908">
      <w:numFmt w:val="bullet"/>
      <w:lvlText w:val="-"/>
      <w:lvlJc w:val="left"/>
      <w:pPr>
        <w:ind w:left="720" w:hanging="360"/>
      </w:pPr>
      <w:rPr>
        <w:rFonts w:ascii="Calibri" w:eastAsia="Times New Roman" w:hAnsi="Calibri"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3" w15:restartNumberingAfterBreak="0">
    <w:nsid w:val="5456CC63"/>
    <w:multiLevelType w:val="hybridMultilevel"/>
    <w:tmpl w:val="1CAA1FCA"/>
    <w:lvl w:ilvl="0" w:tplc="C9DA4C28">
      <w:start w:val="1"/>
      <w:numFmt w:val="bullet"/>
      <w:lvlText w:val=""/>
      <w:lvlJc w:val="left"/>
      <w:pPr>
        <w:ind w:left="720" w:hanging="360"/>
      </w:pPr>
      <w:rPr>
        <w:rFonts w:ascii="Symbol" w:hAnsi="Symbol" w:hint="default"/>
      </w:rPr>
    </w:lvl>
    <w:lvl w:ilvl="1" w:tplc="26CE016E">
      <w:start w:val="1"/>
      <w:numFmt w:val="bullet"/>
      <w:lvlText w:val="o"/>
      <w:lvlJc w:val="left"/>
      <w:pPr>
        <w:ind w:left="1440" w:hanging="360"/>
      </w:pPr>
      <w:rPr>
        <w:rFonts w:ascii="Courier New" w:hAnsi="Courier New" w:hint="default"/>
      </w:rPr>
    </w:lvl>
    <w:lvl w:ilvl="2" w:tplc="14B4BA8A">
      <w:start w:val="1"/>
      <w:numFmt w:val="bullet"/>
      <w:lvlText w:val=""/>
      <w:lvlJc w:val="left"/>
      <w:pPr>
        <w:ind w:left="2160" w:hanging="360"/>
      </w:pPr>
      <w:rPr>
        <w:rFonts w:ascii="Wingdings" w:hAnsi="Wingdings" w:hint="default"/>
      </w:rPr>
    </w:lvl>
    <w:lvl w:ilvl="3" w:tplc="E712539A">
      <w:start w:val="1"/>
      <w:numFmt w:val="bullet"/>
      <w:lvlText w:val=""/>
      <w:lvlJc w:val="left"/>
      <w:pPr>
        <w:ind w:left="2880" w:hanging="360"/>
      </w:pPr>
      <w:rPr>
        <w:rFonts w:ascii="Symbol" w:hAnsi="Symbol" w:hint="default"/>
      </w:rPr>
    </w:lvl>
    <w:lvl w:ilvl="4" w:tplc="B3E27402">
      <w:start w:val="1"/>
      <w:numFmt w:val="bullet"/>
      <w:lvlText w:val="o"/>
      <w:lvlJc w:val="left"/>
      <w:pPr>
        <w:ind w:left="3600" w:hanging="360"/>
      </w:pPr>
      <w:rPr>
        <w:rFonts w:ascii="Courier New" w:hAnsi="Courier New" w:hint="default"/>
      </w:rPr>
    </w:lvl>
    <w:lvl w:ilvl="5" w:tplc="DE74B8CE">
      <w:start w:val="1"/>
      <w:numFmt w:val="bullet"/>
      <w:lvlText w:val=""/>
      <w:lvlJc w:val="left"/>
      <w:pPr>
        <w:ind w:left="4320" w:hanging="360"/>
      </w:pPr>
      <w:rPr>
        <w:rFonts w:ascii="Wingdings" w:hAnsi="Wingdings" w:hint="default"/>
      </w:rPr>
    </w:lvl>
    <w:lvl w:ilvl="6" w:tplc="6178B7B6">
      <w:start w:val="1"/>
      <w:numFmt w:val="bullet"/>
      <w:lvlText w:val=""/>
      <w:lvlJc w:val="left"/>
      <w:pPr>
        <w:ind w:left="5040" w:hanging="360"/>
      </w:pPr>
      <w:rPr>
        <w:rFonts w:ascii="Symbol" w:hAnsi="Symbol" w:hint="default"/>
      </w:rPr>
    </w:lvl>
    <w:lvl w:ilvl="7" w:tplc="6C242078">
      <w:start w:val="1"/>
      <w:numFmt w:val="bullet"/>
      <w:lvlText w:val="o"/>
      <w:lvlJc w:val="left"/>
      <w:pPr>
        <w:ind w:left="5760" w:hanging="360"/>
      </w:pPr>
      <w:rPr>
        <w:rFonts w:ascii="Courier New" w:hAnsi="Courier New" w:hint="default"/>
      </w:rPr>
    </w:lvl>
    <w:lvl w:ilvl="8" w:tplc="1BFA8F76">
      <w:start w:val="1"/>
      <w:numFmt w:val="bullet"/>
      <w:lvlText w:val=""/>
      <w:lvlJc w:val="left"/>
      <w:pPr>
        <w:ind w:left="6480" w:hanging="360"/>
      </w:pPr>
      <w:rPr>
        <w:rFonts w:ascii="Wingdings" w:hAnsi="Wingdings" w:hint="default"/>
      </w:rPr>
    </w:lvl>
  </w:abstractNum>
  <w:abstractNum w:abstractNumId="24" w15:restartNumberingAfterBreak="0">
    <w:nsid w:val="54A32B50"/>
    <w:multiLevelType w:val="hybridMultilevel"/>
    <w:tmpl w:val="CB6A455E"/>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5" w15:restartNumberingAfterBreak="0">
    <w:nsid w:val="5D4B5DEA"/>
    <w:multiLevelType w:val="hybridMultilevel"/>
    <w:tmpl w:val="6A54907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6" w15:restartNumberingAfterBreak="0">
    <w:nsid w:val="5DA773A4"/>
    <w:multiLevelType w:val="hybridMultilevel"/>
    <w:tmpl w:val="A9C0C448"/>
    <w:lvl w:ilvl="0" w:tplc="7332E142">
      <w:start w:val="1"/>
      <w:numFmt w:val="bullet"/>
      <w:lvlText w:val=""/>
      <w:lvlJc w:val="left"/>
      <w:pPr>
        <w:ind w:left="720" w:hanging="360"/>
      </w:pPr>
      <w:rPr>
        <w:rFonts w:ascii="Symbol" w:hAnsi="Symbol" w:hint="default"/>
      </w:rPr>
    </w:lvl>
    <w:lvl w:ilvl="1" w:tplc="598227B0">
      <w:start w:val="1"/>
      <w:numFmt w:val="bullet"/>
      <w:lvlText w:val="o"/>
      <w:lvlJc w:val="left"/>
      <w:pPr>
        <w:ind w:left="1440" w:hanging="360"/>
      </w:pPr>
      <w:rPr>
        <w:rFonts w:ascii="Courier New" w:hAnsi="Courier New" w:hint="default"/>
      </w:rPr>
    </w:lvl>
    <w:lvl w:ilvl="2" w:tplc="1706BE82">
      <w:start w:val="1"/>
      <w:numFmt w:val="bullet"/>
      <w:lvlText w:val=""/>
      <w:lvlJc w:val="left"/>
      <w:pPr>
        <w:ind w:left="2160" w:hanging="360"/>
      </w:pPr>
      <w:rPr>
        <w:rFonts w:ascii="Wingdings" w:hAnsi="Wingdings" w:hint="default"/>
      </w:rPr>
    </w:lvl>
    <w:lvl w:ilvl="3" w:tplc="309E9F10">
      <w:start w:val="1"/>
      <w:numFmt w:val="bullet"/>
      <w:lvlText w:val=""/>
      <w:lvlJc w:val="left"/>
      <w:pPr>
        <w:ind w:left="2880" w:hanging="360"/>
      </w:pPr>
      <w:rPr>
        <w:rFonts w:ascii="Symbol" w:hAnsi="Symbol" w:hint="default"/>
      </w:rPr>
    </w:lvl>
    <w:lvl w:ilvl="4" w:tplc="CEF88416">
      <w:start w:val="1"/>
      <w:numFmt w:val="bullet"/>
      <w:lvlText w:val="o"/>
      <w:lvlJc w:val="left"/>
      <w:pPr>
        <w:ind w:left="3600" w:hanging="360"/>
      </w:pPr>
      <w:rPr>
        <w:rFonts w:ascii="Courier New" w:hAnsi="Courier New" w:hint="default"/>
      </w:rPr>
    </w:lvl>
    <w:lvl w:ilvl="5" w:tplc="D8A6128C">
      <w:start w:val="1"/>
      <w:numFmt w:val="bullet"/>
      <w:lvlText w:val=""/>
      <w:lvlJc w:val="left"/>
      <w:pPr>
        <w:ind w:left="4320" w:hanging="360"/>
      </w:pPr>
      <w:rPr>
        <w:rFonts w:ascii="Wingdings" w:hAnsi="Wingdings" w:hint="default"/>
      </w:rPr>
    </w:lvl>
    <w:lvl w:ilvl="6" w:tplc="D49AD83E">
      <w:start w:val="1"/>
      <w:numFmt w:val="bullet"/>
      <w:lvlText w:val=""/>
      <w:lvlJc w:val="left"/>
      <w:pPr>
        <w:ind w:left="5040" w:hanging="360"/>
      </w:pPr>
      <w:rPr>
        <w:rFonts w:ascii="Symbol" w:hAnsi="Symbol" w:hint="default"/>
      </w:rPr>
    </w:lvl>
    <w:lvl w:ilvl="7" w:tplc="6E901CC0">
      <w:start w:val="1"/>
      <w:numFmt w:val="bullet"/>
      <w:lvlText w:val="o"/>
      <w:lvlJc w:val="left"/>
      <w:pPr>
        <w:ind w:left="5760" w:hanging="360"/>
      </w:pPr>
      <w:rPr>
        <w:rFonts w:ascii="Courier New" w:hAnsi="Courier New" w:hint="default"/>
      </w:rPr>
    </w:lvl>
    <w:lvl w:ilvl="8" w:tplc="475CE68C">
      <w:start w:val="1"/>
      <w:numFmt w:val="bullet"/>
      <w:lvlText w:val=""/>
      <w:lvlJc w:val="left"/>
      <w:pPr>
        <w:ind w:left="6480" w:hanging="360"/>
      </w:pPr>
      <w:rPr>
        <w:rFonts w:ascii="Wingdings" w:hAnsi="Wingdings" w:hint="default"/>
      </w:rPr>
    </w:lvl>
  </w:abstractNum>
  <w:abstractNum w:abstractNumId="27" w15:restartNumberingAfterBreak="0">
    <w:nsid w:val="791110DE"/>
    <w:multiLevelType w:val="hybridMultilevel"/>
    <w:tmpl w:val="E5521746"/>
    <w:lvl w:ilvl="0" w:tplc="2D1E2B4A">
      <w:start w:val="1"/>
      <w:numFmt w:val="bullet"/>
      <w:lvlText w:val=""/>
      <w:lvlJc w:val="left"/>
      <w:pPr>
        <w:ind w:left="720" w:hanging="360"/>
      </w:pPr>
      <w:rPr>
        <w:rFonts w:ascii="Symbol" w:hAnsi="Symbol" w:hint="default"/>
      </w:rPr>
    </w:lvl>
    <w:lvl w:ilvl="1" w:tplc="F9F6085A">
      <w:start w:val="1"/>
      <w:numFmt w:val="bullet"/>
      <w:lvlText w:val="o"/>
      <w:lvlJc w:val="left"/>
      <w:pPr>
        <w:ind w:left="1440" w:hanging="360"/>
      </w:pPr>
      <w:rPr>
        <w:rFonts w:ascii="Courier New" w:hAnsi="Courier New" w:hint="default"/>
      </w:rPr>
    </w:lvl>
    <w:lvl w:ilvl="2" w:tplc="A8A2ED38">
      <w:start w:val="1"/>
      <w:numFmt w:val="bullet"/>
      <w:lvlText w:val=""/>
      <w:lvlJc w:val="left"/>
      <w:pPr>
        <w:ind w:left="2160" w:hanging="360"/>
      </w:pPr>
      <w:rPr>
        <w:rFonts w:ascii="Wingdings" w:hAnsi="Wingdings" w:hint="default"/>
      </w:rPr>
    </w:lvl>
    <w:lvl w:ilvl="3" w:tplc="28CA2720">
      <w:start w:val="1"/>
      <w:numFmt w:val="bullet"/>
      <w:lvlText w:val=""/>
      <w:lvlJc w:val="left"/>
      <w:pPr>
        <w:ind w:left="2880" w:hanging="360"/>
      </w:pPr>
      <w:rPr>
        <w:rFonts w:ascii="Symbol" w:hAnsi="Symbol" w:hint="default"/>
      </w:rPr>
    </w:lvl>
    <w:lvl w:ilvl="4" w:tplc="820205FE">
      <w:start w:val="1"/>
      <w:numFmt w:val="bullet"/>
      <w:lvlText w:val="o"/>
      <w:lvlJc w:val="left"/>
      <w:pPr>
        <w:ind w:left="3600" w:hanging="360"/>
      </w:pPr>
      <w:rPr>
        <w:rFonts w:ascii="Courier New" w:hAnsi="Courier New" w:hint="default"/>
      </w:rPr>
    </w:lvl>
    <w:lvl w:ilvl="5" w:tplc="5AA86D98">
      <w:start w:val="1"/>
      <w:numFmt w:val="bullet"/>
      <w:lvlText w:val=""/>
      <w:lvlJc w:val="left"/>
      <w:pPr>
        <w:ind w:left="4320" w:hanging="360"/>
      </w:pPr>
      <w:rPr>
        <w:rFonts w:ascii="Wingdings" w:hAnsi="Wingdings" w:hint="default"/>
      </w:rPr>
    </w:lvl>
    <w:lvl w:ilvl="6" w:tplc="E1342380">
      <w:start w:val="1"/>
      <w:numFmt w:val="bullet"/>
      <w:lvlText w:val=""/>
      <w:lvlJc w:val="left"/>
      <w:pPr>
        <w:ind w:left="5040" w:hanging="360"/>
      </w:pPr>
      <w:rPr>
        <w:rFonts w:ascii="Symbol" w:hAnsi="Symbol" w:hint="default"/>
      </w:rPr>
    </w:lvl>
    <w:lvl w:ilvl="7" w:tplc="4E8E326E">
      <w:start w:val="1"/>
      <w:numFmt w:val="bullet"/>
      <w:lvlText w:val="o"/>
      <w:lvlJc w:val="left"/>
      <w:pPr>
        <w:ind w:left="5760" w:hanging="360"/>
      </w:pPr>
      <w:rPr>
        <w:rFonts w:ascii="Courier New" w:hAnsi="Courier New" w:hint="default"/>
      </w:rPr>
    </w:lvl>
    <w:lvl w:ilvl="8" w:tplc="2BDABD7E">
      <w:start w:val="1"/>
      <w:numFmt w:val="bullet"/>
      <w:lvlText w:val=""/>
      <w:lvlJc w:val="left"/>
      <w:pPr>
        <w:ind w:left="6480" w:hanging="360"/>
      </w:pPr>
      <w:rPr>
        <w:rFonts w:ascii="Wingdings" w:hAnsi="Wingdings" w:hint="default"/>
      </w:rPr>
    </w:lvl>
  </w:abstractNum>
  <w:abstractNum w:abstractNumId="28" w15:restartNumberingAfterBreak="0">
    <w:nsid w:val="79521EB1"/>
    <w:multiLevelType w:val="hybridMultilevel"/>
    <w:tmpl w:val="5D96C21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9" w15:restartNumberingAfterBreak="0">
    <w:nsid w:val="7CDE5116"/>
    <w:multiLevelType w:val="hybridMultilevel"/>
    <w:tmpl w:val="C95A2148"/>
    <w:lvl w:ilvl="0" w:tplc="1B18C83A">
      <w:start w:val="1"/>
      <w:numFmt w:val="bullet"/>
      <w:lvlText w:val=""/>
      <w:lvlJc w:val="left"/>
      <w:pPr>
        <w:ind w:left="720" w:hanging="360"/>
      </w:pPr>
      <w:rPr>
        <w:rFonts w:ascii="Symbol" w:hAnsi="Symbol" w:hint="default"/>
      </w:rPr>
    </w:lvl>
    <w:lvl w:ilvl="1" w:tplc="122EDB84">
      <w:start w:val="1"/>
      <w:numFmt w:val="bullet"/>
      <w:lvlText w:val="o"/>
      <w:lvlJc w:val="left"/>
      <w:pPr>
        <w:ind w:left="1440" w:hanging="360"/>
      </w:pPr>
      <w:rPr>
        <w:rFonts w:ascii="Courier New" w:hAnsi="Courier New" w:hint="default"/>
      </w:rPr>
    </w:lvl>
    <w:lvl w:ilvl="2" w:tplc="035632DC">
      <w:start w:val="1"/>
      <w:numFmt w:val="bullet"/>
      <w:lvlText w:val=""/>
      <w:lvlJc w:val="left"/>
      <w:pPr>
        <w:ind w:left="2160" w:hanging="360"/>
      </w:pPr>
      <w:rPr>
        <w:rFonts w:ascii="Wingdings" w:hAnsi="Wingdings" w:hint="default"/>
      </w:rPr>
    </w:lvl>
    <w:lvl w:ilvl="3" w:tplc="AD620572">
      <w:start w:val="1"/>
      <w:numFmt w:val="bullet"/>
      <w:lvlText w:val=""/>
      <w:lvlJc w:val="left"/>
      <w:pPr>
        <w:ind w:left="2880" w:hanging="360"/>
      </w:pPr>
      <w:rPr>
        <w:rFonts w:ascii="Symbol" w:hAnsi="Symbol" w:hint="default"/>
      </w:rPr>
    </w:lvl>
    <w:lvl w:ilvl="4" w:tplc="43C0B042">
      <w:start w:val="1"/>
      <w:numFmt w:val="bullet"/>
      <w:lvlText w:val="o"/>
      <w:lvlJc w:val="left"/>
      <w:pPr>
        <w:ind w:left="3600" w:hanging="360"/>
      </w:pPr>
      <w:rPr>
        <w:rFonts w:ascii="Courier New" w:hAnsi="Courier New" w:hint="default"/>
      </w:rPr>
    </w:lvl>
    <w:lvl w:ilvl="5" w:tplc="5BA2D822">
      <w:start w:val="1"/>
      <w:numFmt w:val="bullet"/>
      <w:lvlText w:val=""/>
      <w:lvlJc w:val="left"/>
      <w:pPr>
        <w:ind w:left="4320" w:hanging="360"/>
      </w:pPr>
      <w:rPr>
        <w:rFonts w:ascii="Wingdings" w:hAnsi="Wingdings" w:hint="default"/>
      </w:rPr>
    </w:lvl>
    <w:lvl w:ilvl="6" w:tplc="1B888E4A">
      <w:start w:val="1"/>
      <w:numFmt w:val="bullet"/>
      <w:lvlText w:val=""/>
      <w:lvlJc w:val="left"/>
      <w:pPr>
        <w:ind w:left="5040" w:hanging="360"/>
      </w:pPr>
      <w:rPr>
        <w:rFonts w:ascii="Symbol" w:hAnsi="Symbol" w:hint="default"/>
      </w:rPr>
    </w:lvl>
    <w:lvl w:ilvl="7" w:tplc="43384BF4">
      <w:start w:val="1"/>
      <w:numFmt w:val="bullet"/>
      <w:lvlText w:val="o"/>
      <w:lvlJc w:val="left"/>
      <w:pPr>
        <w:ind w:left="5760" w:hanging="360"/>
      </w:pPr>
      <w:rPr>
        <w:rFonts w:ascii="Courier New" w:hAnsi="Courier New" w:hint="default"/>
      </w:rPr>
    </w:lvl>
    <w:lvl w:ilvl="8" w:tplc="4A2263BE">
      <w:start w:val="1"/>
      <w:numFmt w:val="bullet"/>
      <w:lvlText w:val=""/>
      <w:lvlJc w:val="left"/>
      <w:pPr>
        <w:ind w:left="6480" w:hanging="360"/>
      </w:pPr>
      <w:rPr>
        <w:rFonts w:ascii="Wingdings" w:hAnsi="Wingdings" w:hint="default"/>
      </w:rPr>
    </w:lvl>
  </w:abstractNum>
  <w:abstractNum w:abstractNumId="30" w15:restartNumberingAfterBreak="0">
    <w:nsid w:val="7E31D188"/>
    <w:multiLevelType w:val="hybridMultilevel"/>
    <w:tmpl w:val="01709004"/>
    <w:lvl w:ilvl="0" w:tplc="63F63DE4">
      <w:start w:val="1"/>
      <w:numFmt w:val="bullet"/>
      <w:lvlText w:val=""/>
      <w:lvlJc w:val="left"/>
      <w:pPr>
        <w:ind w:left="720" w:hanging="360"/>
      </w:pPr>
      <w:rPr>
        <w:rFonts w:ascii="Symbol" w:hAnsi="Symbol" w:hint="default"/>
      </w:rPr>
    </w:lvl>
    <w:lvl w:ilvl="1" w:tplc="BE8A57CC">
      <w:start w:val="1"/>
      <w:numFmt w:val="bullet"/>
      <w:lvlText w:val="o"/>
      <w:lvlJc w:val="left"/>
      <w:pPr>
        <w:ind w:left="1440" w:hanging="360"/>
      </w:pPr>
      <w:rPr>
        <w:rFonts w:ascii="Courier New" w:hAnsi="Courier New" w:hint="default"/>
      </w:rPr>
    </w:lvl>
    <w:lvl w:ilvl="2" w:tplc="837C9DDE">
      <w:start w:val="1"/>
      <w:numFmt w:val="bullet"/>
      <w:lvlText w:val=""/>
      <w:lvlJc w:val="left"/>
      <w:pPr>
        <w:ind w:left="2160" w:hanging="360"/>
      </w:pPr>
      <w:rPr>
        <w:rFonts w:ascii="Wingdings" w:hAnsi="Wingdings" w:hint="default"/>
      </w:rPr>
    </w:lvl>
    <w:lvl w:ilvl="3" w:tplc="D4E4C712">
      <w:start w:val="1"/>
      <w:numFmt w:val="bullet"/>
      <w:lvlText w:val=""/>
      <w:lvlJc w:val="left"/>
      <w:pPr>
        <w:ind w:left="2880" w:hanging="360"/>
      </w:pPr>
      <w:rPr>
        <w:rFonts w:ascii="Symbol" w:hAnsi="Symbol" w:hint="default"/>
      </w:rPr>
    </w:lvl>
    <w:lvl w:ilvl="4" w:tplc="744ABA46">
      <w:start w:val="1"/>
      <w:numFmt w:val="bullet"/>
      <w:lvlText w:val="o"/>
      <w:lvlJc w:val="left"/>
      <w:pPr>
        <w:ind w:left="3600" w:hanging="360"/>
      </w:pPr>
      <w:rPr>
        <w:rFonts w:ascii="Courier New" w:hAnsi="Courier New" w:hint="default"/>
      </w:rPr>
    </w:lvl>
    <w:lvl w:ilvl="5" w:tplc="7D5E1892">
      <w:start w:val="1"/>
      <w:numFmt w:val="bullet"/>
      <w:lvlText w:val=""/>
      <w:lvlJc w:val="left"/>
      <w:pPr>
        <w:ind w:left="4320" w:hanging="360"/>
      </w:pPr>
      <w:rPr>
        <w:rFonts w:ascii="Wingdings" w:hAnsi="Wingdings" w:hint="default"/>
      </w:rPr>
    </w:lvl>
    <w:lvl w:ilvl="6" w:tplc="0DAAAC34">
      <w:start w:val="1"/>
      <w:numFmt w:val="bullet"/>
      <w:lvlText w:val=""/>
      <w:lvlJc w:val="left"/>
      <w:pPr>
        <w:ind w:left="5040" w:hanging="360"/>
      </w:pPr>
      <w:rPr>
        <w:rFonts w:ascii="Symbol" w:hAnsi="Symbol" w:hint="default"/>
      </w:rPr>
    </w:lvl>
    <w:lvl w:ilvl="7" w:tplc="BCD834B6">
      <w:start w:val="1"/>
      <w:numFmt w:val="bullet"/>
      <w:lvlText w:val="o"/>
      <w:lvlJc w:val="left"/>
      <w:pPr>
        <w:ind w:left="5760" w:hanging="360"/>
      </w:pPr>
      <w:rPr>
        <w:rFonts w:ascii="Courier New" w:hAnsi="Courier New" w:hint="default"/>
      </w:rPr>
    </w:lvl>
    <w:lvl w:ilvl="8" w:tplc="9C76E09A">
      <w:start w:val="1"/>
      <w:numFmt w:val="bullet"/>
      <w:lvlText w:val=""/>
      <w:lvlJc w:val="left"/>
      <w:pPr>
        <w:ind w:left="6480" w:hanging="360"/>
      </w:pPr>
      <w:rPr>
        <w:rFonts w:ascii="Wingdings" w:hAnsi="Wingdings" w:hint="default"/>
      </w:rPr>
    </w:lvl>
  </w:abstractNum>
  <w:num w:numId="1" w16cid:durableId="1194341968">
    <w:abstractNumId w:val="17"/>
  </w:num>
  <w:num w:numId="2" w16cid:durableId="91709421">
    <w:abstractNumId w:val="0"/>
  </w:num>
  <w:num w:numId="3" w16cid:durableId="841310109">
    <w:abstractNumId w:val="23"/>
  </w:num>
  <w:num w:numId="4" w16cid:durableId="185875986">
    <w:abstractNumId w:val="11"/>
  </w:num>
  <w:num w:numId="5" w16cid:durableId="1214346936">
    <w:abstractNumId w:val="27"/>
  </w:num>
  <w:num w:numId="6" w16cid:durableId="115418298">
    <w:abstractNumId w:val="5"/>
  </w:num>
  <w:num w:numId="7" w16cid:durableId="528417497">
    <w:abstractNumId w:val="2"/>
  </w:num>
  <w:num w:numId="8" w16cid:durableId="420686578">
    <w:abstractNumId w:val="12"/>
  </w:num>
  <w:num w:numId="9" w16cid:durableId="1171140557">
    <w:abstractNumId w:val="1"/>
  </w:num>
  <w:num w:numId="10" w16cid:durableId="889724938">
    <w:abstractNumId w:val="6"/>
  </w:num>
  <w:num w:numId="11" w16cid:durableId="1003623852">
    <w:abstractNumId w:val="30"/>
  </w:num>
  <w:num w:numId="12" w16cid:durableId="803229780">
    <w:abstractNumId w:val="29"/>
  </w:num>
  <w:num w:numId="13" w16cid:durableId="2050108736">
    <w:abstractNumId w:val="26"/>
  </w:num>
  <w:num w:numId="14" w16cid:durableId="140194540">
    <w:abstractNumId w:val="18"/>
  </w:num>
  <w:num w:numId="15" w16cid:durableId="1376125454">
    <w:abstractNumId w:val="8"/>
  </w:num>
  <w:num w:numId="16" w16cid:durableId="683436698">
    <w:abstractNumId w:val="13"/>
  </w:num>
  <w:num w:numId="17" w16cid:durableId="1635134394">
    <w:abstractNumId w:val="9"/>
  </w:num>
  <w:num w:numId="18" w16cid:durableId="1510438882">
    <w:abstractNumId w:val="15"/>
  </w:num>
  <w:num w:numId="19" w16cid:durableId="456795485">
    <w:abstractNumId w:val="3"/>
  </w:num>
  <w:num w:numId="20" w16cid:durableId="1529222618">
    <w:abstractNumId w:val="7"/>
  </w:num>
  <w:num w:numId="21" w16cid:durableId="74059953">
    <w:abstractNumId w:val="16"/>
  </w:num>
  <w:num w:numId="22" w16cid:durableId="1612466973">
    <w:abstractNumId w:val="24"/>
  </w:num>
  <w:num w:numId="23" w16cid:durableId="1302423192">
    <w:abstractNumId w:val="4"/>
  </w:num>
  <w:num w:numId="24" w16cid:durableId="1735202185">
    <w:abstractNumId w:val="20"/>
  </w:num>
  <w:num w:numId="25" w16cid:durableId="1379551672">
    <w:abstractNumId w:val="10"/>
  </w:num>
  <w:num w:numId="26" w16cid:durableId="1205947058">
    <w:abstractNumId w:val="19"/>
  </w:num>
  <w:num w:numId="27" w16cid:durableId="1725832455">
    <w:abstractNumId w:val="21"/>
  </w:num>
  <w:num w:numId="28" w16cid:durableId="1347514838">
    <w:abstractNumId w:val="28"/>
  </w:num>
  <w:num w:numId="29" w16cid:durableId="1744373704">
    <w:abstractNumId w:val="22"/>
  </w:num>
  <w:num w:numId="30" w16cid:durableId="968241891">
    <w:abstractNumId w:val="25"/>
  </w:num>
  <w:num w:numId="31" w16cid:durableId="57948508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7F1"/>
    <w:rsid w:val="00010698"/>
    <w:rsid w:val="00024B96"/>
    <w:rsid w:val="00032646"/>
    <w:rsid w:val="0003561F"/>
    <w:rsid w:val="00040A1B"/>
    <w:rsid w:val="00047634"/>
    <w:rsid w:val="00061C25"/>
    <w:rsid w:val="00070301"/>
    <w:rsid w:val="000720C2"/>
    <w:rsid w:val="00083470"/>
    <w:rsid w:val="00083C9C"/>
    <w:rsid w:val="000B191F"/>
    <w:rsid w:val="000C3EB7"/>
    <w:rsid w:val="000D5F83"/>
    <w:rsid w:val="000F4737"/>
    <w:rsid w:val="000F47F4"/>
    <w:rsid w:val="000F4907"/>
    <w:rsid w:val="000F69D8"/>
    <w:rsid w:val="00110A06"/>
    <w:rsid w:val="00112036"/>
    <w:rsid w:val="00126477"/>
    <w:rsid w:val="00126DD0"/>
    <w:rsid w:val="001271BF"/>
    <w:rsid w:val="00135043"/>
    <w:rsid w:val="00145D39"/>
    <w:rsid w:val="00154BB5"/>
    <w:rsid w:val="00165ED6"/>
    <w:rsid w:val="00167110"/>
    <w:rsid w:val="0017668E"/>
    <w:rsid w:val="00186550"/>
    <w:rsid w:val="001A75D0"/>
    <w:rsid w:val="001A7E8D"/>
    <w:rsid w:val="001D51EB"/>
    <w:rsid w:val="001E0F4D"/>
    <w:rsid w:val="00213ADE"/>
    <w:rsid w:val="00213FDE"/>
    <w:rsid w:val="002319DA"/>
    <w:rsid w:val="00250FCF"/>
    <w:rsid w:val="00252A08"/>
    <w:rsid w:val="002711B1"/>
    <w:rsid w:val="00275A74"/>
    <w:rsid w:val="002834F9"/>
    <w:rsid w:val="00287FB7"/>
    <w:rsid w:val="002917EF"/>
    <w:rsid w:val="00292389"/>
    <w:rsid w:val="00294674"/>
    <w:rsid w:val="00294C45"/>
    <w:rsid w:val="002A0CBC"/>
    <w:rsid w:val="002A33E3"/>
    <w:rsid w:val="002A47DA"/>
    <w:rsid w:val="002B106C"/>
    <w:rsid w:val="002B77B7"/>
    <w:rsid w:val="002D1C74"/>
    <w:rsid w:val="002D3A2C"/>
    <w:rsid w:val="002F5DB3"/>
    <w:rsid w:val="00302381"/>
    <w:rsid w:val="00303F68"/>
    <w:rsid w:val="00320EB5"/>
    <w:rsid w:val="003213D0"/>
    <w:rsid w:val="00332C4F"/>
    <w:rsid w:val="00334034"/>
    <w:rsid w:val="00346985"/>
    <w:rsid w:val="0035001E"/>
    <w:rsid w:val="003508E6"/>
    <w:rsid w:val="003749A4"/>
    <w:rsid w:val="00390398"/>
    <w:rsid w:val="0039277E"/>
    <w:rsid w:val="003931A1"/>
    <w:rsid w:val="003A0261"/>
    <w:rsid w:val="003B1FB0"/>
    <w:rsid w:val="003B6A53"/>
    <w:rsid w:val="003E697E"/>
    <w:rsid w:val="0040353F"/>
    <w:rsid w:val="004060AE"/>
    <w:rsid w:val="00406393"/>
    <w:rsid w:val="00411E2E"/>
    <w:rsid w:val="00412F85"/>
    <w:rsid w:val="00426745"/>
    <w:rsid w:val="0043693A"/>
    <w:rsid w:val="00436A64"/>
    <w:rsid w:val="0043785C"/>
    <w:rsid w:val="00442B6F"/>
    <w:rsid w:val="004448AF"/>
    <w:rsid w:val="0047322E"/>
    <w:rsid w:val="00483728"/>
    <w:rsid w:val="0049743F"/>
    <w:rsid w:val="004C12E6"/>
    <w:rsid w:val="004C1F79"/>
    <w:rsid w:val="004C2E1D"/>
    <w:rsid w:val="004F232E"/>
    <w:rsid w:val="0050162E"/>
    <w:rsid w:val="0050205B"/>
    <w:rsid w:val="0050365E"/>
    <w:rsid w:val="0050459F"/>
    <w:rsid w:val="00563B31"/>
    <w:rsid w:val="0059606D"/>
    <w:rsid w:val="005B6792"/>
    <w:rsid w:val="005C48D4"/>
    <w:rsid w:val="005D65CB"/>
    <w:rsid w:val="005D708F"/>
    <w:rsid w:val="005E1EE7"/>
    <w:rsid w:val="005F6B69"/>
    <w:rsid w:val="0061661F"/>
    <w:rsid w:val="00625FCD"/>
    <w:rsid w:val="00644CC5"/>
    <w:rsid w:val="00657BF9"/>
    <w:rsid w:val="00672608"/>
    <w:rsid w:val="00673FA2"/>
    <w:rsid w:val="006A31D8"/>
    <w:rsid w:val="006B4254"/>
    <w:rsid w:val="006B70BA"/>
    <w:rsid w:val="006C12EA"/>
    <w:rsid w:val="006D2EDB"/>
    <w:rsid w:val="006D60DF"/>
    <w:rsid w:val="006E2050"/>
    <w:rsid w:val="006E381A"/>
    <w:rsid w:val="006E6E70"/>
    <w:rsid w:val="006F76D2"/>
    <w:rsid w:val="00703DB1"/>
    <w:rsid w:val="00744BA6"/>
    <w:rsid w:val="00754B70"/>
    <w:rsid w:val="00771B72"/>
    <w:rsid w:val="0077207D"/>
    <w:rsid w:val="00776940"/>
    <w:rsid w:val="00791CEE"/>
    <w:rsid w:val="00791D3C"/>
    <w:rsid w:val="007A66A8"/>
    <w:rsid w:val="007B1256"/>
    <w:rsid w:val="007B1DDE"/>
    <w:rsid w:val="007C0C3C"/>
    <w:rsid w:val="007C16DE"/>
    <w:rsid w:val="007D19C3"/>
    <w:rsid w:val="007D264B"/>
    <w:rsid w:val="007F2BCA"/>
    <w:rsid w:val="007F5F9F"/>
    <w:rsid w:val="00806CA4"/>
    <w:rsid w:val="0080709C"/>
    <w:rsid w:val="00812B78"/>
    <w:rsid w:val="00825EFF"/>
    <w:rsid w:val="00847B89"/>
    <w:rsid w:val="008648CE"/>
    <w:rsid w:val="00873FC1"/>
    <w:rsid w:val="008A3174"/>
    <w:rsid w:val="008B37BF"/>
    <w:rsid w:val="008C6A96"/>
    <w:rsid w:val="008D2C05"/>
    <w:rsid w:val="008E2658"/>
    <w:rsid w:val="0091375A"/>
    <w:rsid w:val="009178DD"/>
    <w:rsid w:val="00921C42"/>
    <w:rsid w:val="0092436F"/>
    <w:rsid w:val="009277BA"/>
    <w:rsid w:val="00941D03"/>
    <w:rsid w:val="00955941"/>
    <w:rsid w:val="0097520C"/>
    <w:rsid w:val="009872CC"/>
    <w:rsid w:val="00992720"/>
    <w:rsid w:val="00995ADD"/>
    <w:rsid w:val="009A3192"/>
    <w:rsid w:val="009A5E23"/>
    <w:rsid w:val="00A11BA1"/>
    <w:rsid w:val="00A15004"/>
    <w:rsid w:val="00A41760"/>
    <w:rsid w:val="00A53E3A"/>
    <w:rsid w:val="00A55EBE"/>
    <w:rsid w:val="00A74E00"/>
    <w:rsid w:val="00A77954"/>
    <w:rsid w:val="00A9003E"/>
    <w:rsid w:val="00A92FDF"/>
    <w:rsid w:val="00A97836"/>
    <w:rsid w:val="00AA25C5"/>
    <w:rsid w:val="00AA31E8"/>
    <w:rsid w:val="00AB2188"/>
    <w:rsid w:val="00AC491C"/>
    <w:rsid w:val="00AC6B6D"/>
    <w:rsid w:val="00AE40EF"/>
    <w:rsid w:val="00AE4232"/>
    <w:rsid w:val="00AE6FEB"/>
    <w:rsid w:val="00AF6141"/>
    <w:rsid w:val="00B022D0"/>
    <w:rsid w:val="00B30BC7"/>
    <w:rsid w:val="00B325F9"/>
    <w:rsid w:val="00B32724"/>
    <w:rsid w:val="00B34472"/>
    <w:rsid w:val="00B50D55"/>
    <w:rsid w:val="00B635BB"/>
    <w:rsid w:val="00B657E3"/>
    <w:rsid w:val="00B84479"/>
    <w:rsid w:val="00B911D3"/>
    <w:rsid w:val="00BA140C"/>
    <w:rsid w:val="00BB10C2"/>
    <w:rsid w:val="00BB2FB8"/>
    <w:rsid w:val="00BB6546"/>
    <w:rsid w:val="00BF0259"/>
    <w:rsid w:val="00C2321C"/>
    <w:rsid w:val="00C34AE3"/>
    <w:rsid w:val="00C52F1E"/>
    <w:rsid w:val="00C674CA"/>
    <w:rsid w:val="00C70FFE"/>
    <w:rsid w:val="00C71B7E"/>
    <w:rsid w:val="00C8354F"/>
    <w:rsid w:val="00C93F5E"/>
    <w:rsid w:val="00CB04E8"/>
    <w:rsid w:val="00CB69F8"/>
    <w:rsid w:val="00CC44EA"/>
    <w:rsid w:val="00CC5096"/>
    <w:rsid w:val="00CC58CF"/>
    <w:rsid w:val="00CE48BE"/>
    <w:rsid w:val="00CF1B63"/>
    <w:rsid w:val="00D100DB"/>
    <w:rsid w:val="00D22EDE"/>
    <w:rsid w:val="00D316CF"/>
    <w:rsid w:val="00D332FD"/>
    <w:rsid w:val="00D41EC6"/>
    <w:rsid w:val="00D41F8C"/>
    <w:rsid w:val="00D5767A"/>
    <w:rsid w:val="00D635A6"/>
    <w:rsid w:val="00D64A4B"/>
    <w:rsid w:val="00D721E3"/>
    <w:rsid w:val="00D72CA1"/>
    <w:rsid w:val="00D87487"/>
    <w:rsid w:val="00DB3658"/>
    <w:rsid w:val="00DB40AC"/>
    <w:rsid w:val="00DC083F"/>
    <w:rsid w:val="00DC60D8"/>
    <w:rsid w:val="00DC6915"/>
    <w:rsid w:val="00DD3410"/>
    <w:rsid w:val="00DD6CF5"/>
    <w:rsid w:val="00DD7713"/>
    <w:rsid w:val="00DF5114"/>
    <w:rsid w:val="00DF7441"/>
    <w:rsid w:val="00E00E5C"/>
    <w:rsid w:val="00E32CE6"/>
    <w:rsid w:val="00E42E28"/>
    <w:rsid w:val="00E44440"/>
    <w:rsid w:val="00E8172D"/>
    <w:rsid w:val="00E940A8"/>
    <w:rsid w:val="00EA0C98"/>
    <w:rsid w:val="00EB20D5"/>
    <w:rsid w:val="00EC0F05"/>
    <w:rsid w:val="00EC7517"/>
    <w:rsid w:val="00ED67F1"/>
    <w:rsid w:val="00F034A7"/>
    <w:rsid w:val="00F121B0"/>
    <w:rsid w:val="00F20194"/>
    <w:rsid w:val="00F447E1"/>
    <w:rsid w:val="00F608CF"/>
    <w:rsid w:val="00F70619"/>
    <w:rsid w:val="00FA1AD6"/>
    <w:rsid w:val="00FB7AEB"/>
    <w:rsid w:val="00FC5002"/>
    <w:rsid w:val="019A2208"/>
    <w:rsid w:val="0324EEEA"/>
    <w:rsid w:val="035006F0"/>
    <w:rsid w:val="036A536A"/>
    <w:rsid w:val="0452DEDC"/>
    <w:rsid w:val="04BE8864"/>
    <w:rsid w:val="05E1C948"/>
    <w:rsid w:val="063DD87D"/>
    <w:rsid w:val="0A6F0C90"/>
    <w:rsid w:val="0B9BA8B2"/>
    <w:rsid w:val="0D546FAF"/>
    <w:rsid w:val="0DA932AC"/>
    <w:rsid w:val="0E9FA7DC"/>
    <w:rsid w:val="0F433E5E"/>
    <w:rsid w:val="0F693B3B"/>
    <w:rsid w:val="0FDCB02C"/>
    <w:rsid w:val="10438495"/>
    <w:rsid w:val="11266518"/>
    <w:rsid w:val="117E2BA9"/>
    <w:rsid w:val="120038B1"/>
    <w:rsid w:val="13405A3D"/>
    <w:rsid w:val="158D7E53"/>
    <w:rsid w:val="167A59A5"/>
    <w:rsid w:val="16A3FACB"/>
    <w:rsid w:val="16E61DE5"/>
    <w:rsid w:val="176501AB"/>
    <w:rsid w:val="191ABCDE"/>
    <w:rsid w:val="19A3D095"/>
    <w:rsid w:val="1A0EFFCD"/>
    <w:rsid w:val="1A68D02C"/>
    <w:rsid w:val="1AE5D773"/>
    <w:rsid w:val="1AEDD3C4"/>
    <w:rsid w:val="1B42F264"/>
    <w:rsid w:val="1CEB5F80"/>
    <w:rsid w:val="1D013188"/>
    <w:rsid w:val="1DEE7DD7"/>
    <w:rsid w:val="1F890F98"/>
    <w:rsid w:val="20B39573"/>
    <w:rsid w:val="217DF26C"/>
    <w:rsid w:val="224DA3F2"/>
    <w:rsid w:val="225AD62A"/>
    <w:rsid w:val="24EC7744"/>
    <w:rsid w:val="2681EADE"/>
    <w:rsid w:val="27DF2928"/>
    <w:rsid w:val="2856E853"/>
    <w:rsid w:val="28AE884A"/>
    <w:rsid w:val="29D28EE6"/>
    <w:rsid w:val="2B5D78BF"/>
    <w:rsid w:val="2B75C774"/>
    <w:rsid w:val="2BD3EE67"/>
    <w:rsid w:val="2C61A8EF"/>
    <w:rsid w:val="2CE69801"/>
    <w:rsid w:val="2E4C27D1"/>
    <w:rsid w:val="2E9797BB"/>
    <w:rsid w:val="314FA922"/>
    <w:rsid w:val="325C7478"/>
    <w:rsid w:val="327CEA6B"/>
    <w:rsid w:val="342BB85F"/>
    <w:rsid w:val="345D7FBD"/>
    <w:rsid w:val="3478B2BC"/>
    <w:rsid w:val="349205E8"/>
    <w:rsid w:val="34F8F68F"/>
    <w:rsid w:val="3589DEBE"/>
    <w:rsid w:val="3662E90A"/>
    <w:rsid w:val="367DB071"/>
    <w:rsid w:val="37238866"/>
    <w:rsid w:val="372ECDFD"/>
    <w:rsid w:val="37933377"/>
    <w:rsid w:val="3861C7FC"/>
    <w:rsid w:val="38AE5376"/>
    <w:rsid w:val="38B424F8"/>
    <w:rsid w:val="38C381D7"/>
    <w:rsid w:val="39F6F0FD"/>
    <w:rsid w:val="3A20691D"/>
    <w:rsid w:val="3ACB7B79"/>
    <w:rsid w:val="3BCE57A6"/>
    <w:rsid w:val="3BDE07F7"/>
    <w:rsid w:val="3C03EF1B"/>
    <w:rsid w:val="3C5E0EA0"/>
    <w:rsid w:val="3D01F737"/>
    <w:rsid w:val="3E0F1DF0"/>
    <w:rsid w:val="4020AF52"/>
    <w:rsid w:val="420CF9C4"/>
    <w:rsid w:val="4215E485"/>
    <w:rsid w:val="42514430"/>
    <w:rsid w:val="42A65804"/>
    <w:rsid w:val="42B10307"/>
    <w:rsid w:val="42B5BE17"/>
    <w:rsid w:val="42C0CE85"/>
    <w:rsid w:val="4302369B"/>
    <w:rsid w:val="43C0F13B"/>
    <w:rsid w:val="44C91AB0"/>
    <w:rsid w:val="45979800"/>
    <w:rsid w:val="45C8605E"/>
    <w:rsid w:val="472A07F7"/>
    <w:rsid w:val="4759FC92"/>
    <w:rsid w:val="47E51944"/>
    <w:rsid w:val="498DE8CB"/>
    <w:rsid w:val="49AD33C8"/>
    <w:rsid w:val="4BB6DCD3"/>
    <w:rsid w:val="4C0CD346"/>
    <w:rsid w:val="512951D1"/>
    <w:rsid w:val="5415C8A8"/>
    <w:rsid w:val="545F0563"/>
    <w:rsid w:val="54CAACA8"/>
    <w:rsid w:val="55637461"/>
    <w:rsid w:val="5740C7D1"/>
    <w:rsid w:val="57AACE2D"/>
    <w:rsid w:val="5892F1E5"/>
    <w:rsid w:val="5A6C5168"/>
    <w:rsid w:val="5D161D60"/>
    <w:rsid w:val="5D7BFFAD"/>
    <w:rsid w:val="5DCDD8AA"/>
    <w:rsid w:val="5EBBA3ED"/>
    <w:rsid w:val="62118DD9"/>
    <w:rsid w:val="63651C43"/>
    <w:rsid w:val="63FCD529"/>
    <w:rsid w:val="64D66990"/>
    <w:rsid w:val="65D94E4A"/>
    <w:rsid w:val="6723E382"/>
    <w:rsid w:val="67AC2A62"/>
    <w:rsid w:val="67EDC7AB"/>
    <w:rsid w:val="686FBCBF"/>
    <w:rsid w:val="6BFF39EA"/>
    <w:rsid w:val="6E15E62A"/>
    <w:rsid w:val="6F95981A"/>
    <w:rsid w:val="71211080"/>
    <w:rsid w:val="72377F85"/>
    <w:rsid w:val="728D8779"/>
    <w:rsid w:val="73082884"/>
    <w:rsid w:val="73211300"/>
    <w:rsid w:val="73A0701A"/>
    <w:rsid w:val="752864ED"/>
    <w:rsid w:val="75AD540A"/>
    <w:rsid w:val="7781C129"/>
    <w:rsid w:val="7CBC304C"/>
    <w:rsid w:val="7F74AE5B"/>
    <w:rsid w:val="7F8CF07E"/>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9FBE3"/>
  <w15:chartTrackingRefBased/>
  <w15:docId w15:val="{9E268451-5024-4203-BD36-12D3B522A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410"/>
  </w:style>
  <w:style w:type="paragraph" w:styleId="Titre2">
    <w:name w:val="heading 2"/>
    <w:basedOn w:val="Normal"/>
    <w:next w:val="Normal"/>
    <w:uiPriority w:val="9"/>
    <w:unhideWhenUsed/>
    <w:qFormat/>
    <w:rsid w:val="42C0CE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uiPriority w:val="9"/>
    <w:unhideWhenUsed/>
    <w:qFormat/>
    <w:rsid w:val="42C0CE85"/>
    <w:pPr>
      <w:keepNext/>
      <w:keepLines/>
      <w:spacing w:before="160" w:after="80"/>
      <w:outlineLvl w:val="2"/>
    </w:pPr>
    <w:rPr>
      <w:rFonts w:eastAsiaTheme="majorEastAsia" w:cstheme="majorBidi"/>
      <w:color w:val="2F5496" w:themeColor="accent1" w:themeShade="BF"/>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E00E5C"/>
    <w:pPr>
      <w:ind w:left="720"/>
      <w:contextualSpacing/>
    </w:pPr>
  </w:style>
  <w:style w:type="character" w:styleId="Marquedecommentaire">
    <w:name w:val="annotation reference"/>
    <w:basedOn w:val="Policepardfaut"/>
    <w:uiPriority w:val="99"/>
    <w:semiHidden/>
    <w:unhideWhenUsed/>
    <w:rsid w:val="00E00E5C"/>
    <w:rPr>
      <w:sz w:val="16"/>
      <w:szCs w:val="16"/>
    </w:rPr>
  </w:style>
  <w:style w:type="paragraph" w:styleId="Commentaire">
    <w:name w:val="annotation text"/>
    <w:basedOn w:val="Normal"/>
    <w:link w:val="CommentaireCar"/>
    <w:uiPriority w:val="99"/>
    <w:unhideWhenUsed/>
    <w:rsid w:val="00E00E5C"/>
    <w:pPr>
      <w:spacing w:after="0" w:line="240" w:lineRule="auto"/>
    </w:pPr>
    <w:rPr>
      <w:sz w:val="20"/>
      <w:szCs w:val="20"/>
    </w:rPr>
  </w:style>
  <w:style w:type="character" w:customStyle="1" w:styleId="CommentaireCar">
    <w:name w:val="Commentaire Car"/>
    <w:basedOn w:val="Policepardfaut"/>
    <w:link w:val="Commentaire"/>
    <w:uiPriority w:val="99"/>
    <w:rsid w:val="00E00E5C"/>
    <w:rPr>
      <w:sz w:val="20"/>
      <w:szCs w:val="20"/>
    </w:rPr>
  </w:style>
  <w:style w:type="paragraph" w:styleId="NormalWeb">
    <w:name w:val="Normal (Web)"/>
    <w:basedOn w:val="Normal"/>
    <w:uiPriority w:val="99"/>
    <w:unhideWhenUsed/>
    <w:rsid w:val="00A9003E"/>
    <w:pPr>
      <w:spacing w:before="100" w:beforeAutospacing="1" w:after="100" w:afterAutospacing="1" w:line="240" w:lineRule="auto"/>
    </w:pPr>
    <w:rPr>
      <w:rFonts w:ascii="Times New Roman" w:eastAsia="Times New Roman" w:hAnsi="Times New Roman" w:cs="Times New Roman"/>
      <w:sz w:val="24"/>
      <w:szCs w:val="24"/>
      <w:lang w:eastAsia="fr-CH"/>
    </w:rPr>
  </w:style>
  <w:style w:type="character" w:styleId="Lienhypertexte">
    <w:name w:val="Hyperlink"/>
    <w:basedOn w:val="Policepardfaut"/>
    <w:uiPriority w:val="99"/>
    <w:unhideWhenUsed/>
    <w:rsid w:val="00A9003E"/>
    <w:rPr>
      <w:color w:val="0563C1" w:themeColor="hyperlink"/>
      <w:u w:val="single"/>
    </w:rPr>
  </w:style>
  <w:style w:type="character" w:styleId="Mentionnonrsolue">
    <w:name w:val="Unresolved Mention"/>
    <w:basedOn w:val="Policepardfaut"/>
    <w:uiPriority w:val="99"/>
    <w:semiHidden/>
    <w:unhideWhenUsed/>
    <w:rsid w:val="00A15004"/>
    <w:rPr>
      <w:color w:val="605E5C"/>
      <w:shd w:val="clear" w:color="auto" w:fill="E1DFDD"/>
    </w:rPr>
  </w:style>
  <w:style w:type="character" w:styleId="Lienhypertextesuivivisit">
    <w:name w:val="FollowedHyperlink"/>
    <w:basedOn w:val="Policepardfaut"/>
    <w:uiPriority w:val="99"/>
    <w:semiHidden/>
    <w:unhideWhenUsed/>
    <w:rsid w:val="00294C45"/>
    <w:rPr>
      <w:color w:val="954F72" w:themeColor="followedHyperlink"/>
      <w:u w:val="single"/>
    </w:rPr>
  </w:style>
  <w:style w:type="paragraph" w:styleId="Citationintense">
    <w:name w:val="Intense Quote"/>
    <w:basedOn w:val="Normal"/>
    <w:next w:val="Normal"/>
    <w:link w:val="CitationintenseCar"/>
    <w:uiPriority w:val="30"/>
    <w:qFormat/>
    <w:rsid w:val="00C93F5E"/>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tionintenseCar">
    <w:name w:val="Citation intense Car"/>
    <w:basedOn w:val="Policepardfaut"/>
    <w:link w:val="Citationintense"/>
    <w:uiPriority w:val="30"/>
    <w:rsid w:val="00C93F5E"/>
    <w:rPr>
      <w:i/>
      <w:iCs/>
      <w:color w:val="4472C4" w:themeColor="accent1"/>
    </w:rPr>
  </w:style>
  <w:style w:type="paragraph" w:styleId="Objetducommentaire">
    <w:name w:val="annotation subject"/>
    <w:basedOn w:val="Commentaire"/>
    <w:next w:val="Commentaire"/>
    <w:link w:val="ObjetducommentaireCar"/>
    <w:uiPriority w:val="99"/>
    <w:semiHidden/>
    <w:unhideWhenUsed/>
    <w:rsid w:val="00DD3410"/>
    <w:pPr>
      <w:spacing w:after="160"/>
    </w:pPr>
    <w:rPr>
      <w:b/>
      <w:bCs/>
    </w:rPr>
  </w:style>
  <w:style w:type="character" w:customStyle="1" w:styleId="ObjetducommentaireCar">
    <w:name w:val="Objet du commentaire Car"/>
    <w:basedOn w:val="CommentaireCar"/>
    <w:link w:val="Objetducommentaire"/>
    <w:uiPriority w:val="99"/>
    <w:semiHidden/>
    <w:rsid w:val="00DD3410"/>
    <w:rPr>
      <w:b/>
      <w:bCs/>
      <w:sz w:val="20"/>
      <w:szCs w:val="20"/>
    </w:rPr>
  </w:style>
  <w:style w:type="paragraph" w:styleId="En-tte">
    <w:name w:val="header"/>
    <w:basedOn w:val="Normal"/>
    <w:link w:val="En-tteCar"/>
    <w:uiPriority w:val="99"/>
    <w:unhideWhenUsed/>
    <w:rsid w:val="00AA25C5"/>
    <w:pPr>
      <w:tabs>
        <w:tab w:val="center" w:pos="4536"/>
        <w:tab w:val="right" w:pos="9072"/>
      </w:tabs>
      <w:spacing w:after="0" w:line="240" w:lineRule="auto"/>
    </w:pPr>
  </w:style>
  <w:style w:type="character" w:customStyle="1" w:styleId="En-tteCar">
    <w:name w:val="En-tête Car"/>
    <w:basedOn w:val="Policepardfaut"/>
    <w:link w:val="En-tte"/>
    <w:uiPriority w:val="99"/>
    <w:rsid w:val="00AA25C5"/>
  </w:style>
  <w:style w:type="paragraph" w:styleId="Pieddepage">
    <w:name w:val="footer"/>
    <w:basedOn w:val="Normal"/>
    <w:link w:val="PieddepageCar"/>
    <w:uiPriority w:val="99"/>
    <w:unhideWhenUsed/>
    <w:rsid w:val="00AA25C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A25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1801873">
      <w:bodyDiv w:val="1"/>
      <w:marLeft w:val="0"/>
      <w:marRight w:val="0"/>
      <w:marTop w:val="0"/>
      <w:marBottom w:val="0"/>
      <w:divBdr>
        <w:top w:val="none" w:sz="0" w:space="0" w:color="auto"/>
        <w:left w:val="none" w:sz="0" w:space="0" w:color="auto"/>
        <w:bottom w:val="none" w:sz="0" w:space="0" w:color="auto"/>
        <w:right w:val="none" w:sz="0" w:space="0" w:color="auto"/>
      </w:divBdr>
      <w:divsChild>
        <w:div w:id="139075357">
          <w:marLeft w:val="0"/>
          <w:marRight w:val="0"/>
          <w:marTop w:val="0"/>
          <w:marBottom w:val="0"/>
          <w:divBdr>
            <w:top w:val="none" w:sz="0" w:space="0" w:color="auto"/>
            <w:left w:val="none" w:sz="0" w:space="0" w:color="auto"/>
            <w:bottom w:val="none" w:sz="0" w:space="0" w:color="auto"/>
            <w:right w:val="none" w:sz="0" w:space="0" w:color="auto"/>
          </w:divBdr>
        </w:div>
        <w:div w:id="865754962">
          <w:marLeft w:val="0"/>
          <w:marRight w:val="0"/>
          <w:marTop w:val="0"/>
          <w:marBottom w:val="0"/>
          <w:divBdr>
            <w:top w:val="none" w:sz="0" w:space="0" w:color="auto"/>
            <w:left w:val="none" w:sz="0" w:space="0" w:color="auto"/>
            <w:bottom w:val="none" w:sz="0" w:space="0" w:color="auto"/>
            <w:right w:val="none" w:sz="0" w:space="0" w:color="auto"/>
          </w:divBdr>
        </w:div>
        <w:div w:id="106437488">
          <w:marLeft w:val="0"/>
          <w:marRight w:val="0"/>
          <w:marTop w:val="0"/>
          <w:marBottom w:val="0"/>
          <w:divBdr>
            <w:top w:val="none" w:sz="0" w:space="0" w:color="auto"/>
            <w:left w:val="none" w:sz="0" w:space="0" w:color="auto"/>
            <w:bottom w:val="none" w:sz="0" w:space="0" w:color="auto"/>
            <w:right w:val="none" w:sz="0" w:space="0" w:color="auto"/>
          </w:divBdr>
        </w:div>
        <w:div w:id="863442772">
          <w:marLeft w:val="0"/>
          <w:marRight w:val="0"/>
          <w:marTop w:val="0"/>
          <w:marBottom w:val="0"/>
          <w:divBdr>
            <w:top w:val="none" w:sz="0" w:space="0" w:color="auto"/>
            <w:left w:val="none" w:sz="0" w:space="0" w:color="auto"/>
            <w:bottom w:val="none" w:sz="0" w:space="0" w:color="auto"/>
            <w:right w:val="none" w:sz="0" w:space="0" w:color="auto"/>
          </w:divBdr>
        </w:div>
        <w:div w:id="1428113083">
          <w:marLeft w:val="0"/>
          <w:marRight w:val="0"/>
          <w:marTop w:val="0"/>
          <w:marBottom w:val="0"/>
          <w:divBdr>
            <w:top w:val="none" w:sz="0" w:space="0" w:color="auto"/>
            <w:left w:val="none" w:sz="0" w:space="0" w:color="auto"/>
            <w:bottom w:val="none" w:sz="0" w:space="0" w:color="auto"/>
            <w:right w:val="none" w:sz="0" w:space="0" w:color="auto"/>
          </w:divBdr>
        </w:div>
        <w:div w:id="1973553772">
          <w:marLeft w:val="0"/>
          <w:marRight w:val="0"/>
          <w:marTop w:val="0"/>
          <w:marBottom w:val="0"/>
          <w:divBdr>
            <w:top w:val="none" w:sz="0" w:space="0" w:color="auto"/>
            <w:left w:val="none" w:sz="0" w:space="0" w:color="auto"/>
            <w:bottom w:val="none" w:sz="0" w:space="0" w:color="auto"/>
            <w:right w:val="none" w:sz="0" w:space="0" w:color="auto"/>
          </w:divBdr>
        </w:div>
        <w:div w:id="640229258">
          <w:marLeft w:val="0"/>
          <w:marRight w:val="0"/>
          <w:marTop w:val="0"/>
          <w:marBottom w:val="0"/>
          <w:divBdr>
            <w:top w:val="none" w:sz="0" w:space="0" w:color="auto"/>
            <w:left w:val="none" w:sz="0" w:space="0" w:color="auto"/>
            <w:bottom w:val="none" w:sz="0" w:space="0" w:color="auto"/>
            <w:right w:val="none" w:sz="0" w:space="0" w:color="auto"/>
          </w:divBdr>
        </w:div>
        <w:div w:id="824735641">
          <w:marLeft w:val="0"/>
          <w:marRight w:val="0"/>
          <w:marTop w:val="0"/>
          <w:marBottom w:val="0"/>
          <w:divBdr>
            <w:top w:val="none" w:sz="0" w:space="0" w:color="auto"/>
            <w:left w:val="none" w:sz="0" w:space="0" w:color="auto"/>
            <w:bottom w:val="none" w:sz="0" w:space="0" w:color="auto"/>
            <w:right w:val="none" w:sz="0" w:space="0" w:color="auto"/>
          </w:divBdr>
        </w:div>
        <w:div w:id="1331056396">
          <w:marLeft w:val="0"/>
          <w:marRight w:val="0"/>
          <w:marTop w:val="0"/>
          <w:marBottom w:val="0"/>
          <w:divBdr>
            <w:top w:val="none" w:sz="0" w:space="0" w:color="auto"/>
            <w:left w:val="none" w:sz="0" w:space="0" w:color="auto"/>
            <w:bottom w:val="none" w:sz="0" w:space="0" w:color="auto"/>
            <w:right w:val="none" w:sz="0" w:space="0" w:color="auto"/>
          </w:divBdr>
        </w:div>
        <w:div w:id="376319682">
          <w:marLeft w:val="0"/>
          <w:marRight w:val="0"/>
          <w:marTop w:val="0"/>
          <w:marBottom w:val="0"/>
          <w:divBdr>
            <w:top w:val="none" w:sz="0" w:space="0" w:color="auto"/>
            <w:left w:val="none" w:sz="0" w:space="0" w:color="auto"/>
            <w:bottom w:val="none" w:sz="0" w:space="0" w:color="auto"/>
            <w:right w:val="none" w:sz="0" w:space="0" w:color="auto"/>
          </w:divBdr>
        </w:div>
        <w:div w:id="989869692">
          <w:marLeft w:val="0"/>
          <w:marRight w:val="0"/>
          <w:marTop w:val="0"/>
          <w:marBottom w:val="0"/>
          <w:divBdr>
            <w:top w:val="none" w:sz="0" w:space="0" w:color="auto"/>
            <w:left w:val="none" w:sz="0" w:space="0" w:color="auto"/>
            <w:bottom w:val="none" w:sz="0" w:space="0" w:color="auto"/>
            <w:right w:val="none" w:sz="0" w:space="0" w:color="auto"/>
          </w:divBdr>
        </w:div>
      </w:divsChild>
    </w:div>
    <w:div w:id="1865366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shs.hal.science/halshs-04778935v1/file/HAL%20%20Quertant%20Hegel%20Barbara%20%20JGB.pdf" TargetMode="External"/><Relationship Id="rId18" Type="http://schemas.openxmlformats.org/officeDocument/2006/relationships/hyperlink" Target="https://www.frontiersin.org/journals/psychology/articles/10.3389/fpsyg.2023.1201485/full" TargetMode="External"/><Relationship Id="rId26" Type="http://schemas.openxmlformats.org/officeDocument/2006/relationships/hyperlink" Target="https://doi.org/10.3389/fpsyg.2023.1201485" TargetMode="External"/><Relationship Id="rId3" Type="http://schemas.openxmlformats.org/officeDocument/2006/relationships/settings" Target="settings.xml"/><Relationship Id="rId21" Type="http://schemas.openxmlformats.org/officeDocument/2006/relationships/hyperlink" Target="https://pmc.ncbi.nlm.nih.gov/articles/PMC4286362/?utm_source=chatgpt.com" TargetMode="External"/><Relationship Id="rId7" Type="http://schemas.openxmlformats.org/officeDocument/2006/relationships/image" Target="media/image1.jpeg"/><Relationship Id="rId12" Type="http://schemas.openxmlformats.org/officeDocument/2006/relationships/hyperlink" Target="https://pmc.ncbi.nlm.nih.gov/articles/PMC4286362/?utm_source=chatgpt.com" TargetMode="External"/><Relationship Id="rId17" Type="http://schemas.openxmlformats.org/officeDocument/2006/relationships/hyperlink" Target="https://link.springer.com/article/10.1007/s10055-025-01123-2?utm_source=chatgpt.com" TargetMode="External"/><Relationship Id="rId25" Type="http://schemas.openxmlformats.org/officeDocument/2006/relationships/hyperlink" Target="https://doi.org/10.1007/s10055-025-01123-2" TargetMode="External"/><Relationship Id="rId2" Type="http://schemas.openxmlformats.org/officeDocument/2006/relationships/styles" Target="styles.xml"/><Relationship Id="rId16" Type="http://schemas.openxmlformats.org/officeDocument/2006/relationships/hyperlink" Target="https://link.springer.com/article/10.1186/s44247-023-00042-z" TargetMode="External"/><Relationship Id="rId20" Type="http://schemas.openxmlformats.org/officeDocument/2006/relationships/hyperlink" Target="https://www.sciencedaily.com/releases/2012/11/121119163258.htm?utm_source=chatgpt.com"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ciencedaily.com/releases/2012/11/121119163258.htm?utm_source=chatgpt.com" TargetMode="External"/><Relationship Id="rId24" Type="http://schemas.openxmlformats.org/officeDocument/2006/relationships/hyperlink" Target="https://doi.org/10.1186/s44247-023-00042-z" TargetMode="External"/><Relationship Id="rId5" Type="http://schemas.openxmlformats.org/officeDocument/2006/relationships/footnotes" Target="footnotes.xml"/><Relationship Id="rId15" Type="http://schemas.openxmlformats.org/officeDocument/2006/relationships/hyperlink" Target="https://link.springer.com/article/10.1007/s10484-021-09529-9" TargetMode="External"/><Relationship Id="rId23" Type="http://schemas.openxmlformats.org/officeDocument/2006/relationships/hyperlink" Target="https://doi.org/10.1007/s10484-021-09529-9" TargetMode="External"/><Relationship Id="rId28" Type="http://schemas.openxmlformats.org/officeDocument/2006/relationships/fontTable" Target="fontTable.xml"/><Relationship Id="rId10" Type="http://schemas.openxmlformats.org/officeDocument/2006/relationships/hyperlink" Target="https://www.apa.org/health/briefs/primary-care.pdf?utm_source=chatgpt.com" TargetMode="External"/><Relationship Id="rId19" Type="http://schemas.openxmlformats.org/officeDocument/2006/relationships/hyperlink" Target="https://www.frontiersin.org/journals/psychology/articles/10.3389/fpsyg.2023.1201485/full"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shs.hal.science/halshs-04778935v1/file/HAL%20%20Quertant%20Hegel%20Barbara%20%20JGB.pdf" TargetMode="External"/><Relationship Id="rId22" Type="http://schemas.openxmlformats.org/officeDocument/2006/relationships/hyperlink" Target="https://shs.hal.science/halshs-04778935v1/file/HAL%20%20Quertant%20Hegel%20Barbara%20%20JGB.pdf" TargetMode="External"/><Relationship Id="rId27" Type="http://schemas.openxmlformats.org/officeDocument/2006/relationships/image" Target="media/image2.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3764</Words>
  <Characters>20706</Characters>
  <Application>Microsoft Office Word</Application>
  <DocSecurity>0</DocSecurity>
  <Lines>172</Lines>
  <Paragraphs>48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Falik</dc:creator>
  <cp:keywords/>
  <dc:description/>
  <cp:lastModifiedBy>Falik François (FAL)</cp:lastModifiedBy>
  <cp:revision>38</cp:revision>
  <cp:lastPrinted>2026-01-28T14:26:00Z</cp:lastPrinted>
  <dcterms:created xsi:type="dcterms:W3CDTF">2026-01-29T07:28:00Z</dcterms:created>
  <dcterms:modified xsi:type="dcterms:W3CDTF">2026-01-29T08:02:00Z</dcterms:modified>
</cp:coreProperties>
</file>