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84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Bdr>
          <w:bottom w:val="thinThickSmallGap" w:color="auto" w:sz="24" w:space="1"/>
        </w:pBdr>
        <w:jc w:val="center"/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>
      <w:pPr>
        <w:rPr>
          <w:i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sz w:val="24"/>
          <w:szCs w:val="24"/>
        </w:rPr>
        <w:t>09.03.01 Информатика и вычислительная техника</w:t>
      </w:r>
    </w:p>
    <w:p>
      <w:pPr>
        <w:rPr>
          <w:i/>
          <w:sz w:val="32"/>
        </w:rPr>
      </w:pPr>
    </w:p>
    <w:p>
      <w:pPr>
        <w:rPr>
          <w:i/>
          <w:sz w:val="32"/>
        </w:rPr>
      </w:pPr>
    </w:p>
    <w:p>
      <w:pPr>
        <w:pStyle w:val="18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>
      <w:pPr>
        <w:pStyle w:val="18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Style w:val="4"/>
        <w:tblW w:w="0" w:type="auto"/>
        <w:tblInd w:w="2376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7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pPr>
              <w:pStyle w:val="18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>
            <w:pPr>
              <w:pStyle w:val="18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3" name="AutoShap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AutoShape 5" o:spid="_x0000_s1026" o:spt="32" type="#_x0000_t32" style="position:absolute;left:0pt;margin-left:-2.65pt;margin-top:14.9pt;height:0pt;width:28.5pt;z-index:251659264;mso-width-relative:page;mso-height-relative:page;" filled="f" stroked="t" coordsize="21600,21600" o:gfxdata="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a2Cd4dUAAAAHAQAADwAAAAAAAAABACAAAAAi&#10;AAAAZHJzL2Rvd25yZXYueG1sUEsBAhQAFAAAAAgAh07iQH5bzZPUAQAAsQMAAA4AAAAAAAAAAQAg&#10;AAAAJAEAAGRycy9lMm9Eb2MueG1sUEsFBgAAAAAGAAYAWQEAAGo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  <w:sz w:val="28"/>
              </w:rPr>
              <w:t>1</w:t>
            </w:r>
          </w:p>
        </w:tc>
      </w:tr>
    </w:tbl>
    <w:p>
      <w:pPr>
        <w:pStyle w:val="18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6" o:spt="202" type="#_x0000_t202" style="position:absolute;left:0pt;margin-left:1.85pt;margin-top:17.5pt;height:23.25pt;width:85.9pt;mso-wrap-distance-bottom:0pt;mso-wrap-distance-left:9pt;mso-wrap-distance-right:9pt;mso-wrap-distance-top:0pt;z-index:251660288;mso-width-relative:page;mso-height-relative:page;" fillcolor="#FFFFFF" filled="t" stroked="f" coordsize="21600,21600" o:gfxdata="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JrhT8vVAAAABwEAAA8A&#10;AAAAAAAAAQAgAAAAIgAAAGRycy9kb3ducmV2LnhtbFBLAQIUABQAAAAIAIdO4kDDw+ufGgIAAD4E&#10;AAAOAAAAAAAAAAEAIAAAACQBAABkcnMvZTJvRG9jLnhtbFBLBQYAAAAABgAGAFkBAACw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ind w:left="14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Изучение среды и отладчика ассемблера</w:t>
      </w:r>
    </w:p>
    <w:p>
      <w:pPr>
        <w:pStyle w:val="18"/>
        <w:shd w:val="clear" w:color="auto" w:fill="FFFFFF"/>
        <w:spacing w:line="360" w:lineRule="auto"/>
        <w:outlineLvl w:val="0"/>
        <w:rPr>
          <w:sz w:val="32"/>
        </w:rPr>
      </w:pPr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>Машинно-зависимые языки и основы компиляции</w:t>
      </w: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Style w:val="4"/>
        <w:tblW w:w="0" w:type="auto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1834"/>
        <w:gridCol w:w="1824"/>
        <w:gridCol w:w="1987"/>
        <w:gridCol w:w="237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ИУ6-42Б</w:t>
            </w:r>
          </w:p>
        </w:tc>
        <w:tc>
          <w:tcPr>
            <w:tcW w:w="1824" w:type="dxa"/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1987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rPr>
                <w:sz w:val="28"/>
                <w:szCs w:val="28"/>
              </w:rPr>
            </w:pPr>
          </w:p>
        </w:tc>
        <w:tc>
          <w:tcPr>
            <w:tcW w:w="2374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Д.В. Сулейманов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>
            <w:pPr>
              <w:jc w:val="center"/>
            </w:pPr>
            <w:r>
              <w:t>(Группа)</w:t>
            </w:r>
          </w:p>
        </w:tc>
        <w:tc>
          <w:tcPr>
            <w:tcW w:w="1824" w:type="dxa"/>
          </w:tcPr>
          <w:p>
            <w:pPr>
              <w:jc w:val="center"/>
            </w:pPr>
          </w:p>
        </w:tc>
        <w:tc>
          <w:tcPr>
            <w:tcW w:w="1987" w:type="dxa"/>
            <w:shd w:val="clear" w:color="auto" w:fill="auto"/>
          </w:tcPr>
          <w:p>
            <w:pPr>
              <w:jc w:val="center"/>
            </w:pPr>
            <w:r>
              <w:t>(Подпись, дата)</w:t>
            </w:r>
          </w:p>
        </w:tc>
        <w:tc>
          <w:tcPr>
            <w:tcW w:w="2374" w:type="dxa"/>
            <w:shd w:val="clear" w:color="auto" w:fill="auto"/>
          </w:tcPr>
          <w:p>
            <w:pPr>
              <w:jc w:val="center"/>
            </w:pPr>
            <w:r>
              <w:t>(И.О. Фамилия)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1824" w:type="dxa"/>
          </w:tcPr>
          <w:p>
            <w:pPr>
              <w:jc w:val="center"/>
            </w:pPr>
          </w:p>
        </w:tc>
        <w:tc>
          <w:tcPr>
            <w:tcW w:w="1987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2374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/>
        </w:tc>
        <w:tc>
          <w:tcPr>
            <w:tcW w:w="1824" w:type="dxa"/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1987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rPr>
                <w:sz w:val="28"/>
                <w:szCs w:val="28"/>
              </w:rPr>
            </w:pPr>
          </w:p>
        </w:tc>
        <w:tc>
          <w:tcPr>
            <w:tcW w:w="2374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М.В. Широкова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1824" w:type="dxa"/>
          </w:tcPr>
          <w:p>
            <w:pPr>
              <w:jc w:val="center"/>
            </w:pPr>
          </w:p>
        </w:tc>
        <w:tc>
          <w:tcPr>
            <w:tcW w:w="1987" w:type="dxa"/>
            <w:shd w:val="clear" w:color="auto" w:fill="auto"/>
          </w:tcPr>
          <w:p>
            <w:pPr>
              <w:jc w:val="center"/>
            </w:pPr>
            <w:r>
              <w:t>(Подпись, дата)</w:t>
            </w:r>
          </w:p>
        </w:tc>
        <w:tc>
          <w:tcPr>
            <w:tcW w:w="2374" w:type="dxa"/>
            <w:shd w:val="clear" w:color="auto" w:fill="auto"/>
          </w:tcPr>
          <w:p>
            <w:pPr>
              <w:jc w:val="center"/>
            </w:pPr>
            <w:r>
              <w:t>(И.О. Фамилия)</w:t>
            </w:r>
          </w:p>
        </w:tc>
      </w:tr>
    </w:tbl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jc w:val="center"/>
        <w:rPr>
          <w:sz w:val="24"/>
        </w:rPr>
      </w:pPr>
    </w:p>
    <w:p>
      <w:pPr>
        <w:jc w:val="center"/>
        <w:rPr>
          <w:sz w:val="24"/>
        </w:rPr>
      </w:pPr>
    </w:p>
    <w:p>
      <w:pPr>
        <w:jc w:val="center"/>
        <w:rPr>
          <w:sz w:val="24"/>
        </w:rPr>
      </w:pPr>
    </w:p>
    <w:p>
      <w:pPr>
        <w:jc w:val="center"/>
        <w:rPr>
          <w:sz w:val="24"/>
        </w:rPr>
      </w:pPr>
      <w:r>
        <w:rPr>
          <w:sz w:val="24"/>
        </w:rPr>
        <w:t>Москва, 2022</w:t>
      </w:r>
    </w:p>
    <w:p>
      <w:pPr>
        <w:jc w:val="center"/>
        <w:rPr>
          <w:rFonts w:hint="default"/>
          <w:sz w:val="24"/>
          <w:lang w:val="ru-RU"/>
        </w:rPr>
      </w:pPr>
      <w:r>
        <w:rPr>
          <w:sz w:val="24"/>
        </w:rPr>
        <w:br w:type="page"/>
      </w:r>
      <w:r>
        <w:rPr>
          <w:b/>
          <w:sz w:val="28"/>
        </w:rPr>
        <w:t>Вариант 2.</w:t>
      </w:r>
      <w:r>
        <w:rPr>
          <w:rFonts w:hint="default"/>
          <w:b/>
          <w:sz w:val="28"/>
          <w:lang w:val="ru-RU"/>
        </w:rPr>
        <w:t>24</w:t>
      </w:r>
    </w:p>
    <w:p>
      <w:pPr>
        <w:spacing w:line="360" w:lineRule="auto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 xml:space="preserve">Задание: </w:t>
      </w:r>
    </w:p>
    <w:p>
      <w:pPr>
        <w:pStyle w:val="24"/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Выполните трансляцию программы с листингом. Для этого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– для 32-х разрядной программы следует ввести команду: </w:t>
      </w:r>
    </w:p>
    <w:p>
      <w:pPr>
        <w:pStyle w:val="29"/>
        <w:numPr>
          <w:ilvl w:val="0"/>
          <w:numId w:val="0"/>
        </w:numPr>
        <w:ind w:left="1134"/>
        <w:jc w:val="both"/>
        <w:rPr>
          <w:color w:val="auto"/>
        </w:rPr>
      </w:pPr>
      <w:r>
        <w:rPr>
          <w:color w:val="auto"/>
        </w:rPr>
        <w:t>nasm -f elf lab1.asm -l lab1.lst</w:t>
      </w:r>
    </w:p>
    <w:p>
      <w:pPr>
        <w:spacing w:line="360" w:lineRule="auto"/>
        <w:ind w:firstLine="720"/>
        <w:jc w:val="both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 xml:space="preserve">– </w:t>
      </w:r>
      <w:r>
        <w:rPr>
          <w:sz w:val="28"/>
          <w:szCs w:val="22"/>
        </w:rPr>
        <w:t>для</w:t>
      </w:r>
      <w:r>
        <w:rPr>
          <w:sz w:val="28"/>
          <w:szCs w:val="22"/>
          <w:lang w:val="en-US"/>
        </w:rPr>
        <w:t xml:space="preserve"> 64-</w:t>
      </w:r>
      <w:r>
        <w:rPr>
          <w:sz w:val="28"/>
          <w:szCs w:val="22"/>
        </w:rPr>
        <w:t>х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разрядной</w:t>
      </w:r>
      <w:r>
        <w:rPr>
          <w:sz w:val="28"/>
          <w:szCs w:val="22"/>
          <w:lang w:val="en-US"/>
        </w:rPr>
        <w:t>:</w:t>
      </w:r>
    </w:p>
    <w:p>
      <w:pPr>
        <w:pStyle w:val="29"/>
        <w:numPr>
          <w:ilvl w:val="0"/>
          <w:numId w:val="0"/>
        </w:numPr>
        <w:ind w:left="1134"/>
        <w:jc w:val="both"/>
        <w:rPr>
          <w:color w:val="auto"/>
        </w:rPr>
      </w:pPr>
      <w:r>
        <w:rPr>
          <w:color w:val="auto"/>
        </w:rPr>
        <w:t>nasm -f elf64 lab1.asm -l lab1.lst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В результате вы должны получить объектный модуль </w:t>
      </w:r>
      <w:r>
        <w:rPr>
          <w:i/>
          <w:iCs/>
          <w:sz w:val="28"/>
          <w:szCs w:val="22"/>
        </w:rPr>
        <w:t>lab1.o</w:t>
      </w:r>
      <w:r>
        <w:rPr>
          <w:sz w:val="28"/>
          <w:szCs w:val="22"/>
        </w:rPr>
        <w:t> и файл листинга </w:t>
      </w:r>
      <w:r>
        <w:rPr>
          <w:i/>
          <w:iCs/>
          <w:sz w:val="28"/>
          <w:szCs w:val="22"/>
        </w:rPr>
        <w:t>lab1.lst</w:t>
      </w:r>
      <w:r>
        <w:rPr>
          <w:sz w:val="28"/>
          <w:szCs w:val="22"/>
        </w:rPr>
        <w:t>. Убедитесь, что операция прошла без ошибок.</w:t>
      </w:r>
    </w:p>
    <w:p>
      <w:pPr>
        <w:pStyle w:val="24"/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Для компоновки 32-х или 64-х разрядной программы, которая будет выполняться на компьютере той же размерности, следует ввести:</w:t>
      </w:r>
    </w:p>
    <w:p>
      <w:pPr>
        <w:pStyle w:val="37"/>
        <w:numPr>
          <w:ilvl w:val="0"/>
          <w:numId w:val="0"/>
        </w:numPr>
        <w:spacing w:line="360" w:lineRule="auto"/>
        <w:ind w:left="709"/>
        <w:jc w:val="both"/>
      </w:pPr>
      <w:r>
        <w:rPr>
          <w:lang w:val="en-US"/>
        </w:rPr>
        <w:t>ld</w:t>
      </w:r>
      <w:r>
        <w:t xml:space="preserve"> -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lab</w:t>
      </w:r>
      <w:r>
        <w:t xml:space="preserve">1 </w:t>
      </w:r>
      <w:r>
        <w:rPr>
          <w:lang w:val="en-US"/>
        </w:rPr>
        <w:t>lab</w:t>
      </w:r>
      <w:r>
        <w:t>1.</w:t>
      </w:r>
      <w:r>
        <w:rPr>
          <w:lang w:val="en-US"/>
        </w:rPr>
        <w:t>o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Для компоновки 32-разрядной программы, которая будет выполняться на 64-х разрядном компьютере, необходимо запросить режим эмуляции:</w:t>
      </w:r>
    </w:p>
    <w:p>
      <w:pPr>
        <w:pStyle w:val="37"/>
        <w:numPr>
          <w:ilvl w:val="0"/>
          <w:numId w:val="0"/>
        </w:numPr>
        <w:spacing w:line="360" w:lineRule="auto"/>
        <w:ind w:left="709"/>
        <w:jc w:val="both"/>
        <w:rPr>
          <w:lang w:val="en-US"/>
        </w:rPr>
      </w:pPr>
      <w:r>
        <w:rPr>
          <w:lang w:val="en-US"/>
        </w:rPr>
        <w:t>ld -m elf_i386 -o lab1 lab1.o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После команды в окне терминала, если они есть, выводятся сообщения об ошибках. Если все прошло без ошибок, то в том же каталоге появится файл исполняемой программы.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Запустите программу на выполнение.</w:t>
      </w:r>
    </w:p>
    <w:p>
      <w:pPr>
        <w:spacing w:line="360" w:lineRule="auto"/>
        <w:ind w:left="720"/>
        <w:jc w:val="both"/>
        <w:rPr>
          <w:sz w:val="28"/>
          <w:szCs w:val="22"/>
        </w:rPr>
      </w:pPr>
      <w:r>
        <w:rPr>
          <w:sz w:val="28"/>
          <w:szCs w:val="22"/>
        </w:rPr>
        <w:t>Запущенная программа должна вывести текст:</w:t>
      </w:r>
    </w:p>
    <w:p>
      <w:pPr>
        <w:spacing w:line="360" w:lineRule="auto"/>
        <w:ind w:left="709"/>
        <w:jc w:val="both"/>
        <w:rPr>
          <w:i/>
          <w:iCs/>
          <w:sz w:val="28"/>
          <w:szCs w:val="22"/>
          <w:lang w:val="en-US"/>
        </w:rPr>
      </w:pPr>
      <w:r>
        <w:rPr>
          <w:i/>
          <w:iCs/>
          <w:sz w:val="28"/>
          <w:szCs w:val="22"/>
          <w:lang w:val="en-US"/>
        </w:rPr>
        <w:t>Press Enter to Exit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и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ожидать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нажатия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клавиши</w:t>
      </w:r>
      <w:r>
        <w:rPr>
          <w:sz w:val="28"/>
          <w:szCs w:val="22"/>
          <w:lang w:val="en-US"/>
        </w:rPr>
        <w:t> </w:t>
      </w:r>
      <w:r>
        <w:rPr>
          <w:b/>
          <w:bCs/>
          <w:sz w:val="28"/>
          <w:szCs w:val="22"/>
          <w:lang w:val="en-US"/>
        </w:rPr>
        <w:t>Enter</w:t>
      </w:r>
      <w:r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После нажатия клавиши </w:t>
      </w:r>
      <w:r>
        <w:rPr>
          <w:b/>
          <w:bCs/>
          <w:sz w:val="28"/>
          <w:szCs w:val="22"/>
        </w:rPr>
        <w:t>Enter</w:t>
      </w:r>
      <w:r>
        <w:rPr>
          <w:sz w:val="28"/>
          <w:szCs w:val="22"/>
        </w:rPr>
        <w:t xml:space="preserve"> выполнение программы завершится.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Следует иметь в виду, что буфер ввода предусматривает ввод до 10 символов в то время как при нажатии клавиши </w:t>
      </w:r>
      <w:r>
        <w:rPr>
          <w:b/>
          <w:bCs/>
          <w:sz w:val="28"/>
          <w:szCs w:val="22"/>
        </w:rPr>
        <w:t>Enter</w:t>
      </w:r>
      <w:r>
        <w:rPr>
          <w:sz w:val="28"/>
          <w:szCs w:val="22"/>
        </w:rPr>
        <w:t> в буфер записывается единственный символ с кодом 10</w:t>
      </w:r>
      <w:r>
        <w:rPr>
          <w:sz w:val="28"/>
          <w:szCs w:val="22"/>
          <w:vertAlign w:val="subscript"/>
        </w:rPr>
        <w:t>10</w:t>
      </w:r>
      <w:r>
        <w:rPr>
          <w:sz w:val="28"/>
          <w:szCs w:val="22"/>
        </w:rPr>
        <w:t>=0A</w:t>
      </w:r>
      <w:r>
        <w:rPr>
          <w:sz w:val="28"/>
          <w:szCs w:val="22"/>
          <w:vertAlign w:val="subscript"/>
        </w:rPr>
        <w:t>16</w:t>
      </w:r>
      <w:r>
        <w:rPr>
          <w:sz w:val="28"/>
          <w:szCs w:val="22"/>
        </w:rPr>
        <w:t>. Символ с кодом 1310, заносимый в буфер ввода в операционных системах семейства Windows, в операционных системах типа Linux при нажатии на клавишу </w:t>
      </w:r>
      <w:r>
        <w:rPr>
          <w:b/>
          <w:bCs/>
          <w:sz w:val="28"/>
          <w:szCs w:val="22"/>
        </w:rPr>
        <w:t>Enter</w:t>
      </w:r>
      <w:r>
        <w:rPr>
          <w:sz w:val="28"/>
          <w:szCs w:val="22"/>
        </w:rPr>
        <w:t xml:space="preserve"> в буфер не заносится. 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Запустите отладчик </w:t>
      </w:r>
      <w:r>
        <w:rPr>
          <w:i/>
          <w:iCs/>
          <w:sz w:val="28"/>
          <w:szCs w:val="22"/>
        </w:rPr>
        <w:t>edb</w:t>
      </w:r>
      <w:r>
        <w:rPr>
          <w:sz w:val="28"/>
          <w:szCs w:val="22"/>
        </w:rPr>
        <w:t>. Для этого следует в окне терминала ввести команду:</w:t>
      </w:r>
    </w:p>
    <w:p>
      <w:pPr>
        <w:pStyle w:val="37"/>
        <w:numPr>
          <w:ilvl w:val="0"/>
          <w:numId w:val="0"/>
        </w:numPr>
        <w:spacing w:line="360" w:lineRule="auto"/>
        <w:ind w:left="720"/>
        <w:jc w:val="both"/>
      </w:pPr>
      <w:r>
        <w:t>edb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Средствами графического интерфейса отладчика откройте в нем исполняемую программу </w:t>
      </w:r>
      <w:r>
        <w:rPr>
          <w:i/>
          <w:iCs/>
          <w:sz w:val="28"/>
          <w:szCs w:val="22"/>
        </w:rPr>
        <w:t>lab1</w:t>
      </w:r>
      <w:r>
        <w:rPr>
          <w:sz w:val="28"/>
          <w:szCs w:val="22"/>
        </w:rPr>
        <w:t> и проанализируйте, что вы видите в его окне. Найдите машинное представление программы, ее дисассемблированный код, содержимое регистров и т.д.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Выполните программу по шагам, контролируя содержимое регистров и оперативной памяти.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Для изучения возможностей отладчика добавьте в заготовку несколько команд для вычисления результата следующего выражения:</w:t>
      </w:r>
    </w:p>
    <w:p>
      <w:pPr>
        <w:pStyle w:val="37"/>
        <w:numPr>
          <w:ilvl w:val="0"/>
          <w:numId w:val="0"/>
        </w:numPr>
        <w:spacing w:line="360" w:lineRule="auto"/>
        <w:ind w:left="720"/>
        <w:jc w:val="both"/>
      </w:pPr>
      <w:r>
        <w:t>X=A+5-B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Данные для программы задайте константами, поместив их описание в раздел инициированных данных </w:t>
      </w:r>
      <w:r>
        <w:rPr>
          <w:i/>
          <w:iCs/>
          <w:sz w:val="28"/>
          <w:szCs w:val="22"/>
        </w:rPr>
        <w:t>.data</w:t>
      </w:r>
      <w:r>
        <w:rPr>
          <w:sz w:val="28"/>
          <w:szCs w:val="22"/>
        </w:rPr>
        <w:t>:</w:t>
      </w:r>
    </w:p>
    <w:p>
      <w:pPr>
        <w:pStyle w:val="37"/>
        <w:numPr>
          <w:ilvl w:val="0"/>
          <w:numId w:val="0"/>
        </w:numPr>
        <w:ind w:left="709"/>
        <w:jc w:val="both"/>
      </w:pPr>
      <w:r>
        <w:t>A   D</w:t>
      </w:r>
      <w:r>
        <w:rPr>
          <w:lang w:val="en-US"/>
        </w:rPr>
        <w:t>D</w:t>
      </w:r>
      <w:r>
        <w:t xml:space="preserve">   -30</w:t>
      </w:r>
    </w:p>
    <w:p>
      <w:pPr>
        <w:pStyle w:val="37"/>
        <w:numPr>
          <w:ilvl w:val="0"/>
          <w:numId w:val="0"/>
        </w:numPr>
        <w:spacing w:line="360" w:lineRule="auto"/>
        <w:ind w:left="709"/>
        <w:jc w:val="both"/>
      </w:pPr>
      <w:r>
        <w:t>B   D</w:t>
      </w:r>
      <w:r>
        <w:rPr>
          <w:lang w:val="en-US"/>
        </w:rPr>
        <w:t>D</w:t>
      </w:r>
      <w:r>
        <w:t xml:space="preserve">   21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Для результата вычислений – переменной X – необходимо зарезервировать место, поместив описание соответствующей неинициализированной переменной в раздел неинициализированных данных </w:t>
      </w:r>
      <w:r>
        <w:rPr>
          <w:i/>
          <w:iCs/>
          <w:sz w:val="28"/>
          <w:szCs w:val="22"/>
        </w:rPr>
        <w:t>.bss</w:t>
      </w:r>
      <w:r>
        <w:rPr>
          <w:sz w:val="28"/>
          <w:szCs w:val="22"/>
        </w:rPr>
        <w:t>:</w:t>
      </w:r>
    </w:p>
    <w:p>
      <w:pPr>
        <w:pStyle w:val="37"/>
        <w:numPr>
          <w:ilvl w:val="0"/>
          <w:numId w:val="0"/>
        </w:numPr>
        <w:spacing w:line="360" w:lineRule="auto"/>
        <w:ind w:left="709"/>
        <w:jc w:val="both"/>
      </w:pPr>
      <w:r>
        <w:t>X   resd    1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Фрагмент кода программы, выполняющей сложение и вычитание, поместите в сегмент кодов после метки </w:t>
      </w:r>
      <w:r>
        <w:rPr>
          <w:i/>
          <w:iCs/>
          <w:sz w:val="28"/>
          <w:szCs w:val="22"/>
        </w:rPr>
        <w:t>start</w:t>
      </w:r>
      <w:r>
        <w:rPr>
          <w:sz w:val="28"/>
          <w:szCs w:val="22"/>
        </w:rPr>
        <w:t>:</w:t>
      </w:r>
    </w:p>
    <w:p>
      <w:pPr>
        <w:pStyle w:val="37"/>
        <w:numPr>
          <w:ilvl w:val="0"/>
          <w:numId w:val="0"/>
        </w:numPr>
        <w:ind w:left="720"/>
        <w:jc w:val="both"/>
      </w:pPr>
      <w:r>
        <w:t>start:  mov EAX,[A] ; загрузить число A в регистр EAX</w:t>
      </w:r>
    </w:p>
    <w:p>
      <w:pPr>
        <w:pStyle w:val="37"/>
        <w:numPr>
          <w:ilvl w:val="0"/>
          <w:numId w:val="0"/>
        </w:numPr>
        <w:ind w:left="720"/>
        <w:jc w:val="both"/>
      </w:pPr>
      <w:r>
        <w:t xml:space="preserve">        add EAX,5   ; сложить EAX и 5, результат в EAX</w:t>
      </w:r>
    </w:p>
    <w:p>
      <w:pPr>
        <w:pStyle w:val="37"/>
        <w:numPr>
          <w:ilvl w:val="0"/>
          <w:numId w:val="0"/>
        </w:numPr>
        <w:ind w:left="720"/>
        <w:jc w:val="both"/>
      </w:pPr>
      <w:r>
        <w:t xml:space="preserve">        sub EAX,[B] ; вычесть число B, результат в EAX</w:t>
      </w:r>
    </w:p>
    <w:p>
      <w:pPr>
        <w:pStyle w:val="37"/>
        <w:numPr>
          <w:ilvl w:val="0"/>
          <w:numId w:val="0"/>
        </w:numPr>
        <w:ind w:left="720"/>
        <w:jc w:val="both"/>
      </w:pPr>
      <w:r>
        <w:t xml:space="preserve">        mov [X],EAX ; сохранить результат в памяти</w:t>
      </w:r>
    </w:p>
    <w:p>
      <w:pPr>
        <w:pStyle w:val="37"/>
        <w:numPr>
          <w:ilvl w:val="0"/>
          <w:numId w:val="0"/>
        </w:numPr>
        <w:spacing w:line="276" w:lineRule="auto"/>
        <w:ind w:left="720"/>
        <w:jc w:val="both"/>
      </w:pPr>
      <w:r>
        <w:t>...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Сохраните программу с тем же именем, затем выполните ее трансляцию, компоновку и загрузку в отладчик.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Зафиксируйте изменение программы в отчете.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Найдите в отладчике внутреннее представление исходных данных, отразите его в отчете и поясните.</w:t>
      </w:r>
    </w:p>
    <w:p>
      <w:pPr>
        <w:spacing w:line="360" w:lineRule="auto"/>
        <w:ind w:left="720"/>
        <w:jc w:val="both"/>
        <w:rPr>
          <w:sz w:val="28"/>
          <w:szCs w:val="22"/>
        </w:rPr>
      </w:pPr>
      <w:r>
        <w:rPr>
          <w:sz w:val="28"/>
          <w:szCs w:val="22"/>
        </w:rPr>
        <w:t>Проследите в отладчике выполнение программы и зафиксируйте в отчете результаты выполнения каждой добавленной команды (изменение регистров, флагов и полей данных).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Введите следующие строки в разделы описания инициализированных и неинициализированных данных и определите с помощью отладчика внутренние представление этих данных в памяти. Результаты проанализируйте и занесите в отчет.</w:t>
      </w:r>
    </w:p>
    <w:p>
      <w:pPr>
        <w:spacing w:line="360" w:lineRule="auto"/>
        <w:ind w:left="720"/>
        <w:jc w:val="both"/>
        <w:rPr>
          <w:sz w:val="28"/>
          <w:szCs w:val="22"/>
          <w:lang w:val="en-US"/>
        </w:rPr>
      </w:pP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val1    db      255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chart   dw      256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lue3    dw      -128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v5      db      10h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 xml:space="preserve">        db      100101B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beta    db      23,23h,0ch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sdk     db      "Hello",10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min     dw      -32767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ar      dd      12345678h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valar   times   5   db</w:t>
      </w:r>
      <w:r>
        <w:rPr>
          <w:rFonts w:hint="default"/>
          <w:sz w:val="20"/>
          <w:szCs w:val="20"/>
          <w:lang w:val="en-US"/>
        </w:rPr>
        <w:t xml:space="preserve">  8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alu     resw    10</w:t>
      </w:r>
    </w:p>
    <w:p>
      <w:pPr>
        <w:pStyle w:val="39"/>
        <w:spacing w:line="360" w:lineRule="auto"/>
        <w:ind w:left="1276"/>
        <w:rPr>
          <w:sz w:val="20"/>
          <w:szCs w:val="20"/>
        </w:rPr>
      </w:pPr>
      <w:r>
        <w:rPr>
          <w:sz w:val="20"/>
          <w:szCs w:val="20"/>
        </w:rPr>
        <w:t>f1      resb    5</w:t>
      </w:r>
    </w:p>
    <w:p>
      <w:pPr>
        <w:numPr>
          <w:ilvl w:val="0"/>
          <w:numId w:val="5"/>
        </w:numPr>
        <w:spacing w:line="360" w:lineRule="auto"/>
        <w:ind w:left="709"/>
        <w:rPr>
          <w:sz w:val="28"/>
          <w:szCs w:val="22"/>
        </w:rPr>
      </w:pPr>
      <w:r>
        <w:rPr>
          <w:sz w:val="28"/>
          <w:szCs w:val="22"/>
        </w:rPr>
        <w:t>Определите в памяти следующие данные:</w:t>
      </w:r>
    </w:p>
    <w:p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– целое число 25 размером 2 байта со знаком;</w:t>
      </w:r>
    </w:p>
    <w:p>
      <w:pPr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>– двойное слово, содержащее число -35;</w:t>
      </w:r>
    </w:p>
    <w:p>
      <w:pPr>
        <w:spacing w:line="360" w:lineRule="auto"/>
        <w:ind w:left="720"/>
        <w:rPr>
          <w:sz w:val="28"/>
          <w:szCs w:val="22"/>
        </w:rPr>
      </w:pPr>
      <w:r>
        <w:rPr>
          <w:sz w:val="28"/>
          <w:szCs w:val="22"/>
        </w:rPr>
        <w:t>– символьную строку, содержащую ваше имя (русскими буквами и латинскими буквами).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Зафиксируйте в отчете описание и внутреннее представление этих данных и дайте пояснение.</w:t>
      </w:r>
    </w:p>
    <w:p>
      <w:pPr>
        <w:pStyle w:val="24"/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Определите несколькими способами в программе числа, которые во внутреннем представлении (в отладчике) будут выглядеть как </w:t>
      </w:r>
      <w:r>
        <w:rPr>
          <w:b/>
          <w:bCs/>
          <w:sz w:val="28"/>
          <w:szCs w:val="22"/>
        </w:rPr>
        <w:t>25 00</w:t>
      </w:r>
      <w:r>
        <w:rPr>
          <w:sz w:val="28"/>
          <w:szCs w:val="22"/>
        </w:rPr>
        <w:t> и </w:t>
      </w:r>
      <w:r>
        <w:rPr>
          <w:b/>
          <w:bCs/>
          <w:sz w:val="28"/>
          <w:szCs w:val="22"/>
        </w:rPr>
        <w:t>00 25</w:t>
      </w:r>
      <w:r>
        <w:rPr>
          <w:sz w:val="28"/>
          <w:szCs w:val="22"/>
        </w:rPr>
        <w:t>. Проверьте правильность ваших предположений, введя соответствующие строки в программу. Зафиксируйте результаты в отчете.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Добавьте в программу переменную </w:t>
      </w:r>
      <w:r>
        <w:rPr>
          <w:i/>
          <w:iCs/>
          <w:sz w:val="28"/>
          <w:szCs w:val="22"/>
        </w:rPr>
        <w:t>F1=65535</w:t>
      </w:r>
      <w:r>
        <w:rPr>
          <w:sz w:val="28"/>
          <w:szCs w:val="22"/>
        </w:rPr>
        <w:t> размером слово и переменную </w:t>
      </w:r>
      <w:r>
        <w:rPr>
          <w:i/>
          <w:iCs/>
          <w:sz w:val="28"/>
          <w:szCs w:val="22"/>
        </w:rPr>
        <w:t>F2=65535</w:t>
      </w:r>
      <w:r>
        <w:rPr>
          <w:sz w:val="28"/>
          <w:szCs w:val="22"/>
        </w:rPr>
        <w:t> размером двойное слово. Вставьте в программу команды сложения этих чисел с 1:</w:t>
      </w:r>
    </w:p>
    <w:p>
      <w:pPr>
        <w:pStyle w:val="37"/>
        <w:numPr>
          <w:ilvl w:val="0"/>
          <w:numId w:val="0"/>
        </w:numPr>
        <w:ind w:left="720"/>
        <w:jc w:val="both"/>
        <w:rPr>
          <w:lang w:val="en-US"/>
        </w:rPr>
      </w:pPr>
      <w:r>
        <w:rPr>
          <w:lang w:val="en-US"/>
        </w:rPr>
        <w:t>add WORD</w:t>
      </w:r>
      <w:r>
        <w:rPr>
          <w:lang w:val="en-US"/>
        </w:rPr>
        <w:tab/>
      </w:r>
      <w:r>
        <w:rPr>
          <w:lang w:val="en-US"/>
        </w:rPr>
        <w:t>[F1], 1</w:t>
      </w:r>
    </w:p>
    <w:p>
      <w:pPr>
        <w:pStyle w:val="37"/>
        <w:numPr>
          <w:ilvl w:val="0"/>
          <w:numId w:val="0"/>
        </w:num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add DWORD</w:t>
      </w:r>
      <w:r>
        <w:rPr>
          <w:lang w:val="en-US"/>
        </w:rPr>
        <w:tab/>
      </w:r>
      <w:r>
        <w:rPr>
          <w:lang w:val="en-US"/>
        </w:rPr>
        <w:t>[F2], 1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Проанализируйте и прокомментируйте в отчете полученный результат (обратите внимание на флаги).</w:t>
      </w:r>
    </w:p>
    <w:p>
      <w:pPr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br w:type="page"/>
      </w:r>
    </w:p>
    <w:p>
      <w:pPr>
        <w:spacing w:line="360" w:lineRule="auto"/>
        <w:ind w:firstLine="720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Цель работы:</w:t>
      </w:r>
    </w:p>
    <w:p>
      <w:pPr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  <w:lang w:val="ru-RU"/>
        </w:rPr>
        <w:t>И</w:t>
      </w:r>
      <w:r>
        <w:rPr>
          <w:sz w:val="28"/>
          <w:szCs w:val="22"/>
        </w:rPr>
        <w:t>зучение процессов создания, запуска и отладки программ</w:t>
      </w:r>
    </w:p>
    <w:p>
      <w:p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на ассемблере Nasm под управлением операционной системы Linux, а также</w:t>
      </w:r>
    </w:p>
    <w:p>
      <w:p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особенностей описания и внутреннего представления данных.</w:t>
      </w:r>
    </w:p>
    <w:p>
      <w:pPr>
        <w:ind w:firstLine="720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Ход работы:</w:t>
      </w:r>
    </w:p>
    <w:p>
      <w:pPr>
        <w:spacing w:before="240" w:line="360" w:lineRule="auto"/>
        <w:ind w:firstLine="720"/>
        <w:jc w:val="both"/>
        <w:rPr>
          <w:rFonts w:hint="default"/>
          <w:sz w:val="28"/>
          <w:szCs w:val="22"/>
          <w:lang w:val="ru-RU"/>
        </w:rPr>
      </w:pPr>
      <w:r>
        <w:rPr>
          <w:sz w:val="28"/>
          <w:szCs w:val="22"/>
        </w:rPr>
        <w:t>1) Создадим 64-х разрядную программу, воспользовавшись шаблоном, и скомпилируем ее (см. листинг 1.1).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 xml:space="preserve">Программа выводит сообщение, предлагающее пользователю нажать клавишу </w:t>
      </w:r>
      <w:r>
        <w:rPr>
          <w:sz w:val="28"/>
          <w:szCs w:val="22"/>
          <w:lang w:val="en-US"/>
        </w:rPr>
        <w:t>Enter</w:t>
      </w:r>
      <w:r>
        <w:rPr>
          <w:sz w:val="28"/>
          <w:szCs w:val="22"/>
        </w:rPr>
        <w:t xml:space="preserve"> для выхода.</w:t>
      </w:r>
    </w:p>
    <w:p>
      <w:pPr>
        <w:spacing w:line="360" w:lineRule="auto"/>
        <w:ind w:firstLine="720"/>
        <w:rPr>
          <w:i/>
          <w:iCs/>
          <w:sz w:val="24"/>
        </w:rPr>
      </w:pPr>
      <w:r>
        <w:rPr>
          <w:i/>
          <w:iCs/>
          <w:sz w:val="24"/>
        </w:rPr>
        <w:t>Листинг 1.1 – текст программы, созданной по шаблону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953800"/>
          <w:lang w:val="zh-CN" w:eastAsia="en-GB"/>
        </w:rPr>
        <w:t>section .data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сегмент инициализированных переменных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ExitMsg </w:t>
      </w:r>
      <w:r>
        <w:rPr>
          <w:rFonts w:hint="default" w:cs="Menlo" w:asciiTheme="minorAscii" w:hAnsiTheme="minorAscii"/>
          <w:color w:val="CF222E"/>
          <w:lang w:val="zh-CN" w:eastAsia="en-GB"/>
        </w:rPr>
        <w:t>db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"Press </w:t>
      </w:r>
      <w:r>
        <w:rPr>
          <w:rFonts w:hint="default" w:cs="Menlo" w:asciiTheme="minorAscii" w:hAnsiTheme="minorAscii"/>
          <w:color w:val="CF222E"/>
          <w:lang w:val="zh-CN" w:eastAsia="en-GB"/>
        </w:rPr>
        <w:t>Enter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to Exit", </w:t>
      </w:r>
      <w:r>
        <w:rPr>
          <w:rFonts w:hint="default" w:cs="Menlo" w:asciiTheme="minorAscii" w:hAnsiTheme="minorAscii"/>
          <w:color w:val="0550AE"/>
          <w:lang w:val="zh-CN" w:eastAsia="en-GB"/>
        </w:rPr>
        <w:t>10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6E7781"/>
          <w:lang w:val="zh-CN" w:eastAsia="en-GB"/>
        </w:rPr>
        <w:t>; выводимое сообщение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3.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lenExit </w:t>
      </w:r>
      <w:r>
        <w:rPr>
          <w:rFonts w:hint="default" w:cs="Menlo" w:asciiTheme="minorAscii" w:hAnsiTheme="minorAscii"/>
          <w:color w:val="0550AE"/>
          <w:lang w:val="zh-CN" w:eastAsia="en-GB"/>
        </w:rPr>
        <w:t>equ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$-ExitMsg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4.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953800"/>
          <w:lang w:val="zh-CN" w:eastAsia="en-GB"/>
        </w:rPr>
        <w:t>section .bss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сегмент неинициализированных переменных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5.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InBuf   </w:t>
      </w:r>
      <w:r>
        <w:rPr>
          <w:rFonts w:hint="default" w:cs="Menlo" w:asciiTheme="minorAscii" w:hAnsiTheme="minorAscii"/>
          <w:color w:val="CF222E"/>
          <w:lang w:val="zh-CN" w:eastAsia="en-GB"/>
        </w:rPr>
        <w:t>resb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</w:t>
      </w:r>
      <w:r>
        <w:rPr>
          <w:rFonts w:hint="default" w:cs="Menlo" w:asciiTheme="minorAscii" w:hAnsiTheme="minorAscii"/>
          <w:color w:val="0550AE"/>
          <w:lang w:val="zh-CN" w:eastAsia="en-GB"/>
        </w:rPr>
        <w:t>10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буфер для вводимой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6.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lenIn   </w:t>
      </w:r>
      <w:r>
        <w:rPr>
          <w:rFonts w:hint="default" w:cs="Menlo" w:asciiTheme="minorAscii" w:hAnsiTheme="minorAscii"/>
          <w:color w:val="0550AE"/>
          <w:lang w:val="zh-CN" w:eastAsia="en-GB"/>
        </w:rPr>
        <w:t>equ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$-InBuf 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длина буфера для вводимой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7.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8.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</w:t>
      </w:r>
      <w:r>
        <w:rPr>
          <w:rFonts w:hint="default" w:cs="Menlo" w:asciiTheme="minorAscii" w:hAnsiTheme="minorAscii"/>
          <w:color w:val="953800"/>
          <w:lang w:val="zh-CN" w:eastAsia="en-GB"/>
        </w:rPr>
        <w:t>section .text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сегмент кода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9.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global _start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10.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11.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8250DF"/>
          <w:lang w:val="zh-CN" w:eastAsia="en-GB"/>
        </w:rPr>
        <w:t>_start: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12.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вывод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13.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1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системная функция 1 (write)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14.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1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дескриптор файла stdout=1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15.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rsi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ExitMsg    </w:t>
      </w:r>
      <w:r>
        <w:rPr>
          <w:rFonts w:hint="default" w:cs="Menlo" w:asciiTheme="minorAscii" w:hAnsiTheme="minorAscii"/>
          <w:color w:val="6E7781"/>
          <w:lang w:val="zh-CN" w:eastAsia="en-GB"/>
        </w:rPr>
        <w:t>; адрес выводимой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16.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lenExit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длина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17.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18.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19.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ввод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20.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системная функция 0 (read)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21.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дескриптор файла stdin=0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22.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rsi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InBuf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адрес вводимой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23.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lenIn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длина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24.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25.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26.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lang w:val="zh-CN" w:eastAsia="en-GB"/>
        </w:rPr>
        <w:t>; завершение программы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27.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60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системная функция 60 (exit)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28.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xor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</w:t>
      </w:r>
      <w:r>
        <w:rPr>
          <w:rFonts w:hint="default" w:cs="Menlo" w:asciiTheme="minorAscii" w:hAnsiTheme="minorAscii"/>
          <w:color w:val="6E7781"/>
          <w:lang w:val="zh-CN" w:eastAsia="en-GB"/>
        </w:rPr>
        <w:t xml:space="preserve">; return code 0   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29.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вызов системной функции</w:t>
      </w:r>
    </w:p>
    <w:p>
      <w:pPr>
        <w:spacing w:before="240"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Посмотрев файл листинга, можем убедиться, что компилятор не выдал ошибок (см. листинг 1.2)</w:t>
      </w:r>
      <w:r>
        <w:rPr>
          <w:sz w:val="28"/>
          <w:szCs w:val="22"/>
        </w:rPr>
        <w:br w:type="page"/>
      </w:r>
    </w:p>
    <w:p>
      <w:pPr>
        <w:spacing w:line="360" w:lineRule="auto"/>
        <w:ind w:firstLine="720"/>
        <w:rPr>
          <w:i/>
          <w:iCs/>
          <w:sz w:val="24"/>
        </w:rPr>
      </w:pPr>
      <w:r>
        <w:rPr>
          <w:i/>
          <w:iCs/>
          <w:sz w:val="24"/>
        </w:rPr>
        <w:t>Листинг 1.2 – вывод транслятора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1                                      section .data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2                                  ; сегмент инициализированных переменных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3 00000000 507265737320456E74-     ExitMsg db "Press Enter to Exit",10 ; выводимое сообщение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3 00000009 657220746F20457869-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3 00000012 740A               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4                                  lenExit equ $-ExitMsg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5                                  ; сегмент неинициализированных переменных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6                                      section .bss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7 00000000 &lt;res Ah&gt;                InBuf resb 10 ; буфер для вводимой строки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</w:rPr>
        <w:t xml:space="preserve">     </w:t>
      </w:r>
      <w:r>
        <w:rPr>
          <w:rFonts w:ascii="Consolas" w:hAnsi="Consolas"/>
          <w:lang w:val="en-US"/>
        </w:rPr>
        <w:t>8                                  lenIn equ $-InBuf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9                                      section .text ; </w:t>
      </w:r>
      <w:r>
        <w:rPr>
          <w:rFonts w:ascii="Consolas" w:hAnsi="Consolas"/>
        </w:rPr>
        <w:t>сегмент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кода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10                                      global _start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11                                  _start: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12                                  ; write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13 00000000 B801000000              mov rax, 1 ; </w:t>
      </w:r>
      <w:r>
        <w:rPr>
          <w:rFonts w:ascii="Consolas" w:hAnsi="Consolas"/>
        </w:rPr>
        <w:t>системная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функция</w:t>
      </w:r>
      <w:r>
        <w:rPr>
          <w:rFonts w:ascii="Consolas" w:hAnsi="Consolas"/>
          <w:lang w:val="en-US"/>
        </w:rPr>
        <w:t xml:space="preserve"> 1 (write)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14 00000005 BF01000000              mov rdi, 1 ; </w:t>
      </w:r>
      <w:r>
        <w:rPr>
          <w:rFonts w:ascii="Consolas" w:hAnsi="Consolas"/>
        </w:rPr>
        <w:t>дескриптор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файла</w:t>
      </w:r>
      <w:r>
        <w:rPr>
          <w:rFonts w:ascii="Consolas" w:hAnsi="Consolas"/>
          <w:lang w:val="en-US"/>
        </w:rPr>
        <w:t xml:space="preserve"> stdout=1</w:t>
      </w:r>
    </w:p>
    <w:p>
      <w:pPr>
        <w:rPr>
          <w:rFonts w:ascii="Consolas" w:hAnsi="Consolas"/>
        </w:rPr>
      </w:pPr>
      <w:r>
        <w:rPr>
          <w:rFonts w:ascii="Consolas" w:hAnsi="Consolas"/>
          <w:lang w:val="en-US"/>
        </w:rPr>
        <w:t xml:space="preserve">    </w:t>
      </w:r>
      <w:r>
        <w:rPr>
          <w:rFonts w:ascii="Consolas" w:hAnsi="Consolas"/>
        </w:rPr>
        <w:t>15 0000000A 48BE-                   mov rsi, ExitMsg ; адрес выводимой строки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15 0000000C [0000000000000000] 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16 00000014 BA14000000              mov rdx, lenExit ; длина строки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17                                  ; вызов системной функции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18 00000019 0F05                    syscall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19                                  ; read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20 0000001B B800000000              mov rax, 0 ; системная функция 0 (read)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21 00000020 BF00000000              mov rdi, 0 ; дескриптор файла stdin=0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22 00000025 48BE-                   mov rsi, InBuf ; адрес вводимой строки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lang w:val="en-US"/>
        </w:rPr>
        <w:t xml:space="preserve">22 00000027 [0000000000000000] 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23 0000002F BA0A000000              mov rdx, lenIn ; </w:t>
      </w:r>
      <w:r>
        <w:rPr>
          <w:rFonts w:ascii="Consolas" w:hAnsi="Consolas"/>
        </w:rPr>
        <w:t>длина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строки</w:t>
      </w:r>
    </w:p>
    <w:p>
      <w:pPr>
        <w:rPr>
          <w:rFonts w:ascii="Consolas" w:hAnsi="Consolas"/>
        </w:rPr>
      </w:pPr>
      <w:r>
        <w:rPr>
          <w:rFonts w:ascii="Consolas" w:hAnsi="Consolas"/>
          <w:lang w:val="en-US"/>
        </w:rPr>
        <w:t xml:space="preserve">    </w:t>
      </w:r>
      <w:r>
        <w:rPr>
          <w:rFonts w:ascii="Consolas" w:hAnsi="Consolas"/>
        </w:rPr>
        <w:t>24                                  ; вызов системной функции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25 00000034 0F05                    syscall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26                                  ; exit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27 00000036 B83C000000              mov rax, 60 ; системная функция 60 (exit)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lang w:val="en-US"/>
        </w:rPr>
        <w:t>28 0000003B 4831FF                  xor rdi, rdi ; return code 0</w:t>
      </w:r>
    </w:p>
    <w:p>
      <w:pPr>
        <w:rPr>
          <w:rFonts w:ascii="Consolas" w:hAnsi="Consolas"/>
        </w:rPr>
      </w:pPr>
      <w:r>
        <w:rPr>
          <w:rFonts w:ascii="Consolas" w:hAnsi="Consolas"/>
          <w:lang w:val="en-US"/>
        </w:rPr>
        <w:t xml:space="preserve">    </w:t>
      </w:r>
      <w:r>
        <w:rPr>
          <w:rFonts w:ascii="Consolas" w:hAnsi="Consolas"/>
        </w:rPr>
        <w:t>29 0000003E 0F05                    syscall</w:t>
      </w:r>
    </w:p>
    <w:p>
      <w:r>
        <w:rPr>
          <w:rFonts w:ascii="Consolas" w:hAnsi="Consolas"/>
        </w:rPr>
        <w:t xml:space="preserve">    30                                  ; вызов системной функции</w:t>
      </w:r>
    </w:p>
    <w:p/>
    <w:p>
      <w:pPr>
        <w:spacing w:line="360" w:lineRule="auto"/>
        <w:ind w:firstLine="720"/>
      </w:pPr>
      <w:r>
        <w:rPr>
          <w:sz w:val="28"/>
          <w:szCs w:val="22"/>
        </w:rPr>
        <w:t>2) После трансляции запустим компоновщик. Сообщения об ошибках не были выведены</w:t>
      </w:r>
    </w:p>
    <w:p>
      <w:pPr>
        <w:spacing w:line="360" w:lineRule="auto"/>
        <w:ind w:firstLine="720"/>
      </w:pPr>
      <w:r>
        <w:rPr>
          <w:sz w:val="28"/>
          <w:szCs w:val="22"/>
        </w:rPr>
        <w:t>3) Запустим программу и убедимся в правильности ее работы. Результат можно видеть на рисунке 1.</w:t>
      </w:r>
      <w:r>
        <w:t xml:space="preserve"> </w:t>
      </w:r>
    </w:p>
    <w:p>
      <w:pPr>
        <w:spacing w:line="360" w:lineRule="auto"/>
      </w:pPr>
      <w:r>
        <w:drawing>
          <wp:inline distT="0" distB="0" distL="0" distR="0">
            <wp:extent cx="6299835" cy="1142365"/>
            <wp:effectExtent l="0" t="0" r="0" b="63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>Рисунок 1 – вывод терминала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4) Посмотрим на рисунок 2, где изображен отладчик </w:t>
      </w:r>
      <w:r>
        <w:rPr>
          <w:sz w:val="28"/>
          <w:szCs w:val="22"/>
          <w:lang w:val="en-US"/>
        </w:rPr>
        <w:t>edb</w:t>
      </w:r>
      <w:r>
        <w:rPr>
          <w:sz w:val="28"/>
          <w:szCs w:val="22"/>
        </w:rPr>
        <w:t>, на нем можно увидеть следующую информацию: код программы, значения инициализированных переменных, содержимое регистров.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6299835" cy="3536950"/>
            <wp:effectExtent l="0" t="0" r="0" b="635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>Рисунок 2 – работа в отладчике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Написанный код был транслирован в команды процессора, которые затем были преобразованы в те же буквенные обозначения операторов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5) Дополним программу согласно заданию (см. листинг 5.1)</w:t>
      </w:r>
    </w:p>
    <w:p>
      <w:pPr>
        <w:spacing w:line="360" w:lineRule="auto"/>
        <w:ind w:firstLine="709"/>
        <w:rPr>
          <w:i/>
          <w:iCs/>
          <w:sz w:val="24"/>
        </w:rPr>
      </w:pPr>
      <w:r>
        <w:rPr>
          <w:i/>
          <w:iCs/>
          <w:sz w:val="24"/>
        </w:rPr>
        <w:t>Листинг 5.1 – текст программы, созданной по шаблону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953800"/>
          <w:sz w:val="20"/>
          <w:szCs w:val="20"/>
          <w:lang w:val="zh-CN" w:eastAsia="en-GB"/>
        </w:rPr>
        <w:t>section .data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сегмент инициализированных переменных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ExitMsg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db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"Press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Enter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to Exit",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выводимое сообщение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lenExit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equ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$-ExitMsg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4.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A  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dd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-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30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5.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B  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dd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21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6.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7.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953800"/>
          <w:sz w:val="20"/>
          <w:szCs w:val="20"/>
          <w:lang w:val="zh-CN" w:eastAsia="en-GB"/>
        </w:rPr>
        <w:t>section .bss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сегмент неинициализированных переменных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8.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InBuf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resb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буфер для вводимой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9.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lenIn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equ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$-InBuf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длина буфера для вводимой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10.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X  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resd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11.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12.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953800"/>
          <w:sz w:val="20"/>
          <w:szCs w:val="20"/>
          <w:lang w:val="zh-CN" w:eastAsia="en-GB"/>
        </w:rPr>
        <w:t>section .text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сегмент кода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13.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global _start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14.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15.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8250DF"/>
          <w:sz w:val="20"/>
          <w:szCs w:val="20"/>
          <w:lang w:val="zh-CN" w:eastAsia="en-GB"/>
        </w:rPr>
        <w:t>_start: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16.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вычисления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17.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[A]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загрузить число A в регистр EAX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18.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add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5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сложить EAX и 5, результат в EAX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19.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sub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[B]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вычесть число B, результат в EAX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20.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[X],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сохранить результат в памяти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21.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22.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вывод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23.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системная функция 1 (write)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24.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дескриптор файла stdout=1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25.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rsi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ExitMsg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адрес выводимой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26.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lenExit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длина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27.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28.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29.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ввод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30.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системная функция 0 (read)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31.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дескриптор файла stdin=0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32.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rsi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InBuf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адрес вводимой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33.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lenIn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длина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34.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35.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36.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завершение программы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37.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60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системная функция 60 (exit)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38.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xor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 xml:space="preserve">; return code 0   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39.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rPr>
          <w:rFonts w:ascii="Menlo" w:hAnsi="Menlo" w:cs="Menlo"/>
          <w:color w:val="24292F"/>
          <w:sz w:val="18"/>
          <w:szCs w:val="18"/>
          <w:lang w:val="zh-CN" w:eastAsia="en-GB"/>
        </w:rPr>
      </w:pPr>
    </w:p>
    <w:p>
      <w:pPr>
        <w:spacing w:line="360" w:lineRule="auto"/>
        <w:ind w:firstLine="720"/>
        <w:jc w:val="both"/>
        <w:rPr>
          <w:rFonts w:hint="default"/>
          <w:sz w:val="28"/>
          <w:szCs w:val="22"/>
          <w:lang w:val="ru-RU"/>
        </w:rPr>
      </w:pPr>
      <w:r>
        <w:rPr>
          <w:sz w:val="28"/>
          <w:szCs w:val="22"/>
        </w:rPr>
        <w:t xml:space="preserve">6) </w:t>
      </w:r>
      <w:r>
        <w:rPr>
          <w:sz w:val="28"/>
          <w:szCs w:val="22"/>
          <w:lang w:val="ru-RU"/>
        </w:rPr>
        <w:t>Посмотрим</w:t>
      </w:r>
      <w:r>
        <w:rPr>
          <w:rFonts w:hint="default"/>
          <w:sz w:val="28"/>
          <w:szCs w:val="22"/>
          <w:lang w:val="ru-RU"/>
        </w:rPr>
        <w:t xml:space="preserve"> с помощью отладчика на участок памяти, используемый программой. </w:t>
      </w:r>
      <w:r>
        <w:rPr>
          <w:sz w:val="28"/>
          <w:szCs w:val="22"/>
        </w:rPr>
        <w:t>После выполнения соответствующих команд в память был записан результат вычислений.</w:t>
      </w:r>
      <w:r>
        <w:rPr>
          <w:rFonts w:hint="default"/>
          <w:sz w:val="28"/>
          <w:szCs w:val="22"/>
          <w:lang w:val="en-US"/>
        </w:rPr>
        <w:t xml:space="preserve"> </w:t>
      </w:r>
      <w:r>
        <w:rPr>
          <w:rFonts w:hint="default"/>
          <w:sz w:val="28"/>
          <w:szCs w:val="22"/>
          <w:lang w:val="ru-RU"/>
        </w:rPr>
        <w:t>В таблице 1 указаны значения и их представления в десятичной системе. Отметим, что младший байт числа хранится в младшем адресе памяти. (см. рисунок 3)</w:t>
      </w:r>
    </w:p>
    <w:p>
      <w:pPr>
        <w:spacing w:line="360" w:lineRule="auto"/>
        <w:rPr>
          <w:i/>
          <w:iCs/>
          <w:sz w:val="24"/>
        </w:rPr>
      </w:pPr>
      <w:r>
        <w:rPr>
          <w:i/>
          <w:iCs/>
          <w:sz w:val="24"/>
        </w:rPr>
        <w:t xml:space="preserve">Таблица 1 – значения переменных </w:t>
      </w:r>
      <w:r>
        <w:rPr>
          <w:i/>
          <w:iCs/>
          <w:sz w:val="24"/>
          <w:lang w:val="en-US"/>
        </w:rPr>
        <w:t>A</w:t>
      </w:r>
      <w:r>
        <w:rPr>
          <w:rFonts w:hint="default"/>
          <w:i/>
          <w:iCs/>
          <w:sz w:val="24"/>
          <w:lang w:val="en-US"/>
        </w:rPr>
        <w:t xml:space="preserve">, </w:t>
      </w:r>
      <w:r>
        <w:rPr>
          <w:i/>
          <w:iCs/>
          <w:sz w:val="24"/>
          <w:lang w:val="en-US"/>
        </w:rPr>
        <w:t>B</w:t>
      </w:r>
      <w:r>
        <w:rPr>
          <w:rFonts w:hint="default"/>
          <w:i/>
          <w:iCs/>
          <w:sz w:val="24"/>
          <w:lang w:val="ru-RU"/>
        </w:rPr>
        <w:t xml:space="preserve"> и </w:t>
      </w:r>
      <w:r>
        <w:rPr>
          <w:rFonts w:hint="default"/>
          <w:i/>
          <w:iCs/>
          <w:sz w:val="24"/>
          <w:lang w:val="en-US"/>
        </w:rPr>
        <w:t>X</w:t>
      </w:r>
    </w:p>
    <w:tbl>
      <w:tblPr>
        <w:tblStyle w:val="17"/>
        <w:tblW w:w="0" w:type="auto"/>
        <w:tblInd w:w="1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5"/>
        <w:gridCol w:w="1515"/>
        <w:gridCol w:w="1290"/>
        <w:gridCol w:w="4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5" w:type="dxa"/>
          </w:tcPr>
          <w:p>
            <w:pPr>
              <w:spacing w:line="360" w:lineRule="auto"/>
              <w:jc w:val="center"/>
              <w:rPr>
                <w:b/>
                <w:bCs/>
                <w:color w:val="auto"/>
                <w:sz w:val="28"/>
                <w:szCs w:val="22"/>
                <w:highlight w:val="none"/>
              </w:rPr>
            </w:pPr>
            <w:r>
              <w:rPr>
                <w:b/>
                <w:bCs/>
                <w:color w:val="auto"/>
                <w:sz w:val="28"/>
                <w:szCs w:val="22"/>
                <w:highlight w:val="none"/>
              </w:rPr>
              <w:t>Адреса памяти</w:t>
            </w:r>
          </w:p>
        </w:tc>
        <w:tc>
          <w:tcPr>
            <w:tcW w:w="1515" w:type="dxa"/>
          </w:tcPr>
          <w:p>
            <w:pPr>
              <w:spacing w:line="360" w:lineRule="auto"/>
              <w:jc w:val="center"/>
              <w:rPr>
                <w:b/>
                <w:bCs/>
                <w:color w:val="auto"/>
                <w:sz w:val="28"/>
                <w:szCs w:val="22"/>
                <w:highlight w:val="none"/>
              </w:rPr>
            </w:pPr>
            <w:r>
              <w:rPr>
                <w:b/>
                <w:bCs/>
                <w:color w:val="auto"/>
                <w:sz w:val="28"/>
                <w:szCs w:val="22"/>
                <w:highlight w:val="none"/>
              </w:rPr>
              <w:t>Значение</w:t>
            </w:r>
          </w:p>
        </w:tc>
        <w:tc>
          <w:tcPr>
            <w:tcW w:w="1290" w:type="dxa"/>
          </w:tcPr>
          <w:p>
            <w:pPr>
              <w:spacing w:line="360" w:lineRule="auto"/>
              <w:jc w:val="center"/>
              <w:rPr>
                <w:b/>
                <w:bCs/>
                <w:color w:val="auto"/>
                <w:sz w:val="28"/>
                <w:szCs w:val="22"/>
                <w:highlight w:val="none"/>
              </w:rPr>
            </w:pPr>
            <w:r>
              <w:rPr>
                <w:b/>
                <w:bCs/>
                <w:color w:val="auto"/>
                <w:sz w:val="28"/>
                <w:szCs w:val="22"/>
                <w:highlight w:val="none"/>
              </w:rPr>
              <w:t>Число</w:t>
            </w:r>
          </w:p>
        </w:tc>
        <w:tc>
          <w:tcPr>
            <w:tcW w:w="4575" w:type="dxa"/>
          </w:tcPr>
          <w:p>
            <w:pPr>
              <w:spacing w:line="360" w:lineRule="auto"/>
              <w:jc w:val="center"/>
              <w:rPr>
                <w:rFonts w:hint="default"/>
                <w:b/>
                <w:bCs/>
                <w:color w:val="auto"/>
                <w:sz w:val="28"/>
                <w:szCs w:val="22"/>
                <w:highlight w:val="none"/>
                <w:lang w:val="ru-RU"/>
              </w:rPr>
            </w:pPr>
            <w:r>
              <w:rPr>
                <w:b/>
                <w:bCs/>
                <w:color w:val="auto"/>
                <w:sz w:val="28"/>
                <w:szCs w:val="22"/>
                <w:highlight w:val="none"/>
                <w:lang w:val="ru-RU"/>
              </w:rPr>
              <w:t>Вычисления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5" w:type="dxa"/>
          </w:tcPr>
          <w:p>
            <w:pPr>
              <w:spacing w:line="360" w:lineRule="auto"/>
              <w:jc w:val="center"/>
              <w:rPr>
                <w:rFonts w:ascii="Consolas" w:hAnsi="Consolas"/>
                <w:color w:val="auto"/>
                <w:sz w:val="21"/>
                <w:szCs w:val="21"/>
                <w:highlight w:val="none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</w:rPr>
              <w:t>402014–402017</w:t>
            </w:r>
          </w:p>
        </w:tc>
        <w:tc>
          <w:tcPr>
            <w:tcW w:w="1515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FF FF FF</w:t>
            </w: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  <w:t xml:space="preserve"> </w:t>
            </w: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E2</w:t>
            </w:r>
          </w:p>
        </w:tc>
        <w:tc>
          <w:tcPr>
            <w:tcW w:w="1290" w:type="dxa"/>
          </w:tcPr>
          <w:p>
            <w:pPr>
              <w:spacing w:line="360" w:lineRule="auto"/>
              <w:jc w:val="center"/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-30</w:t>
            </w:r>
          </w:p>
        </w:tc>
        <w:tc>
          <w:tcPr>
            <w:tcW w:w="4575" w:type="dxa"/>
          </w:tcPr>
          <w:p>
            <w:pPr>
              <w:jc w:val="center"/>
              <w:rPr>
                <w:color w:val="auto"/>
                <w:sz w:val="28"/>
                <w:szCs w:val="28"/>
                <w:highlight w:val="none"/>
                <w:vertAlign w:val="subscript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Доп. код 1111 1111 1110 0010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jc w:val="center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Обр. код 1111 1111 1110 0001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jc w:val="center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Пр. код   1000 0000 0001 1110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spacing w:line="360" w:lineRule="auto"/>
              <w:jc w:val="center"/>
              <w:rPr>
                <w:color w:val="auto"/>
                <w:sz w:val="21"/>
                <w:szCs w:val="21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Получим -30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5" w:type="dxa"/>
          </w:tcPr>
          <w:p>
            <w:pPr>
              <w:spacing w:line="360" w:lineRule="auto"/>
              <w:jc w:val="center"/>
              <w:rPr>
                <w:rFonts w:ascii="Consolas" w:hAnsi="Consolas"/>
                <w:color w:val="auto"/>
                <w:sz w:val="21"/>
                <w:szCs w:val="21"/>
                <w:highlight w:val="none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40</w:t>
            </w:r>
            <w:r>
              <w:rPr>
                <w:rFonts w:ascii="Consolas" w:hAnsi="Consolas"/>
                <w:color w:val="auto"/>
                <w:sz w:val="21"/>
                <w:szCs w:val="21"/>
                <w:highlight w:val="none"/>
              </w:rPr>
              <w:t>2018–402021</w:t>
            </w:r>
          </w:p>
        </w:tc>
        <w:tc>
          <w:tcPr>
            <w:tcW w:w="1515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00 00 00</w:t>
            </w: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  <w:t xml:space="preserve"> </w:t>
            </w: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15</w:t>
            </w:r>
          </w:p>
        </w:tc>
        <w:tc>
          <w:tcPr>
            <w:tcW w:w="1290" w:type="dxa"/>
          </w:tcPr>
          <w:p>
            <w:pPr>
              <w:spacing w:line="360" w:lineRule="auto"/>
              <w:jc w:val="center"/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21</w:t>
            </w:r>
          </w:p>
        </w:tc>
        <w:tc>
          <w:tcPr>
            <w:tcW w:w="4575" w:type="dxa"/>
          </w:tcPr>
          <w:p>
            <w:pPr>
              <w:spacing w:line="360" w:lineRule="auto"/>
              <w:jc w:val="center"/>
              <w:rPr>
                <w:color w:val="auto"/>
                <w:sz w:val="21"/>
                <w:szCs w:val="21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15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16</w:t>
            </w:r>
            <w:r>
              <w:rPr>
                <w:color w:val="auto"/>
                <w:sz w:val="28"/>
                <w:szCs w:val="28"/>
                <w:highlight w:val="none"/>
              </w:rPr>
              <w:t xml:space="preserve"> = 21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5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  <w:t>402026-402029</w:t>
            </w:r>
          </w:p>
        </w:tc>
        <w:tc>
          <w:tcPr>
            <w:tcW w:w="1515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  <w:t>FF FF FF</w:t>
            </w: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  <w:t xml:space="preserve"> </w:t>
            </w: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  <w:t>D2</w:t>
            </w:r>
          </w:p>
        </w:tc>
        <w:tc>
          <w:tcPr>
            <w:tcW w:w="1290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  <w:t>-46</w:t>
            </w:r>
          </w:p>
        </w:tc>
        <w:tc>
          <w:tcPr>
            <w:tcW w:w="4575" w:type="dxa"/>
          </w:tcPr>
          <w:p>
            <w:pPr>
              <w:jc w:val="center"/>
              <w:rPr>
                <w:color w:val="auto"/>
                <w:sz w:val="28"/>
                <w:szCs w:val="28"/>
                <w:highlight w:val="none"/>
                <w:vertAlign w:val="subscript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Доп. код 1111 1111 11</w:t>
            </w:r>
            <w:r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  <w:t>01</w:t>
            </w:r>
            <w:r>
              <w:rPr>
                <w:color w:val="auto"/>
                <w:sz w:val="28"/>
                <w:szCs w:val="28"/>
                <w:highlight w:val="none"/>
              </w:rPr>
              <w:t xml:space="preserve"> 0010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jc w:val="center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Обр. код 1111 1111 11</w:t>
            </w:r>
            <w:r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  <w:t>01</w:t>
            </w:r>
            <w:r>
              <w:rPr>
                <w:color w:val="auto"/>
                <w:sz w:val="28"/>
                <w:szCs w:val="28"/>
                <w:highlight w:val="none"/>
              </w:rPr>
              <w:t xml:space="preserve"> 0001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jc w:val="center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Пр. код   1000 0000 00</w:t>
            </w:r>
            <w:r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  <w:t>10</w:t>
            </w:r>
            <w:r>
              <w:rPr>
                <w:color w:val="auto"/>
                <w:sz w:val="28"/>
                <w:szCs w:val="28"/>
                <w:highlight w:val="none"/>
              </w:rPr>
              <w:t xml:space="preserve"> 1110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spacing w:line="360" w:lineRule="auto"/>
              <w:jc w:val="center"/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Получим -</w:t>
            </w:r>
            <w:r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  <w:t>46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10</w:t>
            </w:r>
          </w:p>
        </w:tc>
      </w:tr>
    </w:tbl>
    <w:p>
      <w:pPr>
        <w:spacing w:line="360" w:lineRule="auto"/>
        <w:jc w:val="center"/>
      </w:pPr>
    </w:p>
    <w:p>
      <w:pPr>
        <w:spacing w:line="360" w:lineRule="auto"/>
        <w:jc w:val="center"/>
        <w:rPr>
          <w:sz w:val="28"/>
          <w:szCs w:val="22"/>
        </w:rPr>
      </w:pPr>
      <w:r>
        <w:drawing>
          <wp:inline distT="0" distB="0" distL="0" distR="0">
            <wp:extent cx="3017520" cy="1285240"/>
            <wp:effectExtent l="0" t="0" r="11430" b="1016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3"/>
                    <pic:cNvPicPr>
                      <a:picLocks noChangeAspect="1"/>
                    </pic:cNvPicPr>
                  </pic:nvPicPr>
                  <pic:blipFill>
                    <a:blip r:embed="rId9"/>
                    <a:srcRect r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28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3 – переменные </w:t>
      </w:r>
      <w:r>
        <w:rPr>
          <w:i/>
          <w:iCs/>
          <w:sz w:val="24"/>
          <w:lang w:val="en-US"/>
        </w:rPr>
        <w:t>A</w:t>
      </w:r>
      <w:r>
        <w:rPr>
          <w:rFonts w:hint="default"/>
          <w:i/>
          <w:iCs/>
          <w:sz w:val="24"/>
          <w:lang w:val="en-US"/>
        </w:rPr>
        <w:t xml:space="preserve">, B </w:t>
      </w:r>
      <w:r>
        <w:rPr>
          <w:rFonts w:hint="default"/>
          <w:i/>
          <w:iCs/>
          <w:sz w:val="24"/>
          <w:lang w:val="ru-RU"/>
        </w:rPr>
        <w:t>и</w:t>
      </w:r>
      <w:r>
        <w:rPr>
          <w:i/>
          <w:iCs/>
          <w:sz w:val="24"/>
        </w:rPr>
        <w:t xml:space="preserve"> </w:t>
      </w:r>
      <w:r>
        <w:rPr>
          <w:i/>
          <w:iCs/>
          <w:sz w:val="24"/>
          <w:lang w:val="en-US"/>
        </w:rPr>
        <w:t>X</w:t>
      </w:r>
      <w:r>
        <w:rPr>
          <w:i/>
          <w:iCs/>
          <w:sz w:val="24"/>
        </w:rPr>
        <w:t xml:space="preserve"> в памяти</w:t>
      </w:r>
    </w:p>
    <w:p>
      <w:pPr>
        <w:spacing w:line="360" w:lineRule="auto"/>
        <w:ind w:firstLine="720" w:firstLineChars="0"/>
        <w:jc w:val="both"/>
        <w:rPr>
          <w:rFonts w:hint="default"/>
          <w:sz w:val="28"/>
          <w:szCs w:val="22"/>
          <w:lang w:val="ru-RU"/>
        </w:rPr>
      </w:pPr>
      <w:r>
        <w:rPr>
          <w:sz w:val="28"/>
          <w:szCs w:val="22"/>
        </w:rPr>
        <w:t xml:space="preserve">Число </w:t>
      </w:r>
      <w:r>
        <w:rPr>
          <w:sz w:val="28"/>
          <w:szCs w:val="22"/>
          <w:lang w:val="en-US"/>
        </w:rPr>
        <w:t>D</w:t>
      </w:r>
      <w:r>
        <w:rPr>
          <w:sz w:val="28"/>
          <w:szCs w:val="22"/>
        </w:rPr>
        <w:t xml:space="preserve">2 </w:t>
      </w:r>
      <w:r>
        <w:rPr>
          <w:sz w:val="28"/>
          <w:szCs w:val="22"/>
          <w:lang w:val="en-US"/>
        </w:rPr>
        <w:t>FF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FF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FF</w:t>
      </w:r>
      <w:r>
        <w:rPr>
          <w:sz w:val="28"/>
          <w:szCs w:val="22"/>
        </w:rPr>
        <w:t xml:space="preserve"> при переводе в десятичную систему счисления дает -46</w:t>
      </w:r>
      <w:r>
        <w:rPr>
          <w:rFonts w:hint="default"/>
          <w:sz w:val="28"/>
          <w:szCs w:val="22"/>
          <w:lang w:val="ru-RU"/>
        </w:rPr>
        <w:t xml:space="preserve"> = -30 + 5 - 21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Рассмотрим изменение содержимого регистров на рисунках </w:t>
      </w:r>
      <w:r>
        <w:rPr>
          <w:rFonts w:hint="default"/>
          <w:sz w:val="28"/>
          <w:szCs w:val="22"/>
          <w:lang w:val="ru-RU"/>
        </w:rPr>
        <w:t xml:space="preserve">4.1 </w:t>
      </w:r>
      <w:r>
        <w:rPr>
          <w:rFonts w:hint="default"/>
          <w:sz w:val="28"/>
          <w:szCs w:val="22"/>
          <w:lang w:val="en-US"/>
        </w:rPr>
        <w:t>-</w:t>
      </w:r>
      <w:r>
        <w:rPr>
          <w:rFonts w:hint="default"/>
          <w:sz w:val="28"/>
          <w:szCs w:val="22"/>
          <w:lang w:val="ru-RU"/>
        </w:rPr>
        <w:t xml:space="preserve"> 4.</w:t>
      </w:r>
      <w:r>
        <w:rPr>
          <w:rFonts w:hint="default"/>
          <w:sz w:val="28"/>
          <w:szCs w:val="22"/>
          <w:lang w:val="en-US"/>
        </w:rPr>
        <w:t>4</w:t>
      </w:r>
      <w:r>
        <w:rPr>
          <w:sz w:val="28"/>
          <w:szCs w:val="22"/>
        </w:rPr>
        <w:t>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310890" cy="2270760"/>
            <wp:effectExtent l="0" t="0" r="3810" b="1524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3385" cy="2248535"/>
            <wp:effectExtent l="0" t="0" r="18415" b="1841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4.1</w:t>
      </w:r>
      <w:r>
        <w:rPr>
          <w:rFonts w:hint="default"/>
          <w:i/>
          <w:iCs/>
          <w:sz w:val="24"/>
          <w:lang w:val="en-US"/>
        </w:rPr>
        <w:t>, 4.2</w:t>
      </w:r>
      <w:r>
        <w:rPr>
          <w:i/>
          <w:iCs/>
          <w:sz w:val="24"/>
        </w:rPr>
        <w:t xml:space="preserve"> – изменение регистров</w:t>
      </w:r>
      <w:r>
        <w:rPr>
          <w:rFonts w:hint="default"/>
          <w:i/>
          <w:iCs/>
          <w:sz w:val="24"/>
          <w:lang w:val="ru-RU"/>
        </w:rPr>
        <w:t xml:space="preserve"> при выполнении</w:t>
      </w:r>
      <w:r>
        <w:rPr>
          <w:i/>
          <w:iCs/>
          <w:sz w:val="24"/>
        </w:rPr>
        <w:t xml:space="preserve"> строк 17-18 листинга 5.1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997835" cy="2448560"/>
            <wp:effectExtent l="0" t="0" r="12065" b="889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7670" cy="2454910"/>
            <wp:effectExtent l="0" t="0" r="5080" b="254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4.</w:t>
      </w:r>
      <w:r>
        <w:rPr>
          <w:rFonts w:hint="default"/>
          <w:i/>
          <w:iCs/>
          <w:sz w:val="24"/>
          <w:lang w:val="en-US"/>
        </w:rPr>
        <w:t>3, 4.4</w:t>
      </w:r>
      <w:r>
        <w:rPr>
          <w:i/>
          <w:iCs/>
          <w:sz w:val="24"/>
        </w:rPr>
        <w:t xml:space="preserve"> – изменение регистров </w:t>
      </w:r>
      <w:r>
        <w:rPr>
          <w:rFonts w:hint="default"/>
          <w:i/>
          <w:iCs/>
          <w:sz w:val="24"/>
          <w:lang w:val="ru-RU"/>
        </w:rPr>
        <w:t xml:space="preserve"> при выполнении</w:t>
      </w:r>
      <w:r>
        <w:rPr>
          <w:i/>
          <w:iCs/>
          <w:sz w:val="24"/>
        </w:rPr>
        <w:t xml:space="preserve"> строк 19-20 листинга 5.1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Во время отладки подсвечивались флаги </w:t>
      </w:r>
      <w:r>
        <w:rPr>
          <w:sz w:val="28"/>
          <w:szCs w:val="22"/>
          <w:lang w:val="en-US"/>
        </w:rPr>
        <w:t>P</w:t>
      </w:r>
      <w:r>
        <w:rPr>
          <w:sz w:val="28"/>
          <w:szCs w:val="22"/>
        </w:rPr>
        <w:t xml:space="preserve"> и </w:t>
      </w:r>
      <w:r>
        <w:rPr>
          <w:sz w:val="28"/>
          <w:szCs w:val="22"/>
          <w:lang w:val="en-US"/>
        </w:rPr>
        <w:t>S</w:t>
      </w:r>
      <w:r>
        <w:rPr>
          <w:sz w:val="28"/>
          <w:szCs w:val="22"/>
        </w:rPr>
        <w:t>.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 xml:space="preserve">P – </w:t>
      </w:r>
      <w:r>
        <w:rPr>
          <w:sz w:val="28"/>
          <w:szCs w:val="22"/>
        </w:rPr>
        <w:t>флаг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ч</w:t>
      </w:r>
      <w:r>
        <w:rPr>
          <w:sz w:val="28"/>
          <w:szCs w:val="22"/>
          <w:lang w:val="ru-RU"/>
        </w:rPr>
        <w:t>ё</w:t>
      </w:r>
      <w:r>
        <w:rPr>
          <w:sz w:val="28"/>
          <w:szCs w:val="22"/>
        </w:rPr>
        <w:t>тности</w:t>
      </w:r>
      <w:r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 xml:space="preserve">Его состояние говорит о том, четно ли количество </w:t>
      </w:r>
      <w:r>
        <w:rPr>
          <w:sz w:val="28"/>
          <w:szCs w:val="22"/>
          <w:lang w:val="ru-RU"/>
        </w:rPr>
        <w:t>единичных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>битов в младшем байте результата.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S – знаковый флаг. Он соответствует старшему биту результата последней арифметической операции, т.е. говорит о его знаке.</w:t>
      </w:r>
      <w:r>
        <w:t xml:space="preserve"> 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Обратимся к регистрам, которые тоже меняли свое значение.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Регистр </w:t>
      </w:r>
      <w:r>
        <w:rPr>
          <w:sz w:val="28"/>
          <w:szCs w:val="22"/>
          <w:lang w:val="en-US"/>
        </w:rPr>
        <w:t>R</w:t>
      </w:r>
      <w:r>
        <w:rPr>
          <w:sz w:val="28"/>
          <w:szCs w:val="22"/>
        </w:rPr>
        <w:t>IP содержит смещение следующей подлежащей выполнению команды.</w:t>
      </w:r>
    </w:p>
    <w:p>
      <w:pPr>
        <w:spacing w:line="360" w:lineRule="auto"/>
        <w:ind w:firstLine="720"/>
        <w:jc w:val="both"/>
        <w:rPr>
          <w:rFonts w:hint="default"/>
          <w:sz w:val="28"/>
          <w:szCs w:val="22"/>
          <w:lang w:val="ru-RU"/>
        </w:rPr>
      </w:pPr>
      <w:r>
        <w:rPr>
          <w:sz w:val="28"/>
          <w:szCs w:val="22"/>
        </w:rPr>
        <w:t xml:space="preserve">Регистр </w:t>
      </w:r>
      <w:r>
        <w:rPr>
          <w:sz w:val="28"/>
          <w:szCs w:val="22"/>
          <w:lang w:val="en-US"/>
        </w:rPr>
        <w:t>RAX</w:t>
      </w:r>
      <w:r>
        <w:rPr>
          <w:sz w:val="28"/>
          <w:szCs w:val="22"/>
        </w:rPr>
        <w:t xml:space="preserve"> используется для хранения данных</w:t>
      </w:r>
      <w:r>
        <w:rPr>
          <w:rFonts w:hint="default"/>
          <w:sz w:val="28"/>
          <w:szCs w:val="22"/>
          <w:lang w:val="ru-RU"/>
        </w:rPr>
        <w:t>, которые подсвечивались при изменении</w:t>
      </w:r>
    </w:p>
    <w:p>
      <w:pPr>
        <w:numPr>
          <w:ilvl w:val="0"/>
          <w:numId w:val="6"/>
        </w:num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Добавим объявление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>переменных в соответствующие секции</w:t>
      </w:r>
      <w:r>
        <w:rPr>
          <w:rFonts w:hint="default"/>
          <w:sz w:val="28"/>
          <w:szCs w:val="22"/>
          <w:lang w:val="ru-RU"/>
        </w:rPr>
        <w:t xml:space="preserve"> и о</w:t>
      </w:r>
      <w:r>
        <w:rPr>
          <w:sz w:val="28"/>
          <w:szCs w:val="22"/>
        </w:rPr>
        <w:t>пределим  внутреннее представление</w:t>
      </w:r>
      <w:r>
        <w:rPr>
          <w:rFonts w:hint="default"/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данных</w:t>
      </w:r>
      <w:r>
        <w:rPr>
          <w:rFonts w:hint="default"/>
          <w:sz w:val="28"/>
          <w:szCs w:val="22"/>
          <w:lang w:val="en-US"/>
        </w:rPr>
        <w:t xml:space="preserve"> (</w:t>
      </w:r>
      <w:r>
        <w:rPr>
          <w:rFonts w:hint="default"/>
          <w:sz w:val="28"/>
          <w:szCs w:val="22"/>
          <w:lang w:val="ru-RU"/>
        </w:rPr>
        <w:t>см. рисунок 5)</w:t>
      </w:r>
    </w:p>
    <w:p>
      <w:pPr>
        <w:spacing w:line="360" w:lineRule="auto"/>
        <w:jc w:val="center"/>
        <w:rPr>
          <w:sz w:val="28"/>
          <w:szCs w:val="22"/>
        </w:rPr>
      </w:pPr>
      <w:r>
        <w:drawing>
          <wp:inline distT="0" distB="0" distL="0" distR="0">
            <wp:extent cx="3027045" cy="1282700"/>
            <wp:effectExtent l="0" t="0" r="190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4"/>
                    <a:srcRect r="19909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2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5</w:t>
      </w:r>
      <w:r>
        <w:rPr>
          <w:i/>
          <w:iCs/>
          <w:sz w:val="24"/>
        </w:rPr>
        <w:t xml:space="preserve"> – представление в памяти новых данных</w:t>
      </w:r>
    </w:p>
    <w:p>
      <w:p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Рассмотрим каждое значение</w:t>
      </w:r>
      <w:r>
        <w:rPr>
          <w:rFonts w:hint="default"/>
          <w:sz w:val="28"/>
          <w:szCs w:val="22"/>
          <w:lang w:val="ru-RU"/>
        </w:rPr>
        <w:t xml:space="preserve"> (см </w:t>
      </w:r>
      <w:r>
        <w:rPr>
          <w:sz w:val="28"/>
          <w:szCs w:val="22"/>
        </w:rPr>
        <w:t>таблиц</w:t>
      </w:r>
      <w:r>
        <w:rPr>
          <w:sz w:val="28"/>
          <w:szCs w:val="22"/>
          <w:lang w:val="ru-RU"/>
        </w:rPr>
        <w:t>у</w:t>
      </w:r>
      <w:r>
        <w:rPr>
          <w:sz w:val="28"/>
          <w:szCs w:val="22"/>
        </w:rPr>
        <w:t xml:space="preserve"> 2</w:t>
      </w:r>
      <w:r>
        <w:rPr>
          <w:rFonts w:hint="default"/>
          <w:sz w:val="28"/>
          <w:szCs w:val="22"/>
          <w:lang w:val="ru-RU"/>
        </w:rPr>
        <w:t>)</w:t>
      </w:r>
      <w:r>
        <w:rPr>
          <w:sz w:val="28"/>
          <w:szCs w:val="22"/>
        </w:rPr>
        <w:t>.</w:t>
      </w:r>
    </w:p>
    <w:p>
      <w:pPr>
        <w:spacing w:line="360" w:lineRule="auto"/>
        <w:rPr>
          <w:i/>
          <w:iCs/>
          <w:sz w:val="24"/>
        </w:rPr>
      </w:pPr>
      <w:r>
        <w:rPr>
          <w:i/>
          <w:iCs/>
          <w:sz w:val="24"/>
        </w:rPr>
        <w:t>Таблица 2 – значения, хранящиеся в памяти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694"/>
        <w:gridCol w:w="4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  <w:shd w:val="clear" w:color="auto" w:fill="auto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Идентификатор</w:t>
            </w:r>
          </w:p>
        </w:tc>
        <w:tc>
          <w:tcPr>
            <w:tcW w:w="2694" w:type="dxa"/>
            <w:shd w:val="clear" w:color="auto" w:fill="auto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Значение переменной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rFonts w:hint="default"/>
                <w:b/>
                <w:bCs/>
                <w:lang w:val="ru-RU"/>
              </w:rPr>
            </w:pPr>
            <w:r>
              <w:rPr>
                <w:b/>
                <w:bCs/>
                <w:sz w:val="28"/>
                <w:szCs w:val="28"/>
                <w:lang w:val="ru-RU"/>
              </w:rPr>
              <w:t>Вычисления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val1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FF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= FF</w:t>
            </w:r>
            <w:r>
              <w:rPr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chart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01 00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256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= 100</w:t>
            </w:r>
            <w:r>
              <w:rPr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lue3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FF 80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Доп. код 1111 1111 1000 0000</w:t>
            </w:r>
            <w:r>
              <w:rPr>
                <w:sz w:val="28"/>
                <w:szCs w:val="28"/>
                <w:vertAlign w:val="subscript"/>
              </w:rPr>
              <w:t>2</w:t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Обр. код 1111 1111 0111 1111</w:t>
            </w:r>
            <w:r>
              <w:rPr>
                <w:sz w:val="28"/>
                <w:szCs w:val="28"/>
                <w:vertAlign w:val="subscript"/>
              </w:rPr>
              <w:t>2</w:t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Пр. код   1000 0000 1000 0000</w:t>
            </w:r>
            <w:r>
              <w:rPr>
                <w:sz w:val="28"/>
                <w:szCs w:val="28"/>
                <w:vertAlign w:val="subscript"/>
              </w:rPr>
              <w:t>2</w:t>
            </w:r>
          </w:p>
          <w:p>
            <w:pPr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Получим -128</w:t>
            </w:r>
            <w:r>
              <w:rPr>
                <w:sz w:val="28"/>
                <w:szCs w:val="28"/>
                <w:vertAlign w:val="subscript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v5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10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10</w:t>
            </w:r>
            <w:r>
              <w:rPr>
                <w:rFonts w:hint="default"/>
                <w:sz w:val="28"/>
                <w:szCs w:val="28"/>
                <w:vertAlign w:val="subscript"/>
                <w:lang w:val="ru-RU"/>
              </w:rPr>
              <w:t>16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10h.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  <w:shd w:val="clear" w:color="auto" w:fill="auto"/>
          </w:tcPr>
          <w:p>
            <w:pPr>
              <w:jc w:val="center"/>
              <w:rPr>
                <w:rFonts w:hint="default" w:ascii="Consolas" w:hAnsi="Consolas"/>
                <w:sz w:val="21"/>
                <w:szCs w:val="21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25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100101</w:t>
            </w:r>
            <w:r>
              <w:rPr>
                <w:sz w:val="28"/>
                <w:szCs w:val="28"/>
                <w:vertAlign w:val="subscript"/>
              </w:rPr>
              <w:t>2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beta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17</w:t>
            </w:r>
          </w:p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23</w:t>
            </w:r>
          </w:p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0с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23</w:t>
            </w:r>
            <w:r>
              <w:rPr>
                <w:rFonts w:hint="default"/>
                <w:sz w:val="28"/>
                <w:szCs w:val="28"/>
                <w:vertAlign w:val="subscript"/>
                <w:lang w:val="ru-RU"/>
              </w:rPr>
              <w:t>10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= 17</w:t>
            </w:r>
            <w:r>
              <w:rPr>
                <w:rFonts w:hint="default"/>
                <w:sz w:val="28"/>
                <w:szCs w:val="28"/>
                <w:vertAlign w:val="subscript"/>
                <w:lang w:val="ru-RU"/>
              </w:rPr>
              <w:t>16</w:t>
            </w:r>
          </w:p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23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h = 23</w:t>
            </w:r>
            <w:r>
              <w:rPr>
                <w:rFonts w:hint="default"/>
                <w:sz w:val="28"/>
                <w:szCs w:val="28"/>
                <w:vertAlign w:val="subscript"/>
                <w:lang w:val="en-US"/>
              </w:rPr>
              <w:t>16</w:t>
            </w:r>
          </w:p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0ch = 0C</w:t>
            </w:r>
            <w:r>
              <w:rPr>
                <w:rFonts w:hint="default"/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sdk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48 65 6C 6C 6F 0A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Представление строки в памяти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в соответствии с таблицей </w:t>
            </w:r>
            <w:r>
              <w:rPr>
                <w:sz w:val="28"/>
                <w:szCs w:val="28"/>
                <w:lang w:val="en-US"/>
              </w:rPr>
              <w:t>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min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80 01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Доп. код   1000 0000 0000 0001</w:t>
            </w:r>
            <w:r>
              <w:rPr>
                <w:sz w:val="28"/>
                <w:szCs w:val="28"/>
                <w:vertAlign w:val="subscript"/>
              </w:rPr>
              <w:t>2</w:t>
            </w:r>
          </w:p>
          <w:p>
            <w:pPr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Получим   8001</w:t>
            </w:r>
            <w:r>
              <w:rPr>
                <w:sz w:val="28"/>
                <w:szCs w:val="28"/>
                <w:vertAlign w:val="subscript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ar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12 34 56 78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12345678</w:t>
            </w:r>
            <w:r>
              <w:rPr>
                <w:rFonts w:hint="default"/>
                <w:sz w:val="28"/>
                <w:szCs w:val="28"/>
                <w:vertAlign w:val="subscript"/>
                <w:lang w:val="ru-RU"/>
              </w:rPr>
              <w:t>16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12345678h.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valar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08 08 08 08 08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Consolas" w:hAnsi="Consolas"/>
                <w:sz w:val="21"/>
                <w:szCs w:val="21"/>
                <w:lang w:val="en-US"/>
              </w:rPr>
            </w:pP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alu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Consolas" w:hAnsi="Consolas"/>
                <w:sz w:val="21"/>
                <w:szCs w:val="21"/>
                <w:lang w:val="ru-RU"/>
              </w:rPr>
            </w:pPr>
            <w:r>
              <w:rPr>
                <w:rFonts w:hint="default" w:ascii="Consolas" w:hAnsi="Consolas"/>
                <w:sz w:val="21"/>
                <w:szCs w:val="21"/>
                <w:lang w:val="ru-RU"/>
              </w:rPr>
              <w:t>Не инициализирована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Consolas" w:hAnsi="Consolas"/>
                <w:sz w:val="21"/>
                <w:szCs w:val="21"/>
                <w:lang w:val="en-US"/>
              </w:rPr>
            </w:pP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fl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Consolas" w:hAnsi="Consolas"/>
                <w:sz w:val="21"/>
                <w:szCs w:val="21"/>
                <w:lang w:val="ru-RU"/>
              </w:rPr>
            </w:pPr>
            <w:r>
              <w:rPr>
                <w:rFonts w:hint="default" w:ascii="Consolas" w:hAnsi="Consolas"/>
                <w:sz w:val="21"/>
                <w:szCs w:val="21"/>
                <w:lang w:val="ru-RU"/>
              </w:rPr>
              <w:t>Не инициализирована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ind w:firstLine="720"/>
        <w:rPr>
          <w:sz w:val="28"/>
          <w:szCs w:val="22"/>
        </w:rPr>
      </w:pPr>
    </w:p>
    <w:p>
      <w:pPr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>8) Определим в разделе инициализированных данных новые переменные:</w:t>
      </w:r>
    </w:p>
    <w:p>
      <w:pPr>
        <w:spacing w:line="360" w:lineRule="auto"/>
        <w:ind w:firstLine="720"/>
        <w:rPr>
          <w:i/>
          <w:iCs/>
          <w:sz w:val="24"/>
        </w:rPr>
      </w:pPr>
      <w:r>
        <w:rPr>
          <w:i/>
          <w:iCs/>
          <w:sz w:val="24"/>
        </w:rPr>
        <w:t>Листинг 8.1 – определение переменных с числовыми значениями и  строками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value1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dw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6A737D"/>
          <w:kern w:val="0"/>
          <w:sz w:val="20"/>
          <w:szCs w:val="20"/>
          <w:shd w:val="clear" w:fill="FFFFFF"/>
          <w:lang w:val="en-US" w:eastAsia="zh-CN" w:bidi="ar"/>
        </w:rPr>
        <w:t>; целое число 25 размером 2 байта со знаком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value2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dd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-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35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6A737D"/>
          <w:kern w:val="0"/>
          <w:sz w:val="20"/>
          <w:szCs w:val="20"/>
          <w:shd w:val="clear" w:fill="FFFFFF"/>
          <w:lang w:val="en-US" w:eastAsia="zh-CN" w:bidi="ar"/>
        </w:rPr>
        <w:t>; двойное слово, содержащее число -35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name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“Dmitry”, 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  </w:t>
      </w:r>
      <w:r>
        <w:rPr>
          <w:rFonts w:hint="default" w:ascii="Calibri" w:hAnsi="Calibri" w:eastAsia="Consolas" w:cs="Calibri"/>
          <w:b w:val="0"/>
          <w:bCs w:val="0"/>
          <w:color w:val="6A737D"/>
          <w:kern w:val="0"/>
          <w:sz w:val="20"/>
          <w:szCs w:val="20"/>
          <w:shd w:val="clear" w:fill="FFFFFF"/>
          <w:lang w:val="en-US" w:eastAsia="zh-CN" w:bidi="ar"/>
        </w:rPr>
        <w:t>; символьная строка с именем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name_ru   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“Дмитрий”, 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</w:t>
      </w:r>
      <w:r>
        <w:rPr>
          <w:rFonts w:hint="default" w:ascii="Calibri" w:hAnsi="Calibri" w:eastAsia="Consolas" w:cs="Calibri"/>
          <w:b w:val="0"/>
          <w:bCs w:val="0"/>
          <w:color w:val="6A737D"/>
          <w:kern w:val="0"/>
          <w:sz w:val="20"/>
          <w:szCs w:val="20"/>
          <w:shd w:val="clear" w:fill="FFFFFF"/>
          <w:lang w:val="en-US" w:eastAsia="zh-CN" w:bidi="ar"/>
        </w:rPr>
        <w:t>; строка с именем на кириллице</w:t>
      </w:r>
    </w:p>
    <w:p>
      <w:pPr>
        <w:spacing w:line="360" w:lineRule="auto"/>
        <w:jc w:val="center"/>
        <w:rPr>
          <w:rFonts w:hint="default"/>
          <w:sz w:val="28"/>
          <w:szCs w:val="22"/>
          <w:lang w:val="en-US"/>
        </w:rPr>
      </w:pPr>
      <w:r>
        <w:drawing>
          <wp:inline distT="0" distB="0" distL="114300" distR="114300">
            <wp:extent cx="3823335" cy="1351280"/>
            <wp:effectExtent l="0" t="0" r="5715" b="1270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4"/>
          <w:lang w:val="en-US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6</w:t>
      </w:r>
      <w:r>
        <w:rPr>
          <w:i/>
          <w:iCs/>
          <w:sz w:val="24"/>
        </w:rPr>
        <w:t xml:space="preserve"> – </w:t>
      </w:r>
      <w:r>
        <w:rPr>
          <w:i/>
          <w:iCs/>
          <w:sz w:val="24"/>
          <w:lang w:val="ru-RU"/>
        </w:rPr>
        <w:t>представление</w:t>
      </w:r>
      <w:r>
        <w:rPr>
          <w:rFonts w:hint="default"/>
          <w:i/>
          <w:iCs/>
          <w:sz w:val="24"/>
          <w:lang w:val="ru-RU"/>
        </w:rPr>
        <w:t xml:space="preserve"> в памяти новых данных</w:t>
      </w:r>
    </w:p>
    <w:p>
      <w:pPr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>Рассмотрим, каким образом они хранятся в памяти (смотри таблицу 3).</w:t>
      </w:r>
    </w:p>
    <w:p>
      <w:pPr>
        <w:spacing w:line="360" w:lineRule="auto"/>
        <w:rPr>
          <w:rFonts w:hint="default"/>
          <w:i/>
          <w:iCs/>
          <w:sz w:val="24"/>
          <w:lang w:val="ru-RU"/>
        </w:rPr>
      </w:pPr>
      <w:r>
        <w:rPr>
          <w:i/>
          <w:iCs/>
          <w:sz w:val="24"/>
        </w:rPr>
        <w:t xml:space="preserve">Таблица 3 – </w:t>
      </w:r>
      <w:r>
        <w:rPr>
          <w:i/>
          <w:iCs/>
          <w:sz w:val="24"/>
          <w:lang w:val="ru-RU"/>
        </w:rPr>
        <w:t>добавленные</w:t>
      </w:r>
      <w:r>
        <w:rPr>
          <w:rFonts w:hint="default"/>
          <w:i/>
          <w:iCs/>
          <w:sz w:val="24"/>
          <w:lang w:val="ru-RU"/>
        </w:rPr>
        <w:t xml:space="preserve"> значения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977"/>
        <w:gridCol w:w="4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Идентификатор</w:t>
            </w:r>
          </w:p>
        </w:tc>
        <w:tc>
          <w:tcPr>
            <w:tcW w:w="2977" w:type="dxa"/>
            <w:shd w:val="clear" w:color="auto" w:fill="auto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Значение переменной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Комментарии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value1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00 19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= 19</w:t>
            </w:r>
            <w:r>
              <w:rPr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value2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FF FF FF DD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-35</w:t>
            </w:r>
            <w:r>
              <w:rPr>
                <w:sz w:val="28"/>
                <w:szCs w:val="28"/>
                <w:vertAlign w:val="subscript"/>
              </w:rPr>
              <w:t>10</w:t>
            </w:r>
            <w:r>
              <w:rPr>
                <w:sz w:val="28"/>
                <w:szCs w:val="28"/>
              </w:rPr>
              <w:t xml:space="preserve"> представлено в дополнительном коде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name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4</w:t>
            </w: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4</w:t>
            </w:r>
            <w:r>
              <w:rPr>
                <w:rFonts w:ascii="Consolas" w:hAnsi="Consolas"/>
                <w:sz w:val="21"/>
                <w:szCs w:val="21"/>
                <w:lang w:val="en-US"/>
              </w:rPr>
              <w:t xml:space="preserve"> 6</w:t>
            </w: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D</w:t>
            </w:r>
            <w:r>
              <w:rPr>
                <w:rFonts w:ascii="Consolas" w:hAnsi="Consolas"/>
                <w:sz w:val="21"/>
                <w:szCs w:val="21"/>
                <w:lang w:val="en-US"/>
              </w:rPr>
              <w:t xml:space="preserve"> 6</w:t>
            </w: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9</w:t>
            </w:r>
            <w:r>
              <w:rPr>
                <w:rFonts w:ascii="Consolas" w:hAnsi="Consolas"/>
                <w:sz w:val="21"/>
                <w:szCs w:val="21"/>
              </w:rPr>
              <w:t xml:space="preserve"> 7</w:t>
            </w: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4 72 79</w:t>
            </w:r>
            <w:r>
              <w:rPr>
                <w:rFonts w:ascii="Consolas" w:hAnsi="Consolas"/>
                <w:sz w:val="21"/>
                <w:szCs w:val="21"/>
              </w:rPr>
              <w:t xml:space="preserve"> 0</w:t>
            </w:r>
            <w:r>
              <w:rPr>
                <w:rFonts w:ascii="Consolas" w:hAnsi="Consolas"/>
                <w:sz w:val="21"/>
                <w:szCs w:val="21"/>
                <w:lang w:val="en-US"/>
              </w:rPr>
              <w:t>A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 xml:space="preserve">Представление строки </w:t>
            </w:r>
            <w:r>
              <w:rPr>
                <w:sz w:val="28"/>
                <w:szCs w:val="28"/>
              </w:rPr>
              <w:t xml:space="preserve">в соответствии с таблицей </w:t>
            </w:r>
            <w:r>
              <w:rPr>
                <w:sz w:val="28"/>
                <w:szCs w:val="28"/>
                <w:lang w:val="en-US"/>
              </w:rPr>
              <w:t>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name_ru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C4 EC E8 F2 F0 E8 E9</w:t>
            </w:r>
            <w:r>
              <w:rPr>
                <w:rFonts w:ascii="Consolas" w:hAnsi="Consolas"/>
                <w:sz w:val="21"/>
                <w:szCs w:val="21"/>
                <w:lang w:val="en-US"/>
              </w:rPr>
              <w:t xml:space="preserve"> 0A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Представление строки</w:t>
            </w:r>
            <w:r>
              <w:rPr>
                <w:sz w:val="28"/>
                <w:szCs w:val="28"/>
              </w:rPr>
              <w:t xml:space="preserve"> в соответствии с таблицей кодировки </w:t>
            </w:r>
            <w:r>
              <w:rPr>
                <w:sz w:val="28"/>
                <w:szCs w:val="28"/>
                <w:lang w:val="en-US"/>
              </w:rPr>
              <w:t>Windows</w:t>
            </w:r>
            <w:r>
              <w:rPr>
                <w:sz w:val="28"/>
                <w:szCs w:val="28"/>
              </w:rPr>
              <w:t>-1251</w:t>
            </w:r>
          </w:p>
        </w:tc>
      </w:tr>
    </w:tbl>
    <w:p>
      <w:pPr>
        <w:spacing w:before="240"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9) </w:t>
      </w:r>
      <w:r>
        <w:rPr>
          <w:sz w:val="28"/>
          <w:szCs w:val="22"/>
          <w:lang w:val="ru-RU"/>
        </w:rPr>
        <w:t>Рассмотрим</w:t>
      </w:r>
      <w:r>
        <w:rPr>
          <w:rFonts w:hint="default"/>
          <w:sz w:val="28"/>
          <w:szCs w:val="22"/>
          <w:lang w:val="ru-RU"/>
        </w:rPr>
        <w:t xml:space="preserve"> данные, добавленные в программу, для представления в необходимом виде</w:t>
      </w:r>
      <w:r>
        <w:rPr>
          <w:rFonts w:hint="default"/>
          <w:sz w:val="28"/>
          <w:szCs w:val="22"/>
          <w:lang w:val="en-US"/>
        </w:rPr>
        <w:t xml:space="preserve"> (</w:t>
      </w:r>
      <w:r>
        <w:rPr>
          <w:rFonts w:hint="default"/>
          <w:sz w:val="28"/>
          <w:szCs w:val="22"/>
          <w:lang w:val="ru-RU"/>
        </w:rPr>
        <w:t>см. листинг 9.1 и рисунок 7)</w:t>
      </w:r>
      <w:r>
        <w:rPr>
          <w:sz w:val="28"/>
          <w:szCs w:val="22"/>
        </w:rPr>
        <w:t>.</w:t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>Листинг 9.1 – определение переменных с внутреннем представлением 25 00 или 00 25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x1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25h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x2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dw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x3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dw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'%'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y1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y2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dw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2500h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y3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, '%'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</w:pPr>
    </w:p>
    <w:p>
      <w:pPr>
        <w:spacing w:line="360" w:lineRule="auto"/>
        <w:jc w:val="center"/>
        <w:rPr>
          <w:sz w:val="28"/>
          <w:szCs w:val="22"/>
          <w:lang w:val="en-US"/>
        </w:rPr>
      </w:pPr>
      <w:r>
        <w:drawing>
          <wp:inline distT="0" distB="0" distL="114300" distR="114300">
            <wp:extent cx="4795520" cy="1456690"/>
            <wp:effectExtent l="0" t="0" r="5080" b="1016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4"/>
          <w:lang w:val="ru-RU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7</w:t>
      </w:r>
      <w:r>
        <w:rPr>
          <w:i/>
          <w:iCs/>
          <w:sz w:val="24"/>
        </w:rPr>
        <w:t xml:space="preserve"> – </w:t>
      </w:r>
      <w:r>
        <w:rPr>
          <w:i/>
          <w:iCs/>
          <w:sz w:val="24"/>
          <w:lang w:val="ru-RU"/>
        </w:rPr>
        <w:t>представление</w:t>
      </w:r>
      <w:r>
        <w:rPr>
          <w:rFonts w:hint="default"/>
          <w:i/>
          <w:iCs/>
          <w:sz w:val="24"/>
          <w:lang w:val="ru-RU"/>
        </w:rPr>
        <w:t xml:space="preserve"> в памяти новых данных</w:t>
      </w:r>
    </w:p>
    <w:p>
      <w:pPr>
        <w:spacing w:line="360" w:lineRule="auto"/>
        <w:ind w:firstLine="720"/>
        <w:jc w:val="both"/>
        <w:rPr>
          <w:rFonts w:hint="default"/>
          <w:sz w:val="28"/>
          <w:szCs w:val="22"/>
          <w:lang w:val="en-US"/>
        </w:rPr>
      </w:pPr>
      <w:r>
        <w:rPr>
          <w:sz w:val="28"/>
          <w:szCs w:val="22"/>
        </w:rPr>
        <w:t xml:space="preserve">10) </w:t>
      </w:r>
      <w:r>
        <w:rPr>
          <w:sz w:val="28"/>
          <w:szCs w:val="22"/>
          <w:lang w:val="ru-RU"/>
        </w:rPr>
        <w:t>Ч</w:t>
      </w:r>
      <w:r>
        <w:rPr>
          <w:sz w:val="28"/>
          <w:szCs w:val="22"/>
        </w:rPr>
        <w:t>исло 65535 полностью заполняет разрядную сетку</w:t>
      </w:r>
      <w:r>
        <w:rPr>
          <w:rFonts w:hint="default"/>
          <w:sz w:val="28"/>
          <w:szCs w:val="22"/>
          <w:lang w:val="ru-RU"/>
        </w:rPr>
        <w:t xml:space="preserve">, состоящую из двух байт, единицами. </w:t>
      </w:r>
      <w:r>
        <w:rPr>
          <w:sz w:val="28"/>
          <w:szCs w:val="22"/>
        </w:rPr>
        <w:t>Очевидно, что при увеличении на любое число произойдет переполнение</w:t>
      </w:r>
      <w:r>
        <w:rPr>
          <w:rFonts w:hint="default"/>
          <w:sz w:val="28"/>
          <w:szCs w:val="22"/>
          <w:lang w:val="ru-RU"/>
        </w:rPr>
        <w:t>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На рисунках 9-10 можно видеть значения переменных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1 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>2, расположенных начиная с адреса 4020</w:t>
      </w:r>
      <w:r>
        <w:rPr>
          <w:rFonts w:hint="default"/>
          <w:sz w:val="28"/>
          <w:szCs w:val="22"/>
          <w:lang w:val="en-US"/>
        </w:rPr>
        <w:t>60</w:t>
      </w:r>
      <w:r>
        <w:rPr>
          <w:sz w:val="28"/>
          <w:szCs w:val="22"/>
        </w:rPr>
        <w:t>.</w:t>
      </w:r>
    </w:p>
    <w:p>
      <w:pPr>
        <w:spacing w:line="360" w:lineRule="auto"/>
        <w:jc w:val="center"/>
        <w:rPr>
          <w:sz w:val="28"/>
          <w:szCs w:val="22"/>
          <w:lang w:val="en-US"/>
        </w:rPr>
      </w:pPr>
      <w:r>
        <w:drawing>
          <wp:inline distT="0" distB="0" distL="114300" distR="114300">
            <wp:extent cx="4053205" cy="1798955"/>
            <wp:effectExtent l="0" t="0" r="4445" b="10795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en-US"/>
        </w:rPr>
        <w:t>8</w:t>
      </w:r>
      <w:r>
        <w:rPr>
          <w:i/>
          <w:iCs/>
          <w:sz w:val="24"/>
        </w:rPr>
        <w:t xml:space="preserve"> – переменные </w:t>
      </w:r>
      <w:r>
        <w:rPr>
          <w:i/>
          <w:iCs/>
          <w:sz w:val="24"/>
          <w:lang w:val="en-US"/>
        </w:rPr>
        <w:t>F</w:t>
      </w:r>
      <w:r>
        <w:rPr>
          <w:i/>
          <w:iCs/>
          <w:sz w:val="24"/>
        </w:rPr>
        <w:t>1 (</w:t>
      </w:r>
      <w:r>
        <w:rPr>
          <w:i/>
          <w:iCs/>
          <w:sz w:val="24"/>
          <w:lang w:val="en-US"/>
        </w:rPr>
        <w:t>FF</w:t>
      </w:r>
      <w:r>
        <w:rPr>
          <w:i/>
          <w:iCs/>
          <w:sz w:val="24"/>
        </w:rPr>
        <w:t xml:space="preserve"> </w:t>
      </w:r>
      <w:r>
        <w:rPr>
          <w:i/>
          <w:iCs/>
          <w:sz w:val="24"/>
          <w:lang w:val="en-US"/>
        </w:rPr>
        <w:t>FF</w:t>
      </w:r>
      <w:r>
        <w:rPr>
          <w:i/>
          <w:iCs/>
          <w:sz w:val="24"/>
          <w:vertAlign w:val="subscript"/>
        </w:rPr>
        <w:t>16</w:t>
      </w:r>
      <w:r>
        <w:rPr>
          <w:i/>
          <w:iCs/>
          <w:sz w:val="24"/>
        </w:rPr>
        <w:t xml:space="preserve">) и </w:t>
      </w:r>
      <w:r>
        <w:rPr>
          <w:i/>
          <w:iCs/>
          <w:sz w:val="24"/>
          <w:lang w:val="en-US"/>
        </w:rPr>
        <w:t>F</w:t>
      </w:r>
      <w:r>
        <w:rPr>
          <w:i/>
          <w:iCs/>
          <w:sz w:val="24"/>
        </w:rPr>
        <w:t xml:space="preserve">2 (00 00 </w:t>
      </w:r>
      <w:r>
        <w:rPr>
          <w:i/>
          <w:iCs/>
          <w:sz w:val="24"/>
          <w:lang w:val="en-US"/>
        </w:rPr>
        <w:t>FF</w:t>
      </w:r>
      <w:r>
        <w:rPr>
          <w:i/>
          <w:iCs/>
          <w:sz w:val="24"/>
        </w:rPr>
        <w:t xml:space="preserve"> </w:t>
      </w:r>
      <w:r>
        <w:rPr>
          <w:i/>
          <w:iCs/>
          <w:sz w:val="24"/>
          <w:lang w:val="en-US"/>
        </w:rPr>
        <w:t>FF</w:t>
      </w:r>
      <w:r>
        <w:rPr>
          <w:i/>
          <w:iCs/>
          <w:sz w:val="24"/>
          <w:vertAlign w:val="subscript"/>
        </w:rPr>
        <w:t>16</w:t>
      </w:r>
      <w:r>
        <w:rPr>
          <w:i/>
          <w:iCs/>
          <w:sz w:val="24"/>
        </w:rPr>
        <w:t>) до изменения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rFonts w:hint="default"/>
          <w:sz w:val="28"/>
          <w:szCs w:val="22"/>
          <w:lang w:val="ru-RU"/>
        </w:rPr>
        <w:t>П</w:t>
      </w:r>
      <w:r>
        <w:rPr>
          <w:sz w:val="28"/>
          <w:szCs w:val="22"/>
        </w:rPr>
        <w:t xml:space="preserve">ри выполнении операций число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1 должно стать равным 0 из-за переполнения, а число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2 будет равно 65536. </w:t>
      </w:r>
    </w:p>
    <w:p>
      <w:pPr>
        <w:spacing w:line="360" w:lineRule="auto"/>
        <w:jc w:val="center"/>
        <w:rPr>
          <w:sz w:val="28"/>
          <w:szCs w:val="22"/>
        </w:rPr>
      </w:pPr>
      <w:r>
        <w:drawing>
          <wp:inline distT="0" distB="0" distL="114300" distR="114300">
            <wp:extent cx="4105275" cy="1800225"/>
            <wp:effectExtent l="0" t="0" r="9525" b="9525"/>
            <wp:docPr id="1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9</w:t>
      </w:r>
      <w:r>
        <w:rPr>
          <w:i/>
          <w:iCs/>
          <w:sz w:val="24"/>
        </w:rPr>
        <w:t xml:space="preserve"> – переменные </w:t>
      </w:r>
      <w:r>
        <w:rPr>
          <w:i/>
          <w:iCs/>
          <w:sz w:val="24"/>
          <w:lang w:val="en-US"/>
        </w:rPr>
        <w:t>F</w:t>
      </w:r>
      <w:r>
        <w:rPr>
          <w:i/>
          <w:iCs/>
          <w:sz w:val="24"/>
        </w:rPr>
        <w:t>1 (00 00</w:t>
      </w:r>
      <w:r>
        <w:rPr>
          <w:i/>
          <w:iCs/>
          <w:sz w:val="24"/>
          <w:vertAlign w:val="subscript"/>
        </w:rPr>
        <w:t>16</w:t>
      </w:r>
      <w:r>
        <w:rPr>
          <w:i/>
          <w:iCs/>
          <w:sz w:val="24"/>
        </w:rPr>
        <w:t xml:space="preserve">) и </w:t>
      </w:r>
      <w:r>
        <w:rPr>
          <w:i/>
          <w:iCs/>
          <w:sz w:val="24"/>
          <w:lang w:val="en-US"/>
        </w:rPr>
        <w:t>F</w:t>
      </w:r>
      <w:r>
        <w:rPr>
          <w:i/>
          <w:iCs/>
          <w:sz w:val="24"/>
        </w:rPr>
        <w:t>2 (00 01 00 00</w:t>
      </w:r>
      <w:r>
        <w:rPr>
          <w:i/>
          <w:iCs/>
          <w:sz w:val="24"/>
          <w:vertAlign w:val="subscript"/>
        </w:rPr>
        <w:t>16</w:t>
      </w:r>
      <w:r>
        <w:rPr>
          <w:i/>
          <w:iCs/>
          <w:sz w:val="24"/>
        </w:rPr>
        <w:t>) после изменения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  <w:lang w:val="ru-RU"/>
        </w:rPr>
        <w:t>З</w:t>
      </w:r>
      <w:r>
        <w:rPr>
          <w:sz w:val="28"/>
          <w:szCs w:val="22"/>
        </w:rPr>
        <w:t>начения переменных такие же, как и ожидалось.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При увеличении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1 был поднят флаг переноса </w:t>
      </w:r>
      <w:r>
        <w:rPr>
          <w:sz w:val="28"/>
          <w:szCs w:val="22"/>
          <w:lang w:val="en-US"/>
        </w:rPr>
        <w:t>CF</w:t>
      </w:r>
      <w:r>
        <w:rPr>
          <w:sz w:val="28"/>
          <w:szCs w:val="22"/>
        </w:rPr>
        <w:t xml:space="preserve">, а не переполнения </w:t>
      </w:r>
      <w:r>
        <w:rPr>
          <w:sz w:val="28"/>
          <w:szCs w:val="22"/>
          <w:lang w:val="en-US"/>
        </w:rPr>
        <w:t>OF</w:t>
      </w:r>
      <w:r>
        <w:rPr>
          <w:rFonts w:hint="default"/>
          <w:sz w:val="28"/>
          <w:szCs w:val="22"/>
          <w:lang w:val="ru-RU"/>
        </w:rPr>
        <w:t xml:space="preserve"> (см. рисунок 10)</w:t>
      </w:r>
      <w:r>
        <w:rPr>
          <w:sz w:val="28"/>
          <w:szCs w:val="22"/>
        </w:rPr>
        <w:t xml:space="preserve">, поскольку для беззнаковых чисел именно </w:t>
      </w:r>
      <w:r>
        <w:rPr>
          <w:sz w:val="28"/>
          <w:szCs w:val="22"/>
          <w:lang w:val="en-US"/>
        </w:rPr>
        <w:t>CF</w:t>
      </w:r>
      <w:r>
        <w:rPr>
          <w:sz w:val="28"/>
          <w:szCs w:val="22"/>
        </w:rPr>
        <w:t xml:space="preserve"> сигнализирует о переполнении. Также флаг переноса из тетрады </w:t>
      </w:r>
      <w:r>
        <w:rPr>
          <w:sz w:val="28"/>
          <w:szCs w:val="22"/>
          <w:lang w:val="en-US"/>
        </w:rPr>
        <w:t>AF</w:t>
      </w:r>
      <w:r>
        <w:rPr>
          <w:sz w:val="28"/>
          <w:szCs w:val="22"/>
        </w:rPr>
        <w:t xml:space="preserve"> получил значение 1, так как произошел перенос из тетрады; флаг </w:t>
      </w:r>
      <w:r>
        <w:rPr>
          <w:sz w:val="28"/>
          <w:szCs w:val="22"/>
          <w:lang w:val="en-US"/>
        </w:rPr>
        <w:t>SF</w:t>
      </w:r>
      <w:r>
        <w:rPr>
          <w:sz w:val="28"/>
          <w:szCs w:val="22"/>
        </w:rPr>
        <w:t xml:space="preserve"> – 0, поскольку полученное число положительное. Флаг </w:t>
      </w:r>
      <w:r>
        <w:rPr>
          <w:sz w:val="28"/>
          <w:szCs w:val="22"/>
          <w:lang w:val="en-US"/>
        </w:rPr>
        <w:t>ZF</w:t>
      </w:r>
      <w:r>
        <w:rPr>
          <w:sz w:val="28"/>
          <w:szCs w:val="22"/>
        </w:rPr>
        <w:t xml:space="preserve"> получил значение 1 при увеличении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1, потому что результат вычислений – 0, а при увеличении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2 получил значение 0. Флаг </w:t>
      </w:r>
      <w:r>
        <w:rPr>
          <w:sz w:val="28"/>
          <w:szCs w:val="22"/>
          <w:lang w:val="en-US"/>
        </w:rPr>
        <w:t>CF</w:t>
      </w:r>
      <w:r>
        <w:rPr>
          <w:sz w:val="28"/>
          <w:szCs w:val="22"/>
        </w:rPr>
        <w:t xml:space="preserve"> при увеличении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>2 равен 0, поскольку переполнения не случилось.</w:t>
      </w:r>
    </w:p>
    <w:p>
      <w:pPr>
        <w:spacing w:line="360" w:lineRule="auto"/>
        <w:ind w:firstLine="720"/>
        <w:jc w:val="center"/>
      </w:pPr>
      <w:r>
        <w:drawing>
          <wp:inline distT="0" distB="0" distL="114300" distR="114300">
            <wp:extent cx="1784985" cy="2562225"/>
            <wp:effectExtent l="0" t="0" r="5715" b="9525"/>
            <wp:docPr id="1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4"/>
          <w:lang w:val="en-US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10</w:t>
      </w:r>
      <w:r>
        <w:rPr>
          <w:i/>
          <w:iCs/>
          <w:sz w:val="24"/>
        </w:rPr>
        <w:t xml:space="preserve"> – </w:t>
      </w:r>
      <w:r>
        <w:rPr>
          <w:i/>
          <w:iCs/>
          <w:sz w:val="24"/>
          <w:lang w:val="ru-RU"/>
        </w:rPr>
        <w:t>выполнение</w:t>
      </w:r>
      <w:r>
        <w:rPr>
          <w:rFonts w:hint="default"/>
          <w:i/>
          <w:iCs/>
          <w:sz w:val="24"/>
          <w:lang w:val="ru-RU"/>
        </w:rPr>
        <w:t xml:space="preserve"> операции сложения к переменной </w:t>
      </w:r>
      <w:r>
        <w:rPr>
          <w:rFonts w:hint="default"/>
          <w:i/>
          <w:iCs/>
          <w:sz w:val="24"/>
          <w:lang w:val="en-US"/>
        </w:rPr>
        <w:t>F1</w:t>
      </w:r>
    </w:p>
    <w:p>
      <w:pPr>
        <w:spacing w:line="360" w:lineRule="auto"/>
        <w:ind w:firstLine="720"/>
        <w:jc w:val="center"/>
      </w:pPr>
    </w:p>
    <w:p>
      <w:pPr>
        <w:spacing w:line="360" w:lineRule="auto"/>
        <w:ind w:firstLine="720"/>
        <w:jc w:val="both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Контрольные вопросы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1) Дайте определение ассемблеру. К какой группе языков он относится?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Язык ассемблера, или ассемблер, — язык низкого уровня с командами, обычно соответствующими командам процессора. Программа на языке ассемблера состоит из мнемонических команд – буквенных обозначений для числовых кодов.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2) Из каких частей состоит заготовка программы на ассемблере?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Программа на ассемблере NASM состоит из сегментов (секций) следующих типов: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– </w:t>
      </w:r>
      <w:r>
        <w:rPr>
          <w:i/>
          <w:iCs/>
          <w:sz w:val="28"/>
          <w:szCs w:val="22"/>
        </w:rPr>
        <w:t>.text</w:t>
      </w:r>
      <w:r>
        <w:rPr>
          <w:sz w:val="28"/>
          <w:szCs w:val="22"/>
        </w:rPr>
        <w:t xml:space="preserve"> – текст программы;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– </w:t>
      </w:r>
      <w:r>
        <w:rPr>
          <w:i/>
          <w:iCs/>
          <w:sz w:val="28"/>
          <w:szCs w:val="22"/>
        </w:rPr>
        <w:t>.data</w:t>
      </w:r>
      <w:r>
        <w:rPr>
          <w:sz w:val="28"/>
          <w:szCs w:val="22"/>
        </w:rPr>
        <w:t xml:space="preserve"> – сегмент инициализированных данных, содержащий их объявление с  начальными значениями;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– </w:t>
      </w:r>
      <w:r>
        <w:rPr>
          <w:i/>
          <w:iCs/>
          <w:sz w:val="28"/>
          <w:szCs w:val="22"/>
        </w:rPr>
        <w:t>.bss</w:t>
      </w:r>
      <w:r>
        <w:rPr>
          <w:sz w:val="28"/>
          <w:szCs w:val="22"/>
        </w:rPr>
        <w:t xml:space="preserve"> (англ. block starting symbol) – сегмент неинициализированных данных, содержащий их объявление с указанием размерности и количества.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3) Как запустить программу на ассемблере на выполнение? Что происходит с программой на каждом этапе обработки?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 xml:space="preserve">Сначала используют транслятор </w:t>
      </w:r>
      <w:r>
        <w:rPr>
          <w:sz w:val="28"/>
          <w:szCs w:val="22"/>
          <w:lang w:val="en-US"/>
        </w:rPr>
        <w:t>N</w:t>
      </w:r>
      <w:r>
        <w:rPr>
          <w:sz w:val="28"/>
          <w:szCs w:val="22"/>
        </w:rPr>
        <w:t xml:space="preserve">asm, результатом работы которого является объектный модуль. Затем компоновщик ld формирует исполняемую программу. 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4) Назовите основные режимы работы отладчика. Как осуществить пошаговое выполнение программы и просмотреть результаты выполнения машинных команд.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При помощи отладчика можно выполнять программу по шагам, заходя или не заходя в подпрограммы, и при этом анализировать изменения содержимого регистров, памяти и стека.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5) В каком виде отладчик показывает положительные и отрицательные целые числа? Как будут представлены в памяти числа: </w:t>
      </w:r>
      <w:r>
        <w:rPr>
          <w:rFonts w:ascii="Consolas" w:hAnsi="Consolas"/>
          <w:sz w:val="21"/>
          <w:szCs w:val="21"/>
        </w:rPr>
        <w:t>A dw 5,-5</w:t>
      </w:r>
      <w:r>
        <w:rPr>
          <w:sz w:val="28"/>
          <w:szCs w:val="28"/>
        </w:rPr>
        <w:t>?</w:t>
      </w:r>
      <w:r>
        <w:rPr>
          <w:sz w:val="40"/>
          <w:szCs w:val="32"/>
        </w:rPr>
        <w:t xml:space="preserve"> </w:t>
      </w:r>
      <w:r>
        <w:rPr>
          <w:sz w:val="28"/>
          <w:szCs w:val="22"/>
        </w:rPr>
        <w:t>Как те же числа будут выглядеть после загрузки в регистр AX?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Положительные числа хранятся в обычном двоичном формате, отрицательные – в дополнительном коде.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Переменная А типа данных «слово» занимает 2 байта. Следовательно, 5 в двоичном представлении 00000000 00000101</w:t>
      </w:r>
      <w:r>
        <w:rPr>
          <w:sz w:val="28"/>
          <w:szCs w:val="22"/>
          <w:vertAlign w:val="subscript"/>
        </w:rPr>
        <w:t>2</w:t>
      </w:r>
      <w:r>
        <w:rPr>
          <w:sz w:val="28"/>
          <w:szCs w:val="22"/>
        </w:rPr>
        <w:t>, а -5 – 11111111 11111011</w:t>
      </w:r>
      <w:r>
        <w:rPr>
          <w:sz w:val="28"/>
          <w:szCs w:val="22"/>
          <w:vertAlign w:val="subscript"/>
        </w:rPr>
        <w:t>2</w:t>
      </w:r>
      <w:r>
        <w:rPr>
          <w:sz w:val="28"/>
          <w:szCs w:val="22"/>
        </w:rPr>
        <w:t>. В памяти используется обратный порядок байт, т.е. там мы увидим 00000101 00000000 и 11111011 11111111. При загрузке в регистр процессора будет использован прямой порядок.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6) Каким образом в ассемблере программируются выражения? Составьте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фрагмент программы для вычисления С=A+B, где A, В и С – целые числа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формата BYTE.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Выражения в ассемблере программируются при помощи мнемонических команд и параметров, передаваемых им.</w:t>
      </w:r>
    </w:p>
    <w:p>
      <w:pPr>
        <w:pStyle w:val="36"/>
        <w:rPr>
          <w:color w:val="auto"/>
        </w:rPr>
      </w:pPr>
      <w:r>
        <w:rPr>
          <w:color w:val="auto"/>
        </w:rPr>
        <w:t>mov al, [A]</w:t>
      </w:r>
    </w:p>
    <w:p>
      <w:pPr>
        <w:pStyle w:val="36"/>
        <w:rPr>
          <w:color w:val="auto"/>
        </w:rPr>
      </w:pPr>
      <w:r>
        <w:rPr>
          <w:color w:val="auto"/>
        </w:rPr>
        <w:t>add al, [B]</w:t>
      </w:r>
    </w:p>
    <w:p>
      <w:pPr>
        <w:pStyle w:val="36"/>
        <w:rPr>
          <w:color w:val="auto"/>
        </w:rPr>
      </w:pPr>
      <w:r>
        <w:rPr>
          <w:color w:val="auto"/>
        </w:rPr>
        <w:t>mov [C], al</w:t>
      </w:r>
    </w:p>
    <w:p>
      <w:pPr>
        <w:spacing w:before="240" w:line="360" w:lineRule="auto"/>
        <w:ind w:firstLine="709"/>
        <w:rPr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>Вывод:</w:t>
      </w:r>
      <w:r>
        <w:rPr>
          <w:rFonts w:hint="default"/>
          <w:b/>
          <w:bCs/>
          <w:i/>
          <w:iCs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>в рамках лабораторной работы</w:t>
      </w:r>
      <w:r>
        <w:rPr>
          <w:rFonts w:hint="default"/>
          <w:sz w:val="28"/>
          <w:szCs w:val="22"/>
          <w:lang w:val="ru-RU"/>
        </w:rPr>
        <w:t xml:space="preserve"> были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ru-RU"/>
        </w:rPr>
        <w:t>изучены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 xml:space="preserve">процесс создания, запуска и отладки программ на ассемблере </w:t>
      </w:r>
      <w:r>
        <w:rPr>
          <w:sz w:val="28"/>
          <w:szCs w:val="22"/>
          <w:lang w:val="en-US"/>
        </w:rPr>
        <w:t>NASM</w:t>
      </w:r>
      <w:r>
        <w:rPr>
          <w:sz w:val="28"/>
          <w:szCs w:val="22"/>
        </w:rPr>
        <w:t>,</w:t>
      </w:r>
      <w:r>
        <w:rPr>
          <w:rFonts w:hint="default"/>
          <w:sz w:val="28"/>
          <w:szCs w:val="22"/>
          <w:lang w:val="ru-RU"/>
        </w:rPr>
        <w:t xml:space="preserve"> была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ru-RU"/>
        </w:rPr>
        <w:t>рассмотрена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>специфик</w:t>
      </w:r>
      <w:r>
        <w:rPr>
          <w:sz w:val="28"/>
          <w:szCs w:val="22"/>
          <w:lang w:val="ru-RU"/>
        </w:rPr>
        <w:t>а</w:t>
      </w:r>
      <w:r>
        <w:rPr>
          <w:sz w:val="28"/>
          <w:szCs w:val="22"/>
        </w:rPr>
        <w:t xml:space="preserve"> программирования на языке ассемблера.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851" w:right="567" w:bottom="851" w:left="1418" w:header="720" w:footer="221" w:gutter="0"/>
      <w:pgNumType w:start="0"/>
      <w:cols w:space="720" w:num="1"/>
      <w:titlePg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enl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00196213"/>
      <w:docPartObj>
        <w:docPartGallery w:val="autotext"/>
      </w:docPartObj>
    </w:sdtPr>
    <w:sdtContent>
      <w:p>
        <w:pPr>
          <w:pStyle w:val="15"/>
          <w:jc w:val="center"/>
        </w:pP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PAGE   \* MERGEFORMAT</w:instrText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2</w:t>
        </w:r>
        <w:r>
          <w:rPr>
            <w:sz w:val="22"/>
            <w:szCs w:val="22"/>
          </w:rPr>
          <w:fldChar w:fldCharType="end"/>
        </w:r>
      </w:p>
    </w:sdtContent>
  </w:sdt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22421A"/>
    <w:multiLevelType w:val="multilevel"/>
    <w:tmpl w:val="0822421A"/>
    <w:lvl w:ilvl="0" w:tentative="0">
      <w:start w:val="1"/>
      <w:numFmt w:val="decimal"/>
      <w:pStyle w:val="39"/>
      <w:lvlText w:val="%1."/>
      <w:lvlJc w:val="left"/>
      <w:pPr>
        <w:ind w:left="720" w:hanging="360"/>
      </w:pPr>
      <w:rPr>
        <w:color w:val="7F7F7F" w:themeColor="background1" w:themeShade="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0F39B6"/>
    <w:multiLevelType w:val="multilevel"/>
    <w:tmpl w:val="480F39B6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F536DD6"/>
    <w:multiLevelType w:val="multilevel"/>
    <w:tmpl w:val="4F536DD6"/>
    <w:lvl w:ilvl="0" w:tentative="0">
      <w:start w:val="1"/>
      <w:numFmt w:val="decimal"/>
      <w:pStyle w:val="37"/>
      <w:lvlText w:val="%1."/>
      <w:lvlJc w:val="left"/>
      <w:pPr>
        <w:ind w:left="720" w:hanging="360"/>
      </w:pPr>
      <w:rPr>
        <w:rFonts w:hint="default"/>
        <w:color w:val="7F7F7F" w:themeColor="background1" w:themeShade="80"/>
        <w:sz w:val="21"/>
        <w:szCs w:val="21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C67D2A"/>
    <w:multiLevelType w:val="singleLevel"/>
    <w:tmpl w:val="62C67D2A"/>
    <w:lvl w:ilvl="0" w:tentative="0">
      <w:start w:val="7"/>
      <w:numFmt w:val="decimal"/>
      <w:suff w:val="space"/>
      <w:lvlText w:val="%1)"/>
      <w:lvlJc w:val="left"/>
    </w:lvl>
  </w:abstractNum>
  <w:abstractNum w:abstractNumId="4">
    <w:nsid w:val="64F9658A"/>
    <w:multiLevelType w:val="multilevel"/>
    <w:tmpl w:val="64F9658A"/>
    <w:lvl w:ilvl="0" w:tentative="0">
      <w:start w:val="1"/>
      <w:numFmt w:val="decimal"/>
      <w:pStyle w:val="29"/>
      <w:lvlText w:val="%1."/>
      <w:lvlJc w:val="left"/>
      <w:pPr>
        <w:ind w:left="4320" w:hanging="180"/>
      </w:pPr>
      <w:rPr>
        <w:color w:val="auto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D74B8E"/>
    <w:multiLevelType w:val="multilevel"/>
    <w:tmpl w:val="7BD74B8E"/>
    <w:lvl w:ilvl="0" w:tentative="0">
      <w:start w:val="1"/>
      <w:numFmt w:val="decimal"/>
      <w:pStyle w:val="25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407"/>
    <w:rsid w:val="00002B60"/>
    <w:rsid w:val="000151E1"/>
    <w:rsid w:val="000159C3"/>
    <w:rsid w:val="0002154A"/>
    <w:rsid w:val="00024115"/>
    <w:rsid w:val="00034D5E"/>
    <w:rsid w:val="00036038"/>
    <w:rsid w:val="00076499"/>
    <w:rsid w:val="0009325F"/>
    <w:rsid w:val="000A3D06"/>
    <w:rsid w:val="000B3BD4"/>
    <w:rsid w:val="0011528B"/>
    <w:rsid w:val="001340BF"/>
    <w:rsid w:val="001453DD"/>
    <w:rsid w:val="001557C8"/>
    <w:rsid w:val="00170097"/>
    <w:rsid w:val="00172DD8"/>
    <w:rsid w:val="00173FE7"/>
    <w:rsid w:val="0019014C"/>
    <w:rsid w:val="00194BB5"/>
    <w:rsid w:val="001964C9"/>
    <w:rsid w:val="00197467"/>
    <w:rsid w:val="00197F0D"/>
    <w:rsid w:val="001A5F81"/>
    <w:rsid w:val="001B141B"/>
    <w:rsid w:val="001C19C2"/>
    <w:rsid w:val="001C2640"/>
    <w:rsid w:val="001C4CCA"/>
    <w:rsid w:val="001C60C6"/>
    <w:rsid w:val="001D2D97"/>
    <w:rsid w:val="001E2E82"/>
    <w:rsid w:val="00206376"/>
    <w:rsid w:val="002200B6"/>
    <w:rsid w:val="00221ACB"/>
    <w:rsid w:val="002428FF"/>
    <w:rsid w:val="0024728B"/>
    <w:rsid w:val="00265753"/>
    <w:rsid w:val="00266B70"/>
    <w:rsid w:val="002A252F"/>
    <w:rsid w:val="002A2933"/>
    <w:rsid w:val="002B094B"/>
    <w:rsid w:val="002B1614"/>
    <w:rsid w:val="002B2240"/>
    <w:rsid w:val="003102CD"/>
    <w:rsid w:val="00327399"/>
    <w:rsid w:val="003314D3"/>
    <w:rsid w:val="0034310F"/>
    <w:rsid w:val="00362143"/>
    <w:rsid w:val="003635F2"/>
    <w:rsid w:val="00373234"/>
    <w:rsid w:val="003A42F6"/>
    <w:rsid w:val="003B225E"/>
    <w:rsid w:val="003C4824"/>
    <w:rsid w:val="003D30A6"/>
    <w:rsid w:val="003D3615"/>
    <w:rsid w:val="003E1DAE"/>
    <w:rsid w:val="003F341B"/>
    <w:rsid w:val="003F7AFC"/>
    <w:rsid w:val="00404715"/>
    <w:rsid w:val="00426C6A"/>
    <w:rsid w:val="00432EF0"/>
    <w:rsid w:val="00452407"/>
    <w:rsid w:val="00483231"/>
    <w:rsid w:val="00484E53"/>
    <w:rsid w:val="004953DB"/>
    <w:rsid w:val="004B2500"/>
    <w:rsid w:val="004E2696"/>
    <w:rsid w:val="004E5F30"/>
    <w:rsid w:val="004F4EE5"/>
    <w:rsid w:val="00502CDD"/>
    <w:rsid w:val="0050531F"/>
    <w:rsid w:val="00512A5F"/>
    <w:rsid w:val="005300B9"/>
    <w:rsid w:val="005331A7"/>
    <w:rsid w:val="00533A76"/>
    <w:rsid w:val="00545E4B"/>
    <w:rsid w:val="0055412F"/>
    <w:rsid w:val="00561A19"/>
    <w:rsid w:val="00564E70"/>
    <w:rsid w:val="00566FA1"/>
    <w:rsid w:val="00574EB5"/>
    <w:rsid w:val="0057778B"/>
    <w:rsid w:val="00596BF2"/>
    <w:rsid w:val="005A0123"/>
    <w:rsid w:val="005E064A"/>
    <w:rsid w:val="005E2502"/>
    <w:rsid w:val="005E73FE"/>
    <w:rsid w:val="005F024E"/>
    <w:rsid w:val="0061063D"/>
    <w:rsid w:val="0061118E"/>
    <w:rsid w:val="00631F28"/>
    <w:rsid w:val="006444BB"/>
    <w:rsid w:val="006459B3"/>
    <w:rsid w:val="00651BDE"/>
    <w:rsid w:val="00694327"/>
    <w:rsid w:val="00694883"/>
    <w:rsid w:val="006B3BFB"/>
    <w:rsid w:val="006C28BE"/>
    <w:rsid w:val="006D6C79"/>
    <w:rsid w:val="00703551"/>
    <w:rsid w:val="00714877"/>
    <w:rsid w:val="007154C2"/>
    <w:rsid w:val="00717B30"/>
    <w:rsid w:val="00754D42"/>
    <w:rsid w:val="007771F9"/>
    <w:rsid w:val="00777A97"/>
    <w:rsid w:val="00780ABE"/>
    <w:rsid w:val="007825F0"/>
    <w:rsid w:val="007A22A1"/>
    <w:rsid w:val="007A784A"/>
    <w:rsid w:val="007C7EA1"/>
    <w:rsid w:val="007D2388"/>
    <w:rsid w:val="007D3824"/>
    <w:rsid w:val="007E01C7"/>
    <w:rsid w:val="007E0766"/>
    <w:rsid w:val="007F0CA3"/>
    <w:rsid w:val="007F0D7E"/>
    <w:rsid w:val="007F4DB2"/>
    <w:rsid w:val="00804036"/>
    <w:rsid w:val="0080579E"/>
    <w:rsid w:val="008417EE"/>
    <w:rsid w:val="008554FA"/>
    <w:rsid w:val="0085767F"/>
    <w:rsid w:val="008656F7"/>
    <w:rsid w:val="00875195"/>
    <w:rsid w:val="008873EA"/>
    <w:rsid w:val="00892A5E"/>
    <w:rsid w:val="00894671"/>
    <w:rsid w:val="008A1CB1"/>
    <w:rsid w:val="008A7DB8"/>
    <w:rsid w:val="008C2944"/>
    <w:rsid w:val="008C45EA"/>
    <w:rsid w:val="008C66E7"/>
    <w:rsid w:val="008C66EB"/>
    <w:rsid w:val="008D37BF"/>
    <w:rsid w:val="008D6CD9"/>
    <w:rsid w:val="008E3281"/>
    <w:rsid w:val="008E47E9"/>
    <w:rsid w:val="008E7E58"/>
    <w:rsid w:val="00900C3E"/>
    <w:rsid w:val="0090220D"/>
    <w:rsid w:val="009231C7"/>
    <w:rsid w:val="00943E71"/>
    <w:rsid w:val="00946D7D"/>
    <w:rsid w:val="009808D5"/>
    <w:rsid w:val="00980BF4"/>
    <w:rsid w:val="00984206"/>
    <w:rsid w:val="009A1E36"/>
    <w:rsid w:val="009B5EAC"/>
    <w:rsid w:val="009C023A"/>
    <w:rsid w:val="00A0227A"/>
    <w:rsid w:val="00A138AF"/>
    <w:rsid w:val="00A25CBA"/>
    <w:rsid w:val="00A507D4"/>
    <w:rsid w:val="00A5295F"/>
    <w:rsid w:val="00A56292"/>
    <w:rsid w:val="00A70473"/>
    <w:rsid w:val="00A76F23"/>
    <w:rsid w:val="00A97E9A"/>
    <w:rsid w:val="00AC0484"/>
    <w:rsid w:val="00AC6943"/>
    <w:rsid w:val="00AE1EDB"/>
    <w:rsid w:val="00AF2664"/>
    <w:rsid w:val="00B14699"/>
    <w:rsid w:val="00B361C7"/>
    <w:rsid w:val="00B47977"/>
    <w:rsid w:val="00B70F37"/>
    <w:rsid w:val="00B84848"/>
    <w:rsid w:val="00BA38AB"/>
    <w:rsid w:val="00BB5A80"/>
    <w:rsid w:val="00BE0F00"/>
    <w:rsid w:val="00BE2E4C"/>
    <w:rsid w:val="00BF2C7A"/>
    <w:rsid w:val="00C11FCD"/>
    <w:rsid w:val="00C17803"/>
    <w:rsid w:val="00C3326F"/>
    <w:rsid w:val="00C55440"/>
    <w:rsid w:val="00C60456"/>
    <w:rsid w:val="00C6170D"/>
    <w:rsid w:val="00C73E3F"/>
    <w:rsid w:val="00C742F8"/>
    <w:rsid w:val="00CB06D6"/>
    <w:rsid w:val="00CB4074"/>
    <w:rsid w:val="00CC0DD0"/>
    <w:rsid w:val="00CC6E22"/>
    <w:rsid w:val="00CE4251"/>
    <w:rsid w:val="00CF2DF5"/>
    <w:rsid w:val="00D63EAF"/>
    <w:rsid w:val="00D86854"/>
    <w:rsid w:val="00DA258D"/>
    <w:rsid w:val="00DA46B1"/>
    <w:rsid w:val="00DB28A1"/>
    <w:rsid w:val="00DB5D58"/>
    <w:rsid w:val="00DC3FF9"/>
    <w:rsid w:val="00DF4F14"/>
    <w:rsid w:val="00E05FA3"/>
    <w:rsid w:val="00E1787B"/>
    <w:rsid w:val="00E20E82"/>
    <w:rsid w:val="00E25204"/>
    <w:rsid w:val="00E27E76"/>
    <w:rsid w:val="00E343A0"/>
    <w:rsid w:val="00E43EE7"/>
    <w:rsid w:val="00E60AD0"/>
    <w:rsid w:val="00E92E42"/>
    <w:rsid w:val="00EA0A6F"/>
    <w:rsid w:val="00EB3121"/>
    <w:rsid w:val="00EB3208"/>
    <w:rsid w:val="00EB3384"/>
    <w:rsid w:val="00ED261A"/>
    <w:rsid w:val="00ED5FB4"/>
    <w:rsid w:val="00EE24A7"/>
    <w:rsid w:val="00EF0A4A"/>
    <w:rsid w:val="00EF15AB"/>
    <w:rsid w:val="00F00E75"/>
    <w:rsid w:val="00F017F2"/>
    <w:rsid w:val="00F05BB9"/>
    <w:rsid w:val="00F0615B"/>
    <w:rsid w:val="00F21B3B"/>
    <w:rsid w:val="00F43674"/>
    <w:rsid w:val="00F67719"/>
    <w:rsid w:val="00F95242"/>
    <w:rsid w:val="00FA240F"/>
    <w:rsid w:val="00FC38FE"/>
    <w:rsid w:val="00FC3951"/>
    <w:rsid w:val="00FC3A8F"/>
    <w:rsid w:val="00FD72F0"/>
    <w:rsid w:val="00FE24A5"/>
    <w:rsid w:val="00FF1B41"/>
    <w:rsid w:val="00FF2E13"/>
    <w:rsid w:val="033E14FF"/>
    <w:rsid w:val="0B892BB1"/>
    <w:rsid w:val="0DC43F13"/>
    <w:rsid w:val="0FDB0634"/>
    <w:rsid w:val="12307DC9"/>
    <w:rsid w:val="16F74DB5"/>
    <w:rsid w:val="18FD1F7C"/>
    <w:rsid w:val="19581FBF"/>
    <w:rsid w:val="1E2A019A"/>
    <w:rsid w:val="21823A71"/>
    <w:rsid w:val="21837F15"/>
    <w:rsid w:val="23983A20"/>
    <w:rsid w:val="250E483C"/>
    <w:rsid w:val="26E64B19"/>
    <w:rsid w:val="28B02ED2"/>
    <w:rsid w:val="291B3605"/>
    <w:rsid w:val="2C3338C2"/>
    <w:rsid w:val="2DB465AC"/>
    <w:rsid w:val="2F234AE5"/>
    <w:rsid w:val="32676A97"/>
    <w:rsid w:val="32BB36C5"/>
    <w:rsid w:val="34596254"/>
    <w:rsid w:val="3E6B5B61"/>
    <w:rsid w:val="44404D3A"/>
    <w:rsid w:val="44F24511"/>
    <w:rsid w:val="45CD4877"/>
    <w:rsid w:val="47A321F5"/>
    <w:rsid w:val="47B05145"/>
    <w:rsid w:val="48B36E1E"/>
    <w:rsid w:val="49E80AF9"/>
    <w:rsid w:val="4DB34E2F"/>
    <w:rsid w:val="53D31D87"/>
    <w:rsid w:val="57B30314"/>
    <w:rsid w:val="592E2600"/>
    <w:rsid w:val="5B4F2E4F"/>
    <w:rsid w:val="5C8C6A72"/>
    <w:rsid w:val="5D742421"/>
    <w:rsid w:val="5DB43D9F"/>
    <w:rsid w:val="5E9A52AC"/>
    <w:rsid w:val="61C27AC3"/>
    <w:rsid w:val="63393C69"/>
    <w:rsid w:val="6477050C"/>
    <w:rsid w:val="6859379A"/>
    <w:rsid w:val="6CDB7C8E"/>
    <w:rsid w:val="6E02353D"/>
    <w:rsid w:val="6E65356B"/>
    <w:rsid w:val="735B7F50"/>
    <w:rsid w:val="757B2072"/>
    <w:rsid w:val="76A9124A"/>
    <w:rsid w:val="77FA7841"/>
    <w:rsid w:val="7945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qFormat="1"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ru-RU" w:eastAsia="ru-RU" w:bidi="ar-SA"/>
    </w:rPr>
  </w:style>
  <w:style w:type="paragraph" w:styleId="2">
    <w:name w:val="heading 2"/>
    <w:basedOn w:val="1"/>
    <w:next w:val="1"/>
    <w:link w:val="32"/>
    <w:qFormat/>
    <w:uiPriority w:val="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annotation reference"/>
    <w:unhideWhenUsed/>
    <w:qFormat/>
    <w:uiPriority w:val="0"/>
    <w:rPr>
      <w:sz w:val="16"/>
      <w:szCs w:val="16"/>
    </w:rPr>
  </w:style>
  <w:style w:type="character" w:styleId="6">
    <w:name w:val="Emphasis"/>
    <w:basedOn w:val="3"/>
    <w:qFormat/>
    <w:uiPriority w:val="20"/>
    <w:rPr>
      <w:i/>
      <w:iCs/>
    </w:rPr>
  </w:style>
  <w:style w:type="character" w:styleId="7">
    <w:name w:val="Hyperlink"/>
    <w:basedOn w:val="3"/>
    <w:unhideWhenUsed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line number"/>
    <w:basedOn w:val="3"/>
    <w:semiHidden/>
    <w:unhideWhenUsed/>
    <w:qFormat/>
    <w:uiPriority w:val="0"/>
  </w:style>
  <w:style w:type="paragraph" w:styleId="9">
    <w:name w:val="Balloon Text"/>
    <w:basedOn w:val="1"/>
    <w:link w:val="20"/>
    <w:qFormat/>
    <w:uiPriority w:val="0"/>
    <w:rPr>
      <w:rFonts w:ascii="Tahoma" w:hAnsi="Tahoma" w:cs="Tahoma"/>
      <w:sz w:val="16"/>
      <w:szCs w:val="16"/>
    </w:rPr>
  </w:style>
  <w:style w:type="paragraph" w:styleId="10">
    <w:name w:val="annotation text"/>
    <w:basedOn w:val="1"/>
    <w:link w:val="21"/>
    <w:unhideWhenUsed/>
    <w:uiPriority w:val="0"/>
  </w:style>
  <w:style w:type="paragraph" w:styleId="11">
    <w:name w:val="annotation subject"/>
    <w:basedOn w:val="10"/>
    <w:next w:val="10"/>
    <w:link w:val="22"/>
    <w:uiPriority w:val="0"/>
    <w:rPr>
      <w:b/>
      <w:bCs/>
    </w:rPr>
  </w:style>
  <w:style w:type="paragraph" w:styleId="12">
    <w:name w:val="Document Map"/>
    <w:basedOn w:val="1"/>
    <w:link w:val="19"/>
    <w:uiPriority w:val="0"/>
    <w:rPr>
      <w:rFonts w:ascii="Tahoma" w:hAnsi="Tahoma"/>
      <w:sz w:val="16"/>
      <w:szCs w:val="16"/>
    </w:rPr>
  </w:style>
  <w:style w:type="paragraph" w:styleId="13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4">
    <w:name w:val="Title"/>
    <w:basedOn w:val="1"/>
    <w:qFormat/>
    <w:uiPriority w:val="0"/>
    <w:pPr>
      <w:jc w:val="center"/>
    </w:pPr>
    <w:rPr>
      <w:i/>
      <w:sz w:val="26"/>
    </w:rPr>
  </w:style>
  <w:style w:type="paragraph" w:styleId="15">
    <w:name w:val="footer"/>
    <w:basedOn w:val="1"/>
    <w:link w:val="23"/>
    <w:qFormat/>
    <w:uiPriority w:val="99"/>
    <w:pPr>
      <w:tabs>
        <w:tab w:val="center" w:pos="4153"/>
        <w:tab w:val="right" w:pos="8306"/>
      </w:tabs>
    </w:pPr>
  </w:style>
  <w:style w:type="paragraph" w:styleId="16">
    <w:name w:val="HTML Preformatted"/>
    <w:basedOn w:val="1"/>
    <w:link w:val="34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table" w:styleId="17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8">
    <w:name w:val="Обычный1"/>
    <w:qFormat/>
    <w:uiPriority w:val="0"/>
    <w:pPr>
      <w:widowControl w:val="0"/>
    </w:pPr>
    <w:rPr>
      <w:rFonts w:ascii="Times New Roman" w:hAnsi="Times New Roman" w:eastAsia="Times New Roman" w:cs="Times New Roman"/>
      <w:snapToGrid w:val="0"/>
      <w:lang w:val="ru-RU" w:eastAsia="ru-RU" w:bidi="ar-SA"/>
    </w:rPr>
  </w:style>
  <w:style w:type="character" w:customStyle="1" w:styleId="19">
    <w:name w:val="Document Map Char"/>
    <w:link w:val="12"/>
    <w:qFormat/>
    <w:uiPriority w:val="0"/>
    <w:rPr>
      <w:rFonts w:ascii="Tahoma" w:hAnsi="Tahoma" w:cs="Tahoma"/>
      <w:sz w:val="16"/>
      <w:szCs w:val="16"/>
    </w:rPr>
  </w:style>
  <w:style w:type="character" w:customStyle="1" w:styleId="20">
    <w:name w:val="Balloon Text Char"/>
    <w:basedOn w:val="3"/>
    <w:link w:val="9"/>
    <w:qFormat/>
    <w:uiPriority w:val="0"/>
    <w:rPr>
      <w:rFonts w:ascii="Tahoma" w:hAnsi="Tahoma" w:cs="Tahoma"/>
      <w:sz w:val="16"/>
      <w:szCs w:val="16"/>
    </w:rPr>
  </w:style>
  <w:style w:type="character" w:customStyle="1" w:styleId="21">
    <w:name w:val="Comment Text Char"/>
    <w:basedOn w:val="3"/>
    <w:link w:val="10"/>
    <w:qFormat/>
    <w:uiPriority w:val="0"/>
  </w:style>
  <w:style w:type="character" w:customStyle="1" w:styleId="22">
    <w:name w:val="Comment Subject Char"/>
    <w:basedOn w:val="21"/>
    <w:link w:val="11"/>
    <w:qFormat/>
    <w:uiPriority w:val="0"/>
    <w:rPr>
      <w:b/>
      <w:bCs/>
    </w:rPr>
  </w:style>
  <w:style w:type="character" w:customStyle="1" w:styleId="23">
    <w:name w:val="Footer Char"/>
    <w:basedOn w:val="3"/>
    <w:link w:val="15"/>
    <w:uiPriority w:val="99"/>
  </w:style>
  <w:style w:type="paragraph" w:styleId="24">
    <w:name w:val="List Paragraph"/>
    <w:basedOn w:val="1"/>
    <w:link w:val="27"/>
    <w:qFormat/>
    <w:uiPriority w:val="34"/>
    <w:pPr>
      <w:ind w:left="720"/>
      <w:contextualSpacing/>
    </w:pPr>
  </w:style>
  <w:style w:type="paragraph" w:customStyle="1" w:styleId="25">
    <w:name w:val="Код"/>
    <w:basedOn w:val="24"/>
    <w:link w:val="28"/>
    <w:qFormat/>
    <w:uiPriority w:val="0"/>
    <w:pPr>
      <w:numPr>
        <w:ilvl w:val="0"/>
        <w:numId w:val="1"/>
      </w:numPr>
      <w:spacing w:line="276" w:lineRule="auto"/>
      <w:ind w:left="284" w:hanging="284"/>
    </w:pPr>
    <w:rPr>
      <w:rFonts w:ascii="Consolas" w:hAnsi="Consolas"/>
      <w:lang w:val="en-US"/>
    </w:rPr>
  </w:style>
  <w:style w:type="paragraph" w:customStyle="1" w:styleId="26">
    <w:name w:val="Стиль1"/>
    <w:basedOn w:val="1"/>
    <w:link w:val="30"/>
    <w:uiPriority w:val="0"/>
    <w:pPr>
      <w:spacing w:line="285" w:lineRule="atLeast"/>
    </w:pPr>
    <w:rPr>
      <w:rFonts w:ascii="Consolas" w:hAnsi="Consolas"/>
      <w:color w:val="6A9955"/>
      <w:sz w:val="21"/>
      <w:szCs w:val="21"/>
      <w:lang w:val="en-US"/>
    </w:rPr>
  </w:style>
  <w:style w:type="character" w:customStyle="1" w:styleId="27">
    <w:name w:val="List Paragraph Char"/>
    <w:basedOn w:val="3"/>
    <w:link w:val="24"/>
    <w:qFormat/>
    <w:uiPriority w:val="34"/>
  </w:style>
  <w:style w:type="character" w:customStyle="1" w:styleId="28">
    <w:name w:val="Код Знак"/>
    <w:basedOn w:val="27"/>
    <w:link w:val="25"/>
    <w:qFormat/>
    <w:uiPriority w:val="0"/>
    <w:rPr>
      <w:rFonts w:ascii="Consolas" w:hAnsi="Consolas"/>
      <w:lang w:val="en-US"/>
    </w:rPr>
  </w:style>
  <w:style w:type="paragraph" w:customStyle="1" w:styleId="29">
    <w:name w:val="Программа"/>
    <w:basedOn w:val="26"/>
    <w:link w:val="31"/>
    <w:qFormat/>
    <w:uiPriority w:val="0"/>
    <w:pPr>
      <w:numPr>
        <w:ilvl w:val="0"/>
        <w:numId w:val="2"/>
      </w:numPr>
      <w:spacing w:line="360" w:lineRule="auto"/>
      <w:ind w:left="1134" w:hanging="425"/>
    </w:pPr>
  </w:style>
  <w:style w:type="character" w:customStyle="1" w:styleId="30">
    <w:name w:val="Стиль1 Знак"/>
    <w:basedOn w:val="3"/>
    <w:link w:val="26"/>
    <w:uiPriority w:val="0"/>
    <w:rPr>
      <w:rFonts w:ascii="Consolas" w:hAnsi="Consolas"/>
      <w:color w:val="6A9955"/>
      <w:sz w:val="21"/>
      <w:szCs w:val="21"/>
      <w:lang w:val="en-US"/>
    </w:rPr>
  </w:style>
  <w:style w:type="character" w:customStyle="1" w:styleId="31">
    <w:name w:val="Программа Знак"/>
    <w:basedOn w:val="30"/>
    <w:link w:val="29"/>
    <w:qFormat/>
    <w:uiPriority w:val="0"/>
    <w:rPr>
      <w:rFonts w:ascii="Consolas" w:hAnsi="Consolas"/>
      <w:color w:val="6A9955"/>
      <w:sz w:val="21"/>
      <w:szCs w:val="21"/>
      <w:lang w:val="en-US"/>
    </w:rPr>
  </w:style>
  <w:style w:type="character" w:customStyle="1" w:styleId="32">
    <w:name w:val="Heading 2 Char"/>
    <w:basedOn w:val="3"/>
    <w:link w:val="2"/>
    <w:qFormat/>
    <w:uiPriority w:val="9"/>
    <w:rPr>
      <w:b/>
      <w:bCs/>
      <w:sz w:val="36"/>
      <w:szCs w:val="36"/>
    </w:rPr>
  </w:style>
  <w:style w:type="paragraph" w:customStyle="1" w:styleId="33">
    <w:name w:val="code-line"/>
    <w:basedOn w:val="1"/>
    <w:uiPriority w:val="0"/>
    <w:pPr>
      <w:spacing w:before="100" w:beforeAutospacing="1" w:after="100" w:afterAutospacing="1"/>
    </w:pPr>
    <w:rPr>
      <w:sz w:val="24"/>
      <w:szCs w:val="24"/>
    </w:rPr>
  </w:style>
  <w:style w:type="character" w:customStyle="1" w:styleId="34">
    <w:name w:val="HTML Preformatted Char"/>
    <w:basedOn w:val="3"/>
    <w:link w:val="16"/>
    <w:semiHidden/>
    <w:qFormat/>
    <w:uiPriority w:val="99"/>
    <w:rPr>
      <w:rFonts w:ascii="Courier New" w:hAnsi="Courier New" w:cs="Courier New"/>
    </w:rPr>
  </w:style>
  <w:style w:type="character" w:customStyle="1" w:styleId="35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6">
    <w:name w:val="Мой код"/>
    <w:basedOn w:val="29"/>
    <w:link w:val="38"/>
    <w:qFormat/>
    <w:uiPriority w:val="0"/>
  </w:style>
  <w:style w:type="paragraph" w:customStyle="1" w:styleId="37">
    <w:name w:val="Стиль кода"/>
    <w:basedOn w:val="24"/>
    <w:link w:val="40"/>
    <w:qFormat/>
    <w:uiPriority w:val="0"/>
    <w:pPr>
      <w:numPr>
        <w:ilvl w:val="0"/>
        <w:numId w:val="3"/>
      </w:numPr>
      <w:ind w:left="993" w:hanging="567"/>
    </w:pPr>
    <w:rPr>
      <w:rFonts w:ascii="Consolas" w:hAnsi="Consolas"/>
      <w:sz w:val="21"/>
      <w:szCs w:val="21"/>
    </w:rPr>
  </w:style>
  <w:style w:type="character" w:customStyle="1" w:styleId="38">
    <w:name w:val="Мой код Знак"/>
    <w:basedOn w:val="31"/>
    <w:link w:val="36"/>
    <w:qFormat/>
    <w:uiPriority w:val="0"/>
    <w:rPr>
      <w:rFonts w:ascii="Consolas" w:hAnsi="Consolas"/>
      <w:color w:val="6A9955"/>
      <w:sz w:val="21"/>
      <w:szCs w:val="21"/>
      <w:lang w:val="en-US"/>
    </w:rPr>
  </w:style>
  <w:style w:type="paragraph" w:customStyle="1" w:styleId="39">
    <w:name w:val="Программный код"/>
    <w:basedOn w:val="24"/>
    <w:link w:val="41"/>
    <w:qFormat/>
    <w:uiPriority w:val="0"/>
    <w:pPr>
      <w:numPr>
        <w:ilvl w:val="0"/>
        <w:numId w:val="4"/>
      </w:numPr>
      <w:ind w:left="851" w:hanging="567"/>
    </w:pPr>
    <w:rPr>
      <w:rFonts w:ascii="Consolas" w:hAnsi="Consolas"/>
      <w:sz w:val="21"/>
      <w:szCs w:val="21"/>
    </w:rPr>
  </w:style>
  <w:style w:type="character" w:customStyle="1" w:styleId="40">
    <w:name w:val="Стиль кода Знак"/>
    <w:basedOn w:val="27"/>
    <w:link w:val="37"/>
    <w:uiPriority w:val="0"/>
    <w:rPr>
      <w:rFonts w:ascii="Consolas" w:hAnsi="Consolas"/>
      <w:sz w:val="21"/>
      <w:szCs w:val="21"/>
    </w:rPr>
  </w:style>
  <w:style w:type="character" w:customStyle="1" w:styleId="41">
    <w:name w:val="Программный код Знак"/>
    <w:basedOn w:val="27"/>
    <w:link w:val="39"/>
    <w:qFormat/>
    <w:uiPriority w:val="0"/>
    <w:rPr>
      <w:rFonts w:ascii="Consolas" w:hAnsi="Consolas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E7FFA4-94D2-4944-9177-32C8A1E5A09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metod.bmstu.ru</Company>
  <Pages>15</Pages>
  <Words>2871</Words>
  <Characters>16367</Characters>
  <Lines>136</Lines>
  <Paragraphs>38</Paragraphs>
  <TotalTime>92</TotalTime>
  <ScaleCrop>false</ScaleCrop>
  <LinksUpToDate>false</LinksUpToDate>
  <CharactersWithSpaces>19200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2021-02-14T08:02:00Z</dcterms:created>
  <dc:creator>Me</dc:creator>
  <cp:lastModifiedBy>Dmitry</cp:lastModifiedBy>
  <dcterms:modified xsi:type="dcterms:W3CDTF">2022-05-15T16:08:30Z</dcterms:modified>
  <dc:title>Государственное образовательное учреждение высшего профессионального образования</dc:title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F35CB410F5D543059DB9A53F03DAD235</vt:lpwstr>
  </property>
</Properties>
</file>