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05A1" w14:textId="77777777" w:rsidR="002F6DEB" w:rsidRDefault="002F6DEB">
      <w:pPr>
        <w:spacing w:before="2400"/>
      </w:pPr>
    </w:p>
    <w:p w14:paraId="0784A844" w14:textId="77777777" w:rsidR="002F6DEB" w:rsidRDefault="00000000">
      <w:pPr>
        <w:spacing w:after="200"/>
        <w:jc w:val="center"/>
      </w:pPr>
      <w:proofErr w:type="spellStart"/>
      <w:r>
        <w:rPr>
          <w:b/>
          <w:bCs/>
          <w:color w:val="1B4F72"/>
          <w:sz w:val="72"/>
          <w:szCs w:val="72"/>
        </w:rPr>
        <w:t>PrivaMed</w:t>
      </w:r>
      <w:proofErr w:type="spellEnd"/>
    </w:p>
    <w:p w14:paraId="0737E3B7" w14:textId="77777777" w:rsidR="002F6DEB" w:rsidRDefault="00000000">
      <w:pPr>
        <w:spacing w:after="600"/>
        <w:jc w:val="center"/>
      </w:pPr>
      <w:r>
        <w:rPr>
          <w:color w:val="555555"/>
          <w:sz w:val="28"/>
          <w:szCs w:val="28"/>
        </w:rPr>
        <w:t>Anonimización inteligente de radiografías médicas</w:t>
      </w:r>
    </w:p>
    <w:p w14:paraId="0627A100" w14:textId="77777777" w:rsidR="002F6DEB" w:rsidRDefault="00000000">
      <w:pPr>
        <w:spacing w:after="100"/>
        <w:jc w:val="center"/>
      </w:pPr>
      <w:r>
        <w:rPr>
          <w:b/>
          <w:bCs/>
          <w:color w:val="2E86C1"/>
          <w:sz w:val="36"/>
          <w:szCs w:val="36"/>
        </w:rPr>
        <w:t>Memoria Técnica</w:t>
      </w:r>
    </w:p>
    <w:p w14:paraId="39583559" w14:textId="77777777" w:rsidR="002F6DEB" w:rsidRDefault="00000000">
      <w:pPr>
        <w:spacing w:after="100"/>
        <w:jc w:val="center"/>
      </w:pPr>
      <w:r>
        <w:rPr>
          <w:color w:val="666666"/>
        </w:rPr>
        <w:t xml:space="preserve">Hackathon de </w:t>
      </w:r>
      <w:proofErr w:type="spellStart"/>
      <w:r>
        <w:rPr>
          <w:color w:val="666666"/>
        </w:rPr>
        <w:t>Computer</w:t>
      </w:r>
      <w:proofErr w:type="spellEnd"/>
      <w:r>
        <w:rPr>
          <w:color w:val="666666"/>
        </w:rPr>
        <w:t xml:space="preserve"> Vision — Reto Tecnológico</w:t>
      </w:r>
    </w:p>
    <w:p w14:paraId="08036197" w14:textId="77777777" w:rsidR="002F6DEB" w:rsidRDefault="00000000">
      <w:pPr>
        <w:spacing w:after="100"/>
        <w:jc w:val="center"/>
      </w:pPr>
      <w:proofErr w:type="spellStart"/>
      <w:r>
        <w:rPr>
          <w:color w:val="666666"/>
        </w:rPr>
        <w:t>IABiomed</w:t>
      </w:r>
      <w:proofErr w:type="spellEnd"/>
      <w:r>
        <w:rPr>
          <w:color w:val="666666"/>
        </w:rPr>
        <w:t xml:space="preserve"> — Universidad de León</w:t>
      </w:r>
    </w:p>
    <w:p w14:paraId="04C3918F" w14:textId="77777777" w:rsidR="002F6DEB" w:rsidRDefault="00000000">
      <w:pPr>
        <w:spacing w:after="1200"/>
        <w:jc w:val="center"/>
        <w:rPr>
          <w:color w:val="666666"/>
        </w:rPr>
      </w:pPr>
      <w:r>
        <w:rPr>
          <w:color w:val="666666"/>
        </w:rPr>
        <w:t>Junio 2026</w:t>
      </w:r>
    </w:p>
    <w:p w14:paraId="04936A9C" w14:textId="77777777" w:rsidR="00412D77" w:rsidRDefault="00412D77">
      <w:pPr>
        <w:spacing w:after="1200"/>
        <w:jc w:val="center"/>
        <w:rPr>
          <w:color w:val="666666"/>
        </w:rPr>
      </w:pPr>
    </w:p>
    <w:p w14:paraId="52D01C60" w14:textId="77777777" w:rsidR="00412D77" w:rsidRDefault="00412D77">
      <w:pPr>
        <w:spacing w:after="1200"/>
        <w:jc w:val="center"/>
        <w:rPr>
          <w:color w:val="666666"/>
        </w:rPr>
      </w:pPr>
    </w:p>
    <w:p w14:paraId="0EEFB02C" w14:textId="77777777" w:rsidR="00412D77" w:rsidRDefault="00412D77">
      <w:pPr>
        <w:spacing w:after="1200"/>
        <w:jc w:val="center"/>
        <w:rPr>
          <w:color w:val="666666"/>
        </w:rPr>
      </w:pPr>
    </w:p>
    <w:p w14:paraId="4BD181A5" w14:textId="77777777" w:rsidR="00412D77" w:rsidRDefault="00412D77">
      <w:pPr>
        <w:spacing w:after="1200"/>
        <w:jc w:val="center"/>
        <w:rPr>
          <w:color w:val="666666"/>
        </w:rPr>
      </w:pPr>
    </w:p>
    <w:p w14:paraId="5DB3DB29" w14:textId="47CFB1A5" w:rsidR="002F6DEB" w:rsidRDefault="00412D77" w:rsidP="00412D77">
      <w:pPr>
        <w:spacing w:after="1200"/>
        <w:jc w:val="center"/>
      </w:pPr>
      <w:r>
        <w:rPr>
          <w:color w:val="666666"/>
        </w:rPr>
        <w:t>Francisco Javier Luengo Gutiérrez</w:t>
      </w:r>
      <w:r w:rsidR="00000000">
        <w:br w:type="page"/>
      </w:r>
    </w:p>
    <w:p w14:paraId="689B5D8A" w14:textId="77777777" w:rsidR="00412D77" w:rsidRPr="00412D77" w:rsidRDefault="00412D77" w:rsidP="00412D77">
      <w:pPr>
        <w:pStyle w:val="Ttulo1"/>
      </w:pPr>
      <w:r w:rsidRPr="00412D77">
        <w:lastRenderedPageBreak/>
        <w:t>1. Planteamiento y objetivo</w:t>
      </w:r>
    </w:p>
    <w:p w14:paraId="2B6072D7" w14:textId="77777777" w:rsidR="00412D77" w:rsidRDefault="00412D77" w:rsidP="00412D77">
      <w:pPr>
        <w:jc w:val="both"/>
      </w:pPr>
      <w:proofErr w:type="spellStart"/>
      <w:r w:rsidRPr="00412D77">
        <w:t>PrivaMed</w:t>
      </w:r>
      <w:proofErr w:type="spellEnd"/>
      <w:r w:rsidRPr="00412D77">
        <w:t xml:space="preserve"> resuelve un problema real en el ámbito sanitario: las radiografías médicas contienen texto superpuesto con datos identificativos del paciente (nombre, DNI, edad, fecha y hora del estudio) que impiden compartir las imágenes para investigación o docencia sin violar el RGPD. La solución habitual — revisión manual por un técnico — es lenta, propensa a errores y no escala.</w:t>
      </w:r>
    </w:p>
    <w:p w14:paraId="6200E7E8" w14:textId="77777777" w:rsidR="00412D77" w:rsidRPr="00412D77" w:rsidRDefault="00412D77" w:rsidP="00412D77">
      <w:pPr>
        <w:jc w:val="both"/>
      </w:pPr>
    </w:p>
    <w:p w14:paraId="2E2277AD" w14:textId="77777777" w:rsidR="00412D77" w:rsidRPr="00412D77" w:rsidRDefault="00412D77" w:rsidP="00412D77">
      <w:pPr>
        <w:jc w:val="both"/>
      </w:pPr>
      <w:r w:rsidRPr="00412D77">
        <w:t xml:space="preserve">El planteamiento fue construir un pipeline </w:t>
      </w:r>
      <w:proofErr w:type="spellStart"/>
      <w:r w:rsidRPr="00412D77">
        <w:t>end-to-end</w:t>
      </w:r>
      <w:proofErr w:type="spellEnd"/>
      <w:r w:rsidRPr="00412D77">
        <w:t xml:space="preserve"> completamente automatizado: un modelo de detección de objetos localiza las regiones de texto sensible en la radiografía, y un módulo de redacción las destruye de forma irreversible sobrescribiendo los píxeles con valor cero (negro). No se usa </w:t>
      </w:r>
      <w:proofErr w:type="spellStart"/>
      <w:r w:rsidRPr="00412D77">
        <w:t>blur</w:t>
      </w:r>
      <w:proofErr w:type="spellEnd"/>
      <w:r w:rsidRPr="00412D77">
        <w:t xml:space="preserve"> ni </w:t>
      </w:r>
      <w:proofErr w:type="spellStart"/>
      <w:r w:rsidRPr="00412D77">
        <w:t>overlay</w:t>
      </w:r>
      <w:proofErr w:type="spellEnd"/>
      <w:r w:rsidRPr="00412D77">
        <w:t xml:space="preserve"> porque ambos son reversibles con técnicas de procesamiento de imagen. El resultado es una imagen médicamente útil pero legalmente segura.</w:t>
      </w:r>
    </w:p>
    <w:p w14:paraId="1B1CB56B" w14:textId="351379EB" w:rsidR="002F6DEB" w:rsidRDefault="00000000">
      <w:pPr>
        <w:pStyle w:val="Ttulo1"/>
      </w:pPr>
      <w:r>
        <w:t>2. Arquitectura del sistema</w:t>
      </w:r>
    </w:p>
    <w:p w14:paraId="4E4243D4" w14:textId="77777777" w:rsidR="00412D77" w:rsidRPr="00412D77" w:rsidRDefault="00412D77" w:rsidP="00412D77">
      <w:pPr>
        <w:jc w:val="both"/>
      </w:pPr>
      <w:r w:rsidRPr="00412D77">
        <w:t xml:space="preserve">El sistema se despliega con Docker </w:t>
      </w:r>
      <w:proofErr w:type="spellStart"/>
      <w:r w:rsidRPr="00412D77">
        <w:t>Compose</w:t>
      </w:r>
      <w:proofErr w:type="spellEnd"/>
      <w:r w:rsidRPr="00412D77">
        <w:t xml:space="preserve"> en tres servicios desacoplados:</w:t>
      </w:r>
    </w:p>
    <w:p w14:paraId="1357F572" w14:textId="77777777" w:rsidR="00412D77" w:rsidRDefault="00412D77" w:rsidP="00412D77">
      <w:pPr>
        <w:jc w:val="both"/>
      </w:pPr>
    </w:p>
    <w:p w14:paraId="5F310750" w14:textId="3BF96615" w:rsidR="00412D77" w:rsidRPr="00412D77" w:rsidRDefault="00412D77" w:rsidP="00412D77">
      <w:pPr>
        <w:jc w:val="both"/>
      </w:pPr>
      <w:r w:rsidRPr="00412D77">
        <w:rPr>
          <w:b/>
          <w:bCs/>
        </w:rPr>
        <w:t>API REST</w:t>
      </w:r>
      <w:r w:rsidRPr="00412D77">
        <w:t xml:space="preserve"> (</w:t>
      </w:r>
      <w:proofErr w:type="spellStart"/>
      <w:r w:rsidRPr="00412D77">
        <w:t>FastAPI</w:t>
      </w:r>
      <w:proofErr w:type="spellEnd"/>
      <w:r w:rsidRPr="00412D77">
        <w:t xml:space="preserve">, puerto 8010). Es el núcleo de procesamiento. Carga el modelo YOLOv8 en memoria al arrancar y expone </w:t>
      </w:r>
      <w:proofErr w:type="spellStart"/>
      <w:r w:rsidRPr="00412D77">
        <w:t>endpoints</w:t>
      </w:r>
      <w:proofErr w:type="spellEnd"/>
      <w:r w:rsidRPr="00412D77">
        <w:t xml:space="preserve"> para detección (/</w:t>
      </w:r>
      <w:proofErr w:type="spellStart"/>
      <w:r w:rsidRPr="00412D77">
        <w:t>detect</w:t>
      </w:r>
      <w:proofErr w:type="spellEnd"/>
      <w:r w:rsidRPr="00412D77">
        <w:t>, devuelve JSON con coordenadas y clases), previsualización (/</w:t>
      </w:r>
      <w:proofErr w:type="spellStart"/>
      <w:r w:rsidRPr="00412D77">
        <w:t>preview</w:t>
      </w:r>
      <w:proofErr w:type="spellEnd"/>
      <w:r w:rsidRPr="00412D77">
        <w:t xml:space="preserve">, imagen con </w:t>
      </w:r>
      <w:proofErr w:type="spellStart"/>
      <w:r w:rsidRPr="00412D77">
        <w:t>bounding</w:t>
      </w:r>
      <w:proofErr w:type="spellEnd"/>
      <w:r w:rsidRPr="00412D77">
        <w:t xml:space="preserve"> boxes coloreados), anonimización individual (/</w:t>
      </w:r>
      <w:proofErr w:type="spellStart"/>
      <w:r w:rsidRPr="00412D77">
        <w:t>anonymize</w:t>
      </w:r>
      <w:proofErr w:type="spellEnd"/>
      <w:r w:rsidRPr="00412D77">
        <w:t>, devuelve PNG) y por lote (/</w:t>
      </w:r>
      <w:proofErr w:type="spellStart"/>
      <w:r w:rsidRPr="00412D77">
        <w:t>anonymize</w:t>
      </w:r>
      <w:proofErr w:type="spellEnd"/>
      <w:r w:rsidRPr="00412D77">
        <w:t>/</w:t>
      </w:r>
      <w:proofErr w:type="spellStart"/>
      <w:r w:rsidRPr="00412D77">
        <w:t>batch</w:t>
      </w:r>
      <w:proofErr w:type="spellEnd"/>
      <w:r w:rsidRPr="00412D77">
        <w:t>, devuelve ZIP). La documentación interactiva está disponible en /</w:t>
      </w:r>
      <w:proofErr w:type="spellStart"/>
      <w:r w:rsidRPr="00412D77">
        <w:t>docs</w:t>
      </w:r>
      <w:proofErr w:type="spellEnd"/>
      <w:r w:rsidRPr="00412D77">
        <w:t> (Swagger). La imagen original nunca se almacena: el procesamiento ocurre en memoria y el resultado se devuelve directamente al cliente.</w:t>
      </w:r>
    </w:p>
    <w:p w14:paraId="61ACEC61" w14:textId="77777777" w:rsidR="00412D77" w:rsidRDefault="00412D77" w:rsidP="00412D77">
      <w:pPr>
        <w:jc w:val="both"/>
      </w:pPr>
    </w:p>
    <w:p w14:paraId="76F26618" w14:textId="3008EE5B" w:rsidR="00412D77" w:rsidRPr="00412D77" w:rsidRDefault="00412D77" w:rsidP="00412D77">
      <w:pPr>
        <w:jc w:val="both"/>
      </w:pPr>
      <w:proofErr w:type="spellStart"/>
      <w:r w:rsidRPr="00412D77">
        <w:rPr>
          <w:b/>
          <w:bCs/>
        </w:rPr>
        <w:t>Frontend</w:t>
      </w:r>
      <w:proofErr w:type="spellEnd"/>
      <w:r w:rsidRPr="00412D77">
        <w:t xml:space="preserve"> (</w:t>
      </w:r>
      <w:proofErr w:type="spellStart"/>
      <w:r w:rsidRPr="00412D77">
        <w:t>Streamlit</w:t>
      </w:r>
      <w:proofErr w:type="spellEnd"/>
      <w:r w:rsidRPr="00412D77">
        <w:t>, puerto 8501). </w:t>
      </w:r>
      <w:proofErr w:type="spellStart"/>
      <w:r w:rsidRPr="00412D77">
        <w:t>Dashboard</w:t>
      </w:r>
      <w:proofErr w:type="spellEnd"/>
      <w:r w:rsidRPr="00412D77">
        <w:t xml:space="preserve"> visual que consume la API internamente. Muestra el estado del modelo con sus métricas de evaluación, permite subir imágenes individuales o en lote, presenta comparativa visual detecciones vs. resultado anonimizado, y ofrece descarga directa. La barra lateral permite configurar el umbral de confianza, margen de redacción y qué clases redactar (nombre, ID y edad por defecto; fecha y hora opcionales).</w:t>
      </w:r>
    </w:p>
    <w:p w14:paraId="739F14F8" w14:textId="77777777" w:rsidR="00412D77" w:rsidRDefault="00412D77" w:rsidP="00412D77">
      <w:pPr>
        <w:jc w:val="both"/>
      </w:pPr>
    </w:p>
    <w:p w14:paraId="4C43A559" w14:textId="4EC8BD29" w:rsidR="00412D77" w:rsidRDefault="00412D77" w:rsidP="00412D77">
      <w:pPr>
        <w:jc w:val="both"/>
      </w:pPr>
      <w:r w:rsidRPr="00412D77">
        <w:rPr>
          <w:b/>
          <w:bCs/>
        </w:rPr>
        <w:t>Entrenamiento</w:t>
      </w:r>
      <w:r w:rsidRPr="00412D77">
        <w:t xml:space="preserve"> (perfil Docker bajo demanda). Script Python independiente que entrena el modelo YOLOv8 sin dependencia de </w:t>
      </w:r>
      <w:proofErr w:type="spellStart"/>
      <w:r w:rsidRPr="00412D77">
        <w:t>Streamlit</w:t>
      </w:r>
      <w:proofErr w:type="spellEnd"/>
      <w:r w:rsidRPr="00412D77">
        <w:t>, ejecuta validación final, y persiste tanto los pesos como un archivo de metadatos JSON con métricas, fecha y configuración del entrenamiento.</w:t>
      </w:r>
    </w:p>
    <w:p w14:paraId="53C65608" w14:textId="77777777" w:rsidR="00412D77" w:rsidRPr="00412D77" w:rsidRDefault="00412D77" w:rsidP="00412D77">
      <w:pPr>
        <w:jc w:val="both"/>
      </w:pPr>
    </w:p>
    <w:p w14:paraId="5A2B2045" w14:textId="2F61842C" w:rsidR="00412D77" w:rsidRPr="00412D77" w:rsidRDefault="00412D77" w:rsidP="00412D77">
      <w:pPr>
        <w:jc w:val="both"/>
      </w:pPr>
      <w:r w:rsidRPr="00412D77">
        <w:t>La separación API/</w:t>
      </w:r>
      <w:proofErr w:type="spellStart"/>
      <w:r w:rsidRPr="00412D77">
        <w:t>frontend</w:t>
      </w:r>
      <w:proofErr w:type="spellEnd"/>
      <w:r w:rsidRPr="00412D77">
        <w:t xml:space="preserve"> permite que cualquier sistema externo (</w:t>
      </w:r>
      <w:r w:rsidR="00780ABE" w:rsidRPr="00780ABE">
        <w:t>Sistema de Información Hospitalaria</w:t>
      </w:r>
      <w:r w:rsidRPr="00412D77">
        <w:t xml:space="preserve">, script de procesamiento </w:t>
      </w:r>
      <w:proofErr w:type="spellStart"/>
      <w:r w:rsidRPr="00412D77">
        <w:t>batch</w:t>
      </w:r>
      <w:proofErr w:type="spellEnd"/>
      <w:r w:rsidRPr="00412D77">
        <w:t xml:space="preserve">, otra interfaz) consuma la funcionalidad de anonimización directamente vía REST, sin depender del </w:t>
      </w:r>
      <w:proofErr w:type="spellStart"/>
      <w:r w:rsidRPr="00412D77">
        <w:t>dashboard</w:t>
      </w:r>
      <w:proofErr w:type="spellEnd"/>
      <w:r w:rsidRPr="00412D77">
        <w:t>.</w:t>
      </w:r>
    </w:p>
    <w:p w14:paraId="41F98C7F" w14:textId="2E07D68A" w:rsidR="00780ABE" w:rsidRDefault="00000000">
      <w:pPr>
        <w:pStyle w:val="Ttulo1"/>
      </w:pPr>
      <w:r>
        <w:t>3. Modelo de detección</w:t>
      </w:r>
    </w:p>
    <w:p w14:paraId="2A97D5A4" w14:textId="2878EDE4" w:rsidR="00780ABE" w:rsidRDefault="00780ABE" w:rsidP="00780ABE">
      <w:pPr>
        <w:jc w:val="both"/>
      </w:pPr>
      <w:r w:rsidRPr="00780ABE">
        <w:t xml:space="preserve">Utilicé YOLOv8n (variante nano) como modelo base. El </w:t>
      </w:r>
      <w:proofErr w:type="spellStart"/>
      <w:r w:rsidRPr="00780ABE">
        <w:t>dataset</w:t>
      </w:r>
      <w:proofErr w:type="spellEnd"/>
      <w:r w:rsidRPr="00780ABE">
        <w:t xml:space="preserve"> proporcionado contiene 400 radiografías anotadas en formato YOLO (320 </w:t>
      </w:r>
      <w:proofErr w:type="spellStart"/>
      <w:r w:rsidRPr="00780ABE">
        <w:t>train</w:t>
      </w:r>
      <w:proofErr w:type="spellEnd"/>
      <w:r w:rsidRPr="00780ABE">
        <w:t xml:space="preserve">, 80 val) con 5 clases: </w:t>
      </w:r>
      <w:proofErr w:type="spellStart"/>
      <w:r w:rsidRPr="00780ABE">
        <w:t>name</w:t>
      </w:r>
      <w:proofErr w:type="spellEnd"/>
      <w:r w:rsidRPr="00780ABE">
        <w:t xml:space="preserve">, id, </w:t>
      </w:r>
      <w:proofErr w:type="spellStart"/>
      <w:r w:rsidRPr="00780ABE">
        <w:t>age</w:t>
      </w:r>
      <w:proofErr w:type="spellEnd"/>
      <w:r w:rsidRPr="00780ABE">
        <w:t>, date y time.</w:t>
      </w:r>
    </w:p>
    <w:p w14:paraId="069B758D" w14:textId="77777777" w:rsidR="00780ABE" w:rsidRPr="00780ABE" w:rsidRDefault="00780ABE" w:rsidP="00780ABE">
      <w:pPr>
        <w:jc w:val="both"/>
      </w:pPr>
    </w:p>
    <w:p w14:paraId="1DEBC042" w14:textId="77777777" w:rsidR="00780ABE" w:rsidRPr="00780ABE" w:rsidRDefault="00780ABE" w:rsidP="00780ABE">
      <w:pPr>
        <w:jc w:val="both"/>
      </w:pPr>
      <w:r w:rsidRPr="00780ABE">
        <w:lastRenderedPageBreak/>
        <w:t xml:space="preserve">El entrenamiento se realizó durante 50 épocas con imágenes de 640×640 píxeles, </w:t>
      </w:r>
      <w:proofErr w:type="spellStart"/>
      <w:r w:rsidRPr="00780ABE">
        <w:t>batch</w:t>
      </w:r>
      <w:proofErr w:type="spellEnd"/>
      <w:r w:rsidRPr="00780ABE">
        <w:t xml:space="preserve"> </w:t>
      </w:r>
      <w:proofErr w:type="spellStart"/>
      <w:r w:rsidRPr="00780ABE">
        <w:t>size</w:t>
      </w:r>
      <w:proofErr w:type="spellEnd"/>
      <w:r w:rsidRPr="00780ABE">
        <w:t xml:space="preserve"> 16 y optimizador </w:t>
      </w:r>
      <w:proofErr w:type="spellStart"/>
      <w:r w:rsidRPr="00780ABE">
        <w:t>AdamW</w:t>
      </w:r>
      <w:proofErr w:type="spellEnd"/>
      <w:r w:rsidRPr="00780ABE">
        <w:t xml:space="preserve"> automático, sobre CPU Intel i7-12700K. Los resultados de validación fueron: mAP@50 de 98.71%, mAP@50-95 de 90.73%, precisión del 99.38% y </w:t>
      </w:r>
      <w:proofErr w:type="spellStart"/>
      <w:r w:rsidRPr="00780ABE">
        <w:t>recall</w:t>
      </w:r>
      <w:proofErr w:type="spellEnd"/>
      <w:r w:rsidRPr="00780ABE">
        <w:t xml:space="preserve"> del 98.29%. La clase con menor rendimiento fue "time" (mAP@50-95: 84.7%), coherente con el hecho de que es la clase con menos instancias en el </w:t>
      </w:r>
      <w:proofErr w:type="spellStart"/>
      <w:r w:rsidRPr="00780ABE">
        <w:t>dataset</w:t>
      </w:r>
      <w:proofErr w:type="spellEnd"/>
      <w:r w:rsidRPr="00780ABE">
        <w:t xml:space="preserve"> (24 vs. 80 del resto). Las clases críticas para la privacidad (</w:t>
      </w:r>
      <w:proofErr w:type="spellStart"/>
      <w:r w:rsidRPr="00780ABE">
        <w:t>name</w:t>
      </w:r>
      <w:proofErr w:type="spellEnd"/>
      <w:r w:rsidRPr="00780ABE">
        <w:t xml:space="preserve">, id, </w:t>
      </w:r>
      <w:proofErr w:type="spellStart"/>
      <w:r w:rsidRPr="00780ABE">
        <w:t>age</w:t>
      </w:r>
      <w:proofErr w:type="spellEnd"/>
      <w:r w:rsidRPr="00780ABE">
        <w:t>) superan el 89.5% en todas las métricas.</w:t>
      </w:r>
    </w:p>
    <w:p w14:paraId="4BC798EC" w14:textId="0CE8B75D" w:rsidR="007E5B2B" w:rsidRPr="007E5B2B" w:rsidRDefault="007E5B2B" w:rsidP="007E5B2B">
      <w:pPr>
        <w:pStyle w:val="Ttulo1"/>
      </w:pPr>
      <w:r>
        <w:t xml:space="preserve">4. </w:t>
      </w:r>
      <w:r w:rsidRPr="007E5B2B">
        <w:t>Dificultades técnicas</w:t>
      </w:r>
    </w:p>
    <w:p w14:paraId="38AF5FD1" w14:textId="21A6B3BE" w:rsidR="007E5B2B" w:rsidRDefault="007E5B2B" w:rsidP="007E5B2B">
      <w:pPr>
        <w:jc w:val="both"/>
      </w:pPr>
      <w:r w:rsidRPr="007E5B2B">
        <w:t xml:space="preserve">Durante el desarrollo surgieron varias dificultades técnicas, principalmente relacionadas con la preparación del </w:t>
      </w:r>
      <w:proofErr w:type="spellStart"/>
      <w:r w:rsidRPr="007E5B2B">
        <w:t>dataset</w:t>
      </w:r>
      <w:proofErr w:type="spellEnd"/>
      <w:r w:rsidRPr="007E5B2B">
        <w:t xml:space="preserve"> y la integración del entrenamiento dentro del entorno contenerizado:</w:t>
      </w:r>
    </w:p>
    <w:p w14:paraId="289D24C1" w14:textId="77777777" w:rsidR="007E5B2B" w:rsidRDefault="007E5B2B" w:rsidP="007E5B2B">
      <w:pPr>
        <w:jc w:val="both"/>
      </w:pPr>
    </w:p>
    <w:p w14:paraId="434260BD" w14:textId="03713E56" w:rsidR="007E5B2B" w:rsidRDefault="007E5B2B" w:rsidP="00AE2C6A">
      <w:pPr>
        <w:ind w:left="708" w:hanging="708"/>
        <w:jc w:val="both"/>
      </w:pPr>
      <w:r w:rsidRPr="007E5B2B">
        <w:rPr>
          <w:b/>
          <w:bCs/>
        </w:rPr>
        <w:t xml:space="preserve">4.1. </w:t>
      </w:r>
      <w:r w:rsidRPr="007E5B2B">
        <w:rPr>
          <w:b/>
          <w:bCs/>
        </w:rPr>
        <w:t>Desalineamiento imagen-etiqueta</w:t>
      </w:r>
      <w:r w:rsidRPr="007E5B2B">
        <w:rPr>
          <w:b/>
          <w:bCs/>
        </w:rPr>
        <w:t>:</w:t>
      </w:r>
      <w:r w:rsidRPr="007E5B2B">
        <w:t xml:space="preserve"> El </w:t>
      </w:r>
      <w:proofErr w:type="spellStart"/>
      <w:r w:rsidRPr="007E5B2B">
        <w:t>dataset</w:t>
      </w:r>
      <w:proofErr w:type="spellEnd"/>
      <w:r w:rsidRPr="007E5B2B">
        <w:t xml:space="preserve"> proporcionaba imágenes con sufijo _</w:t>
      </w:r>
      <w:proofErr w:type="spellStart"/>
      <w:r w:rsidRPr="007E5B2B">
        <w:t>annotated</w:t>
      </w:r>
      <w:proofErr w:type="spellEnd"/>
      <w:r w:rsidRPr="007E5B2B">
        <w:t xml:space="preserve"> en el nombre de archivo, pero los archivos de etiquetas no lo tenían. YOLO requiere correspondencia exacta de nombre entre imagen y </w:t>
      </w:r>
      <w:proofErr w:type="spellStart"/>
      <w:r w:rsidRPr="007E5B2B">
        <w:t>label</w:t>
      </w:r>
      <w:proofErr w:type="spellEnd"/>
      <w:r w:rsidRPr="007E5B2B">
        <w:t xml:space="preserve">. Esto causaba que el entrenamiento viera </w:t>
      </w:r>
      <w:r w:rsidR="00AE2C6A">
        <w:t>«</w:t>
      </w:r>
      <w:r w:rsidRPr="007E5B2B">
        <w:t xml:space="preserve">320 </w:t>
      </w:r>
      <w:proofErr w:type="spellStart"/>
      <w:r w:rsidRPr="007E5B2B">
        <w:t>backgrounds</w:t>
      </w:r>
      <w:proofErr w:type="spellEnd"/>
      <w:r w:rsidRPr="007E5B2B">
        <w:t xml:space="preserve">, 0 </w:t>
      </w:r>
      <w:proofErr w:type="spellStart"/>
      <w:r w:rsidRPr="007E5B2B">
        <w:t>images</w:t>
      </w:r>
      <w:proofErr w:type="spellEnd"/>
      <w:r w:rsidR="00AE2C6A">
        <w:t>»</w:t>
      </w:r>
      <w:r w:rsidRPr="007E5B2B">
        <w:t>. Lo resolví renombrando las imágenes para eliminar el sufijo.</w:t>
      </w:r>
    </w:p>
    <w:p w14:paraId="64864DF7" w14:textId="77777777" w:rsidR="007E5B2B" w:rsidRPr="007E5B2B" w:rsidRDefault="007E5B2B" w:rsidP="007E5B2B">
      <w:pPr>
        <w:jc w:val="both"/>
      </w:pPr>
    </w:p>
    <w:p w14:paraId="648605AE" w14:textId="2193FD84" w:rsidR="007E5B2B" w:rsidRDefault="007E5B2B" w:rsidP="007E5B2B">
      <w:pPr>
        <w:jc w:val="both"/>
      </w:pPr>
      <w:r w:rsidRPr="007E5B2B">
        <w:rPr>
          <w:b/>
          <w:bCs/>
        </w:rPr>
        <w:t xml:space="preserve">4.2. </w:t>
      </w:r>
      <w:r w:rsidRPr="007E5B2B">
        <w:rPr>
          <w:b/>
          <w:bCs/>
        </w:rPr>
        <w:t>Cachés corruptas de YOLO</w:t>
      </w:r>
      <w:r w:rsidRPr="007E5B2B">
        <w:rPr>
          <w:b/>
          <w:bCs/>
        </w:rPr>
        <w:t>:</w:t>
      </w:r>
      <w:r w:rsidRPr="007E5B2B">
        <w:t> </w:t>
      </w:r>
      <w:proofErr w:type="spellStart"/>
      <w:r w:rsidRPr="007E5B2B">
        <w:t>Ultralytics</w:t>
      </w:r>
      <w:proofErr w:type="spellEnd"/>
      <w:r w:rsidRPr="007E5B2B">
        <w:t xml:space="preserve"> genera </w:t>
      </w:r>
      <w:proofErr w:type="gramStart"/>
      <w:r w:rsidRPr="007E5B2B">
        <w:t>archivos .cache</w:t>
      </w:r>
      <w:proofErr w:type="gramEnd"/>
      <w:r w:rsidRPr="007E5B2B">
        <w:t xml:space="preserve"> al escanear las etiquetas. La primera ejecución (con nombres desalineados) creó cachés que registraban 0 etiquetas. Reconstruir el contenedor Docker no eliminaba estas cachés porque se generan en </w:t>
      </w:r>
      <w:proofErr w:type="spellStart"/>
      <w:r w:rsidRPr="007E5B2B">
        <w:t>runtime</w:t>
      </w:r>
      <w:proofErr w:type="spellEnd"/>
      <w:r w:rsidRPr="007E5B2B">
        <w:t xml:space="preserve">. Implementé limpieza automática de cachés tanto en el </w:t>
      </w:r>
      <w:proofErr w:type="spellStart"/>
      <w:r w:rsidRPr="007E5B2B">
        <w:t>Dockerfile</w:t>
      </w:r>
      <w:proofErr w:type="spellEnd"/>
      <w:r w:rsidRPr="007E5B2B">
        <w:t xml:space="preserve"> como en el script de entrenamiento.</w:t>
      </w:r>
    </w:p>
    <w:p w14:paraId="6C4ABA56" w14:textId="77777777" w:rsidR="007E5B2B" w:rsidRPr="007E5B2B" w:rsidRDefault="007E5B2B" w:rsidP="007E5B2B">
      <w:pPr>
        <w:jc w:val="both"/>
      </w:pPr>
    </w:p>
    <w:p w14:paraId="0494C7F2" w14:textId="5D2DA7A4" w:rsidR="007E5B2B" w:rsidRDefault="007E5B2B" w:rsidP="007E5B2B">
      <w:pPr>
        <w:jc w:val="both"/>
      </w:pPr>
      <w:r w:rsidRPr="007E5B2B">
        <w:rPr>
          <w:b/>
          <w:bCs/>
        </w:rPr>
        <w:t xml:space="preserve">4.3. </w:t>
      </w:r>
      <w:r w:rsidRPr="007E5B2B">
        <w:rPr>
          <w:b/>
          <w:bCs/>
        </w:rPr>
        <w:t xml:space="preserve">Formato inválido de </w:t>
      </w:r>
      <w:proofErr w:type="spellStart"/>
      <w:proofErr w:type="gramStart"/>
      <w:r w:rsidRPr="007E5B2B">
        <w:rPr>
          <w:b/>
          <w:bCs/>
        </w:rPr>
        <w:t>data.yaml</w:t>
      </w:r>
      <w:proofErr w:type="spellEnd"/>
      <w:proofErr w:type="gramEnd"/>
      <w:r w:rsidRPr="007E5B2B">
        <w:rPr>
          <w:b/>
          <w:bCs/>
        </w:rPr>
        <w:t>:</w:t>
      </w:r>
      <w:r w:rsidRPr="007E5B2B">
        <w:t xml:space="preserve"> El archivo de configuración del </w:t>
      </w:r>
      <w:proofErr w:type="spellStart"/>
      <w:r w:rsidRPr="007E5B2B">
        <w:t>dataset</w:t>
      </w:r>
      <w:proofErr w:type="spellEnd"/>
      <w:r w:rsidRPr="007E5B2B">
        <w:t xml:space="preserve"> contenía marcadores de código </w:t>
      </w:r>
      <w:proofErr w:type="spellStart"/>
      <w:r w:rsidRPr="007E5B2B">
        <w:t>markdown</w:t>
      </w:r>
      <w:proofErr w:type="spellEnd"/>
      <w:r w:rsidRPr="007E5B2B">
        <w:t xml:space="preserve"> que impedían su </w:t>
      </w:r>
      <w:proofErr w:type="spellStart"/>
      <w:r w:rsidRPr="007E5B2B">
        <w:t>parseo</w:t>
      </w:r>
      <w:proofErr w:type="spellEnd"/>
      <w:r w:rsidRPr="007E5B2B">
        <w:t xml:space="preserve"> como YAML válido. Además, las rutas relativas no resolvían correctamente dentro del contenedor Docker. Lo corregí eliminando los marcadores y añadiendo </w:t>
      </w:r>
      <w:proofErr w:type="spellStart"/>
      <w:r w:rsidRPr="007E5B2B">
        <w:t>path</w:t>
      </w:r>
      <w:proofErr w:type="spellEnd"/>
      <w:r w:rsidRPr="007E5B2B">
        <w:t>: /</w:t>
      </w:r>
      <w:proofErr w:type="gramStart"/>
      <w:r w:rsidRPr="007E5B2B">
        <w:t>app</w:t>
      </w:r>
      <w:proofErr w:type="gramEnd"/>
      <w:r w:rsidRPr="007E5B2B">
        <w:t> para resolución absoluta.</w:t>
      </w:r>
    </w:p>
    <w:p w14:paraId="3FC8AFAE" w14:textId="77777777" w:rsidR="007E5B2B" w:rsidRPr="007E5B2B" w:rsidRDefault="007E5B2B" w:rsidP="007E5B2B">
      <w:pPr>
        <w:jc w:val="both"/>
      </w:pPr>
    </w:p>
    <w:p w14:paraId="5AC73952" w14:textId="5238C123" w:rsidR="007E5B2B" w:rsidRDefault="007E5B2B" w:rsidP="007E5B2B">
      <w:pPr>
        <w:jc w:val="both"/>
      </w:pPr>
      <w:r w:rsidRPr="007E5B2B">
        <w:rPr>
          <w:b/>
          <w:bCs/>
        </w:rPr>
        <w:t xml:space="preserve">4.4. </w:t>
      </w:r>
      <w:proofErr w:type="spellStart"/>
      <w:r w:rsidRPr="007E5B2B">
        <w:rPr>
          <w:b/>
          <w:bCs/>
        </w:rPr>
        <w:t>Streamlit</w:t>
      </w:r>
      <w:proofErr w:type="spellEnd"/>
      <w:r w:rsidRPr="007E5B2B">
        <w:rPr>
          <w:b/>
          <w:bCs/>
        </w:rPr>
        <w:t xml:space="preserve"> interrumpe el entrenamiento</w:t>
      </w:r>
      <w:r w:rsidRPr="007E5B2B">
        <w:rPr>
          <w:b/>
          <w:bCs/>
        </w:rPr>
        <w:t>:</w:t>
      </w:r>
      <w:r w:rsidRPr="007E5B2B">
        <w:t xml:space="preserve"> El file </w:t>
      </w:r>
      <w:proofErr w:type="spellStart"/>
      <w:r w:rsidRPr="007E5B2B">
        <w:t>watcher</w:t>
      </w:r>
      <w:proofErr w:type="spellEnd"/>
      <w:r w:rsidRPr="007E5B2B">
        <w:t xml:space="preserve"> de </w:t>
      </w:r>
      <w:proofErr w:type="spellStart"/>
      <w:r w:rsidRPr="007E5B2B">
        <w:t>Streamlit</w:t>
      </w:r>
      <w:proofErr w:type="spellEnd"/>
      <w:r w:rsidRPr="007E5B2B">
        <w:t xml:space="preserve"> detectaba los archivos de </w:t>
      </w:r>
      <w:proofErr w:type="spellStart"/>
      <w:r w:rsidRPr="007E5B2B">
        <w:t>checkpoint</w:t>
      </w:r>
      <w:proofErr w:type="spellEnd"/>
      <w:r w:rsidRPr="007E5B2B">
        <w:t xml:space="preserve"> que YOLO genera durante el entrenamiento y reiniciaba la aplicación, matando el proceso. La solución definitiva fue extraer el entrenamiento a un servicio Docker completamente separado, ejecutable bajo demanda con </w:t>
      </w:r>
      <w:proofErr w:type="spellStart"/>
      <w:r w:rsidRPr="007E5B2B">
        <w:t>docker</w:t>
      </w:r>
      <w:proofErr w:type="spellEnd"/>
      <w:r w:rsidRPr="007E5B2B">
        <w:t xml:space="preserve"> </w:t>
      </w:r>
      <w:proofErr w:type="spellStart"/>
      <w:r w:rsidRPr="007E5B2B">
        <w:t>compose</w:t>
      </w:r>
      <w:proofErr w:type="spellEnd"/>
      <w:r w:rsidRPr="007E5B2B">
        <w:t xml:space="preserve"> --</w:t>
      </w:r>
      <w:proofErr w:type="spellStart"/>
      <w:r w:rsidRPr="007E5B2B">
        <w:t>profile</w:t>
      </w:r>
      <w:proofErr w:type="spellEnd"/>
      <w:r w:rsidRPr="007E5B2B">
        <w:t xml:space="preserve"> </w:t>
      </w:r>
      <w:proofErr w:type="spellStart"/>
      <w:r w:rsidRPr="007E5B2B">
        <w:t>train</w:t>
      </w:r>
      <w:proofErr w:type="spellEnd"/>
      <w:r w:rsidRPr="007E5B2B">
        <w:t xml:space="preserve"> run --</w:t>
      </w:r>
      <w:proofErr w:type="spellStart"/>
      <w:r w:rsidRPr="007E5B2B">
        <w:t>rm</w:t>
      </w:r>
      <w:proofErr w:type="spellEnd"/>
      <w:r w:rsidRPr="007E5B2B">
        <w:t xml:space="preserve"> </w:t>
      </w:r>
      <w:proofErr w:type="spellStart"/>
      <w:r w:rsidRPr="007E5B2B">
        <w:t>train</w:t>
      </w:r>
      <w:proofErr w:type="spellEnd"/>
      <w:r w:rsidRPr="007E5B2B">
        <w:t>.</w:t>
      </w:r>
    </w:p>
    <w:p w14:paraId="0ECEDCC5" w14:textId="77777777" w:rsidR="007E5B2B" w:rsidRPr="007E5B2B" w:rsidRDefault="007E5B2B" w:rsidP="007E5B2B">
      <w:pPr>
        <w:jc w:val="both"/>
      </w:pPr>
    </w:p>
    <w:p w14:paraId="27EEF7A6" w14:textId="0A96386E" w:rsidR="007E5B2B" w:rsidRPr="007E5B2B" w:rsidRDefault="007E5B2B" w:rsidP="007E5B2B">
      <w:pPr>
        <w:jc w:val="both"/>
      </w:pPr>
      <w:r w:rsidRPr="007E5B2B">
        <w:rPr>
          <w:b/>
          <w:bCs/>
        </w:rPr>
        <w:t xml:space="preserve">4.5. </w:t>
      </w:r>
      <w:r w:rsidRPr="007E5B2B">
        <w:rPr>
          <w:b/>
          <w:bCs/>
        </w:rPr>
        <w:t>Validación con tensores vacíos</w:t>
      </w:r>
      <w:r w:rsidRPr="007E5B2B">
        <w:rPr>
          <w:b/>
          <w:bCs/>
        </w:rPr>
        <w:t>:</w:t>
      </w:r>
      <w:r w:rsidRPr="007E5B2B">
        <w:t xml:space="preserve"> Durante las primeras épocas, cuando el modelo aún no produce detecciones válidas, la función de validación de </w:t>
      </w:r>
      <w:proofErr w:type="spellStart"/>
      <w:r w:rsidRPr="007E5B2B">
        <w:t>Ultralytics</w:t>
      </w:r>
      <w:proofErr w:type="spellEnd"/>
      <w:r w:rsidRPr="007E5B2B">
        <w:t xml:space="preserve"> intentaba ejecutar </w:t>
      </w:r>
      <w:proofErr w:type="gramStart"/>
      <w:r w:rsidRPr="007E5B2B">
        <w:t>torch.cat(</w:t>
      </w:r>
      <w:proofErr w:type="gramEnd"/>
      <w:r w:rsidRPr="007E5B2B">
        <w:t xml:space="preserve">) sobre una lista vacía, provocando un </w:t>
      </w:r>
      <w:proofErr w:type="spellStart"/>
      <w:r w:rsidRPr="007E5B2B">
        <w:t>crash</w:t>
      </w:r>
      <w:proofErr w:type="spellEnd"/>
      <w:r w:rsidRPr="007E5B2B">
        <w:t xml:space="preserve">. Implementé manejo de errores en el </w:t>
      </w:r>
      <w:proofErr w:type="spellStart"/>
      <w:r w:rsidRPr="007E5B2B">
        <w:t>trainer</w:t>
      </w:r>
      <w:proofErr w:type="spellEnd"/>
      <w:r w:rsidRPr="007E5B2B">
        <w:t xml:space="preserve"> para capturar esta excepción y continuar el entrenamiento.</w:t>
      </w:r>
    </w:p>
    <w:p w14:paraId="29CB7515" w14:textId="18DCE89F" w:rsidR="007E5B2B" w:rsidRPr="007E5B2B" w:rsidRDefault="007E5B2B" w:rsidP="007E5B2B">
      <w:pPr>
        <w:pStyle w:val="Ttulo1"/>
      </w:pPr>
      <w:r>
        <w:t xml:space="preserve">5. </w:t>
      </w:r>
      <w:r w:rsidRPr="007E5B2B">
        <w:t>Herramientas de IA utilizadas</w:t>
      </w:r>
    </w:p>
    <w:p w14:paraId="7D577CDE" w14:textId="77777777" w:rsidR="007E5B2B" w:rsidRPr="007E5B2B" w:rsidRDefault="007E5B2B" w:rsidP="007E5B2B">
      <w:pPr>
        <w:jc w:val="both"/>
      </w:pPr>
      <w:r w:rsidRPr="007E5B2B">
        <w:t>YOLOv8 (</w:t>
      </w:r>
      <w:proofErr w:type="spellStart"/>
      <w:r w:rsidRPr="007E5B2B">
        <w:t>Ultralytics</w:t>
      </w:r>
      <w:proofErr w:type="spellEnd"/>
      <w:r w:rsidRPr="007E5B2B">
        <w:t xml:space="preserve"> v8.3.145) es el </w:t>
      </w:r>
      <w:proofErr w:type="spellStart"/>
      <w:r w:rsidRPr="007E5B2B">
        <w:t>framework</w:t>
      </w:r>
      <w:proofErr w:type="spellEnd"/>
      <w:r w:rsidRPr="007E5B2B">
        <w:t xml:space="preserve"> de detección de objetos que constituye el núcleo del pipeline. Empleé transfer </w:t>
      </w:r>
      <w:proofErr w:type="spellStart"/>
      <w:r w:rsidRPr="007E5B2B">
        <w:t>learning</w:t>
      </w:r>
      <w:proofErr w:type="spellEnd"/>
      <w:r w:rsidRPr="007E5B2B">
        <w:t xml:space="preserve"> partiendo de pesos </w:t>
      </w:r>
      <w:proofErr w:type="spellStart"/>
      <w:r w:rsidRPr="007E5B2B">
        <w:t>preentrenados</w:t>
      </w:r>
      <w:proofErr w:type="spellEnd"/>
      <w:r w:rsidRPr="007E5B2B">
        <w:t xml:space="preserve"> en COCO, fine-tuneados con el </w:t>
      </w:r>
      <w:proofErr w:type="spellStart"/>
      <w:r w:rsidRPr="007E5B2B">
        <w:t>dataset</w:t>
      </w:r>
      <w:proofErr w:type="spellEnd"/>
      <w:r w:rsidRPr="007E5B2B">
        <w:t xml:space="preserve"> específico de radiografías. La elección de la </w:t>
      </w:r>
      <w:r w:rsidRPr="007E5B2B">
        <w:lastRenderedPageBreak/>
        <w:t>variante nano fue deliberada para permitir inferencia eficiente en CPU sin sacrificar precisión en un dominio donde los patrones de texto son visualmente consistentes.</w:t>
      </w:r>
    </w:p>
    <w:p w14:paraId="205E537A" w14:textId="77777777" w:rsidR="007E5B2B" w:rsidRPr="007E5B2B" w:rsidRDefault="007E5B2B" w:rsidP="007E5B2B">
      <w:pPr>
        <w:jc w:val="both"/>
      </w:pPr>
      <w:r w:rsidRPr="007E5B2B">
        <w:t>Claude Code (</w:t>
      </w:r>
      <w:proofErr w:type="spellStart"/>
      <w:r w:rsidRPr="007E5B2B">
        <w:t>Anthropic</w:t>
      </w:r>
      <w:proofErr w:type="spellEnd"/>
      <w:r w:rsidRPr="007E5B2B">
        <w:t>) lo utilicé como herramienta de apoyo para la redacción de código una vez diseñada la arquitectura y definido el flujo de procesamiento.</w:t>
      </w:r>
    </w:p>
    <w:p w14:paraId="5DB5287D" w14:textId="77777777" w:rsidR="007E5B2B" w:rsidRPr="007E5B2B" w:rsidRDefault="007E5B2B" w:rsidP="007E5B2B">
      <w:pPr>
        <w:pStyle w:val="Ttulo1"/>
        <w:rPr>
          <w:lang w:val="en-US"/>
        </w:rPr>
      </w:pPr>
      <w:r w:rsidRPr="007E5B2B">
        <w:rPr>
          <w:lang w:val="en-US"/>
        </w:rPr>
        <w:t xml:space="preserve">6. Stack </w:t>
      </w:r>
      <w:proofErr w:type="spellStart"/>
      <w:r w:rsidRPr="007E5B2B">
        <w:rPr>
          <w:lang w:val="en-US"/>
        </w:rPr>
        <w:t>tecnológico</w:t>
      </w:r>
      <w:proofErr w:type="spellEnd"/>
    </w:p>
    <w:p w14:paraId="09DF33F5" w14:textId="77777777" w:rsidR="007E5B2B" w:rsidRPr="007E5B2B" w:rsidRDefault="007E5B2B" w:rsidP="007E5B2B">
      <w:pPr>
        <w:jc w:val="both"/>
        <w:rPr>
          <w:lang w:val="en-US"/>
        </w:rPr>
      </w:pPr>
      <w:r w:rsidRPr="007E5B2B">
        <w:rPr>
          <w:lang w:val="en-US"/>
        </w:rPr>
        <w:t>Python 3.11, YOLOv8 (</w:t>
      </w:r>
      <w:proofErr w:type="spellStart"/>
      <w:r w:rsidRPr="007E5B2B">
        <w:rPr>
          <w:lang w:val="en-US"/>
        </w:rPr>
        <w:t>Ultralytics</w:t>
      </w:r>
      <w:proofErr w:type="spellEnd"/>
      <w:r w:rsidRPr="007E5B2B">
        <w:rPr>
          <w:lang w:val="en-US"/>
        </w:rPr>
        <w:t xml:space="preserve">), </w:t>
      </w:r>
      <w:proofErr w:type="spellStart"/>
      <w:r w:rsidRPr="007E5B2B">
        <w:rPr>
          <w:lang w:val="en-US"/>
        </w:rPr>
        <w:t>FastAPI</w:t>
      </w:r>
      <w:proofErr w:type="spellEnd"/>
      <w:r w:rsidRPr="007E5B2B">
        <w:rPr>
          <w:lang w:val="en-US"/>
        </w:rPr>
        <w:t xml:space="preserve"> + </w:t>
      </w:r>
      <w:proofErr w:type="spellStart"/>
      <w:r w:rsidRPr="007E5B2B">
        <w:rPr>
          <w:lang w:val="en-US"/>
        </w:rPr>
        <w:t>Uvicorn</w:t>
      </w:r>
      <w:proofErr w:type="spellEnd"/>
      <w:r w:rsidRPr="007E5B2B">
        <w:rPr>
          <w:lang w:val="en-US"/>
        </w:rPr>
        <w:t xml:space="preserve">, </w:t>
      </w:r>
      <w:proofErr w:type="spellStart"/>
      <w:r w:rsidRPr="007E5B2B">
        <w:rPr>
          <w:lang w:val="en-US"/>
        </w:rPr>
        <w:t>Streamlit</w:t>
      </w:r>
      <w:proofErr w:type="spellEnd"/>
      <w:r w:rsidRPr="007E5B2B">
        <w:rPr>
          <w:lang w:val="en-US"/>
        </w:rPr>
        <w:t xml:space="preserve">, OpenCV, </w:t>
      </w:r>
      <w:proofErr w:type="spellStart"/>
      <w:r w:rsidRPr="007E5B2B">
        <w:rPr>
          <w:lang w:val="en-US"/>
        </w:rPr>
        <w:t>PyTorch</w:t>
      </w:r>
      <w:proofErr w:type="spellEnd"/>
      <w:r w:rsidRPr="007E5B2B">
        <w:rPr>
          <w:lang w:val="en-US"/>
        </w:rPr>
        <w:t xml:space="preserve"> 2.12, Docker Compose.</w:t>
      </w:r>
    </w:p>
    <w:p w14:paraId="6A06A344" w14:textId="1ABA0AD5" w:rsidR="002F6DEB" w:rsidRDefault="007E5B2B">
      <w:pPr>
        <w:pStyle w:val="Ttulo1"/>
      </w:pPr>
      <w:r>
        <w:t>7</w:t>
      </w:r>
      <w:r w:rsidR="00000000">
        <w:t>. Instrucciones de ejecución</w:t>
      </w:r>
    </w:p>
    <w:p w14:paraId="1BB25D1E" w14:textId="77777777" w:rsidR="002F6DEB" w:rsidRDefault="00000000">
      <w:pPr>
        <w:spacing w:after="100"/>
      </w:pPr>
      <w:r>
        <w:rPr>
          <w:sz w:val="22"/>
          <w:szCs w:val="22"/>
        </w:rPr>
        <w:t xml:space="preserve">Requisitos: Docker y Docker </w:t>
      </w:r>
      <w:proofErr w:type="spellStart"/>
      <w:r>
        <w:rPr>
          <w:sz w:val="22"/>
          <w:szCs w:val="22"/>
        </w:rPr>
        <w:t>Compose</w:t>
      </w:r>
      <w:proofErr w:type="spellEnd"/>
      <w:r>
        <w:rPr>
          <w:sz w:val="22"/>
          <w:szCs w:val="22"/>
        </w:rPr>
        <w:t xml:space="preserve"> instalados.</w:t>
      </w:r>
    </w:p>
    <w:p w14:paraId="24AB1394" w14:textId="77777777" w:rsidR="002F6DEB" w:rsidRDefault="00000000">
      <w:pPr>
        <w:spacing w:after="100"/>
      </w:pPr>
      <w:r>
        <w:rPr>
          <w:b/>
          <w:bCs/>
          <w:sz w:val="22"/>
          <w:szCs w:val="22"/>
        </w:rPr>
        <w:t xml:space="preserve">1. Entrenar el modelo: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run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train</w:t>
      </w:r>
      <w:proofErr w:type="spellEnd"/>
    </w:p>
    <w:p w14:paraId="521AD9C6" w14:textId="77777777" w:rsidR="002F6DEB" w:rsidRDefault="00000000">
      <w:pPr>
        <w:spacing w:after="100"/>
      </w:pPr>
      <w:r>
        <w:rPr>
          <w:b/>
          <w:bCs/>
          <w:sz w:val="22"/>
          <w:szCs w:val="22"/>
        </w:rPr>
        <w:t xml:space="preserve">2. Levantar la aplicación: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up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</w:p>
    <w:p w14:paraId="6B2165EE" w14:textId="77777777" w:rsidR="002F6DEB" w:rsidRDefault="00000000">
      <w:pPr>
        <w:spacing w:after="100"/>
      </w:pPr>
      <w:r>
        <w:rPr>
          <w:b/>
          <w:bCs/>
          <w:sz w:val="22"/>
          <w:szCs w:val="22"/>
        </w:rPr>
        <w:t xml:space="preserve">3. Acceder al </w:t>
      </w:r>
      <w:proofErr w:type="spellStart"/>
      <w:r>
        <w:rPr>
          <w:b/>
          <w:bCs/>
          <w:sz w:val="22"/>
          <w:szCs w:val="22"/>
        </w:rPr>
        <w:t>dashboard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http://localhost:8501</w:t>
      </w:r>
    </w:p>
    <w:p w14:paraId="6E2530DC" w14:textId="6E3E438D" w:rsidR="007E7598" w:rsidRDefault="00000000" w:rsidP="007E5B2B">
      <w:pPr>
        <w:spacing w:after="200"/>
      </w:pPr>
      <w:r>
        <w:rPr>
          <w:b/>
          <w:bCs/>
          <w:sz w:val="22"/>
          <w:szCs w:val="22"/>
        </w:rPr>
        <w:t xml:space="preserve">4. Documentación API: </w:t>
      </w:r>
      <w:r>
        <w:rPr>
          <w:rFonts w:ascii="Courier New" w:eastAsia="Courier New" w:hAnsi="Courier New" w:cs="Courier New"/>
          <w:sz w:val="20"/>
          <w:szCs w:val="20"/>
        </w:rPr>
        <w:t>http://localhost:8010/docs</w:t>
      </w:r>
    </w:p>
    <w:sectPr w:rsidR="007E7598" w:rsidSect="006D040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7EC6" w14:textId="77777777" w:rsidR="007E7598" w:rsidRDefault="007E7598">
      <w:r>
        <w:separator/>
      </w:r>
    </w:p>
  </w:endnote>
  <w:endnote w:type="continuationSeparator" w:id="0">
    <w:p w14:paraId="31EF8083" w14:textId="77777777" w:rsidR="007E7598" w:rsidRDefault="007E7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4F7E" w14:textId="77777777" w:rsidR="002F6DEB" w:rsidRDefault="00000000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12D7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8001E" w14:textId="77777777" w:rsidR="007E7598" w:rsidRDefault="007E7598">
      <w:r>
        <w:separator/>
      </w:r>
    </w:p>
  </w:footnote>
  <w:footnote w:type="continuationSeparator" w:id="0">
    <w:p w14:paraId="10B5D9E5" w14:textId="77777777" w:rsidR="007E7598" w:rsidRDefault="007E7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4C10F" w14:textId="77777777" w:rsidR="002F6DEB" w:rsidRDefault="00000000">
    <w:pPr>
      <w:jc w:val="right"/>
    </w:pPr>
    <w:proofErr w:type="spellStart"/>
    <w:r>
      <w:rPr>
        <w:i/>
        <w:iCs/>
        <w:color w:val="888888"/>
        <w:sz w:val="18"/>
        <w:szCs w:val="18"/>
      </w:rPr>
      <w:t>PrivaMed</w:t>
    </w:r>
    <w:proofErr w:type="spellEnd"/>
    <w:r>
      <w:rPr>
        <w:i/>
        <w:iCs/>
        <w:color w:val="888888"/>
        <w:sz w:val="18"/>
        <w:szCs w:val="18"/>
      </w:rPr>
      <w:t xml:space="preserve"> — Memoria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7544"/>
    <w:multiLevelType w:val="hybridMultilevel"/>
    <w:tmpl w:val="FBBCEA9E"/>
    <w:lvl w:ilvl="0" w:tplc="6EFE6E84">
      <w:start w:val="1"/>
      <w:numFmt w:val="decimal"/>
      <w:lvlText w:val="%1."/>
      <w:lvlJc w:val="left"/>
      <w:pPr>
        <w:ind w:left="720" w:hanging="360"/>
      </w:pPr>
    </w:lvl>
    <w:lvl w:ilvl="1" w:tplc="4F9EEC0A">
      <w:numFmt w:val="decimal"/>
      <w:lvlText w:val=""/>
      <w:lvlJc w:val="left"/>
    </w:lvl>
    <w:lvl w:ilvl="2" w:tplc="F03011F0">
      <w:numFmt w:val="decimal"/>
      <w:lvlText w:val=""/>
      <w:lvlJc w:val="left"/>
    </w:lvl>
    <w:lvl w:ilvl="3" w:tplc="6F5443C4">
      <w:numFmt w:val="decimal"/>
      <w:lvlText w:val=""/>
      <w:lvlJc w:val="left"/>
    </w:lvl>
    <w:lvl w:ilvl="4" w:tplc="21900958">
      <w:numFmt w:val="decimal"/>
      <w:lvlText w:val=""/>
      <w:lvlJc w:val="left"/>
    </w:lvl>
    <w:lvl w:ilvl="5" w:tplc="E61C41DA">
      <w:numFmt w:val="decimal"/>
      <w:lvlText w:val=""/>
      <w:lvlJc w:val="left"/>
    </w:lvl>
    <w:lvl w:ilvl="6" w:tplc="D012F4EC">
      <w:numFmt w:val="decimal"/>
      <w:lvlText w:val=""/>
      <w:lvlJc w:val="left"/>
    </w:lvl>
    <w:lvl w:ilvl="7" w:tplc="C3C4B5AE">
      <w:numFmt w:val="decimal"/>
      <w:lvlText w:val=""/>
      <w:lvlJc w:val="left"/>
    </w:lvl>
    <w:lvl w:ilvl="8" w:tplc="7682D2E6">
      <w:numFmt w:val="decimal"/>
      <w:lvlText w:val=""/>
      <w:lvlJc w:val="left"/>
    </w:lvl>
  </w:abstractNum>
  <w:abstractNum w:abstractNumId="1" w15:restartNumberingAfterBreak="0">
    <w:nsid w:val="1A920A66"/>
    <w:multiLevelType w:val="hybridMultilevel"/>
    <w:tmpl w:val="651A2272"/>
    <w:lvl w:ilvl="0" w:tplc="E44A9E32">
      <w:start w:val="1"/>
      <w:numFmt w:val="bullet"/>
      <w:lvlText w:val="●"/>
      <w:lvlJc w:val="left"/>
      <w:pPr>
        <w:ind w:left="720" w:hanging="360"/>
      </w:pPr>
    </w:lvl>
    <w:lvl w:ilvl="1" w:tplc="578ADBE2">
      <w:start w:val="1"/>
      <w:numFmt w:val="bullet"/>
      <w:lvlText w:val="○"/>
      <w:lvlJc w:val="left"/>
      <w:pPr>
        <w:ind w:left="1440" w:hanging="360"/>
      </w:pPr>
    </w:lvl>
    <w:lvl w:ilvl="2" w:tplc="19E85B42">
      <w:start w:val="1"/>
      <w:numFmt w:val="bullet"/>
      <w:lvlText w:val="■"/>
      <w:lvlJc w:val="left"/>
      <w:pPr>
        <w:ind w:left="2160" w:hanging="360"/>
      </w:pPr>
    </w:lvl>
    <w:lvl w:ilvl="3" w:tplc="6CDA417C">
      <w:start w:val="1"/>
      <w:numFmt w:val="bullet"/>
      <w:lvlText w:val="●"/>
      <w:lvlJc w:val="left"/>
      <w:pPr>
        <w:ind w:left="2880" w:hanging="360"/>
      </w:pPr>
    </w:lvl>
    <w:lvl w:ilvl="4" w:tplc="9B1E3652">
      <w:start w:val="1"/>
      <w:numFmt w:val="bullet"/>
      <w:lvlText w:val="○"/>
      <w:lvlJc w:val="left"/>
      <w:pPr>
        <w:ind w:left="3600" w:hanging="360"/>
      </w:pPr>
    </w:lvl>
    <w:lvl w:ilvl="5" w:tplc="548AB4C4">
      <w:start w:val="1"/>
      <w:numFmt w:val="bullet"/>
      <w:lvlText w:val="■"/>
      <w:lvlJc w:val="left"/>
      <w:pPr>
        <w:ind w:left="4320" w:hanging="360"/>
      </w:pPr>
    </w:lvl>
    <w:lvl w:ilvl="6" w:tplc="409289BC">
      <w:start w:val="1"/>
      <w:numFmt w:val="bullet"/>
      <w:lvlText w:val="●"/>
      <w:lvlJc w:val="left"/>
      <w:pPr>
        <w:ind w:left="5040" w:hanging="360"/>
      </w:pPr>
    </w:lvl>
    <w:lvl w:ilvl="7" w:tplc="7982171A">
      <w:start w:val="1"/>
      <w:numFmt w:val="bullet"/>
      <w:lvlText w:val="●"/>
      <w:lvlJc w:val="left"/>
      <w:pPr>
        <w:ind w:left="5760" w:hanging="360"/>
      </w:pPr>
    </w:lvl>
    <w:lvl w:ilvl="8" w:tplc="AF528D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C038E8"/>
    <w:multiLevelType w:val="hybridMultilevel"/>
    <w:tmpl w:val="C4B0186A"/>
    <w:lvl w:ilvl="0" w:tplc="03A65FA0">
      <w:start w:val="1"/>
      <w:numFmt w:val="bullet"/>
      <w:lvlText w:val="•"/>
      <w:lvlJc w:val="left"/>
      <w:pPr>
        <w:ind w:left="720" w:hanging="360"/>
      </w:pPr>
    </w:lvl>
    <w:lvl w:ilvl="1" w:tplc="04381F2C">
      <w:numFmt w:val="decimal"/>
      <w:lvlText w:val=""/>
      <w:lvlJc w:val="left"/>
    </w:lvl>
    <w:lvl w:ilvl="2" w:tplc="1F206690">
      <w:numFmt w:val="decimal"/>
      <w:lvlText w:val=""/>
      <w:lvlJc w:val="left"/>
    </w:lvl>
    <w:lvl w:ilvl="3" w:tplc="FB28D09A">
      <w:numFmt w:val="decimal"/>
      <w:lvlText w:val=""/>
      <w:lvlJc w:val="left"/>
    </w:lvl>
    <w:lvl w:ilvl="4" w:tplc="596AC8F0">
      <w:numFmt w:val="decimal"/>
      <w:lvlText w:val=""/>
      <w:lvlJc w:val="left"/>
    </w:lvl>
    <w:lvl w:ilvl="5" w:tplc="2E0613FC">
      <w:numFmt w:val="decimal"/>
      <w:lvlText w:val=""/>
      <w:lvlJc w:val="left"/>
    </w:lvl>
    <w:lvl w:ilvl="6" w:tplc="094E7484">
      <w:numFmt w:val="decimal"/>
      <w:lvlText w:val=""/>
      <w:lvlJc w:val="left"/>
    </w:lvl>
    <w:lvl w:ilvl="7" w:tplc="6646FA86">
      <w:numFmt w:val="decimal"/>
      <w:lvlText w:val=""/>
      <w:lvlJc w:val="left"/>
    </w:lvl>
    <w:lvl w:ilvl="8" w:tplc="9E662CFA">
      <w:numFmt w:val="decimal"/>
      <w:lvlText w:val=""/>
      <w:lvlJc w:val="left"/>
    </w:lvl>
  </w:abstractNum>
  <w:num w:numId="1" w16cid:durableId="1742487851">
    <w:abstractNumId w:val="1"/>
    <w:lvlOverride w:ilvl="0">
      <w:startOverride w:val="1"/>
    </w:lvlOverride>
  </w:num>
  <w:num w:numId="2" w16cid:durableId="208035809">
    <w:abstractNumId w:val="0"/>
    <w:lvlOverride w:ilvl="0">
      <w:startOverride w:val="1"/>
    </w:lvlOverride>
  </w:num>
  <w:num w:numId="3" w16cid:durableId="8021120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DEB"/>
    <w:rsid w:val="002F6DEB"/>
    <w:rsid w:val="00412D77"/>
    <w:rsid w:val="006D040E"/>
    <w:rsid w:val="00780ABE"/>
    <w:rsid w:val="007E5B2B"/>
    <w:rsid w:val="007E7598"/>
    <w:rsid w:val="00A51D6B"/>
    <w:rsid w:val="00AE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6922C"/>
  <w15:docId w15:val="{F56E904D-D5C7-4FAD-AECA-E651DD6D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86C1"/>
      <w:sz w:val="28"/>
      <w:szCs w:val="28"/>
    </w:rPr>
  </w:style>
  <w:style w:type="paragraph" w:styleId="Ttulo3">
    <w:name w:val="heading 3"/>
    <w:link w:val="Ttulo3Car"/>
    <w:uiPriority w:val="9"/>
    <w:unhideWhenUsed/>
    <w:qFormat/>
    <w:pPr>
      <w:spacing w:before="200" w:after="120"/>
      <w:outlineLvl w:val="2"/>
    </w:pPr>
    <w:rPr>
      <w:b/>
      <w:bCs/>
      <w:color w:val="2E86C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780ABE"/>
    <w:rPr>
      <w:b/>
      <w:bCs/>
      <w:color w:val="2E86C1"/>
    </w:rPr>
  </w:style>
  <w:style w:type="paragraph" w:styleId="NormalWeb">
    <w:name w:val="Normal (Web)"/>
    <w:basedOn w:val="Normal"/>
    <w:uiPriority w:val="99"/>
    <w:semiHidden/>
    <w:unhideWhenUsed/>
    <w:rsid w:val="00780AB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6D04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040E"/>
  </w:style>
  <w:style w:type="paragraph" w:styleId="Piedepgina">
    <w:name w:val="footer"/>
    <w:basedOn w:val="Normal"/>
    <w:link w:val="PiedepginaCar"/>
    <w:uiPriority w:val="99"/>
    <w:unhideWhenUsed/>
    <w:rsid w:val="006D04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0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4</Pages>
  <Words>991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Javier Luengo Gutierrez</cp:lastModifiedBy>
  <cp:revision>2</cp:revision>
  <cp:lastPrinted>2026-06-14T16:46:00Z</cp:lastPrinted>
  <dcterms:created xsi:type="dcterms:W3CDTF">2026-06-13T14:56:00Z</dcterms:created>
  <dcterms:modified xsi:type="dcterms:W3CDTF">2026-06-14T16:47:00Z</dcterms:modified>
</cp:coreProperties>
</file>