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Ideas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APP vecinal</w:t>
      </w:r>
      <w:r w:rsidDel="00000000" w:rsidR="00000000" w:rsidRPr="00000000">
        <w:rPr>
          <w:rtl w:val="0"/>
        </w:rPr>
        <w:t xml:space="preserve">: Recopila reclamos o sugerencias de vecinos (ABL, Residuos, Denuncias, Reclamos, Turismo, todo tipo de información) que apoye a la municipalidad. {recibir mensajes, guardarlos en una base de datos}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Pros y Contras: validar por edad a los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Erice Ignacio Tomas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Francisco Garrido D’Agata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David Barraud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Rodrigo Grigera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Mauro Roberto Frutos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Gonzalo Gianelli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Nombre de la APP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VECINAPP, MUNICIPALIDAPP, VECINOSYA,VECIRED.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Objetivo de la APP</w:t>
      </w:r>
      <w:r w:rsidDel="00000000" w:rsidR="00000000" w:rsidRPr="00000000">
        <w:rPr>
          <w:rtl w:val="0"/>
        </w:rPr>
        <w:t xml:space="preserve">:</w:t>
        <w:br w:type="textWrapping"/>
        <w:t xml:space="preserve">Recopila reclamos o sugerencias de vecinos (ABL, Residuos, Denuncias, Reclamos).</w:t>
        <w:br w:type="textWrapping"/>
        <w:t xml:space="preserve">Como también brinda información relacionada a temas municipales, tales como: Turismo, Reciclaje, Cultura, entre otros.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Público Objetivo</w:t>
      </w:r>
      <w:r w:rsidDel="00000000" w:rsidR="00000000" w:rsidRPr="00000000">
        <w:rPr>
          <w:rtl w:val="0"/>
        </w:rPr>
        <w:t xml:space="preserve">: Ciudadanos mayores de edad de Balcarce.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Tipos de usuarios</w:t>
      </w:r>
      <w:r w:rsidDel="00000000" w:rsidR="00000000" w:rsidRPr="00000000">
        <w:rPr>
          <w:rtl w:val="0"/>
        </w:rPr>
        <w:t xml:space="preserve">: 2 tipos de usuarios: 1) Público que ingresa a la app para realizar un reclamo/sugerencia o informarse 2) Personal de la municipalidad que atenderá los reclamos y sugerencias.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Pseudocódigo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Pantalla Inicio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ingresar a la página el usuario verá un botón de registro o acceso.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registrado ingresará con sus datos.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 principal: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que ingresó a la página, el usuario podrá elegir entre Sección “Reclamos y Sugerencia” o ingresar en la sección “Categorías” (ABL, Residuos, Denuncias, Reclamos, Turismo, todo tipo de información).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Pantalla Reclamos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elige entrar en la sección “Reclamos/Sugerencias”, el usuario podrá comentar lo que guste, y se le generará un número de seguimiento al caso, que será a través de la app, sumado a notificaciones por correo electrónico. }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Pantalla categorías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no, irá a la sección “Categorías”, allí se le mostrarán todas las subcategorías en pantalla. El usuario seleccionará la deseada y pasará a la siguiente pantalla.}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Pantalla de categoría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pantalla deseada, se mostrará información relacionada a la temática elegida.}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1074" cy="7300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074" cy="730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