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11497" w:rsidP="00C40ACA" w:rsidRDefault="00511497" w14:paraId="4D0B6816" w14:textId="066829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09600" behindDoc="0" locked="0" layoutInCell="1" allowOverlap="1" wp14:anchorId="26759AC4" wp14:editId="0E5CF7D5">
            <wp:simplePos x="0" y="0"/>
            <wp:positionH relativeFrom="margin">
              <wp:align>center</wp:align>
            </wp:positionH>
            <wp:positionV relativeFrom="paragraph">
              <wp:posOffset>-771525</wp:posOffset>
            </wp:positionV>
            <wp:extent cx="4284980" cy="1628775"/>
            <wp:effectExtent l="0" t="0" r="0" b="0"/>
            <wp:wrapNone/>
            <wp:docPr id="21" name="Imagen 21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| Tecnológico de Costa 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/>
                  </pic:blipFill>
                  <pic:spPr bwMode="auto">
                    <a:xfrm>
                      <a:off x="0" y="0"/>
                      <a:ext cx="42849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0ACA" w:rsidP="00C40ACA" w:rsidRDefault="00C40ACA" w14:paraId="65195A44" w14:textId="18A8E2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0ACA" w:rsidP="00C40ACA" w:rsidRDefault="00C40ACA" w14:paraId="21F33182" w14:textId="09BF06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Pr="00DA1986" w:rsidR="00C40ACA" w:rsidP="00C40ACA" w:rsidRDefault="00C40ACA" w14:paraId="006327B4" w14:textId="2EBAE4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986">
        <w:rPr>
          <w:rFonts w:ascii="Times New Roman" w:hAnsi="Times New Roman" w:cs="Times New Roman"/>
          <w:b/>
          <w:bCs/>
          <w:sz w:val="28"/>
          <w:szCs w:val="28"/>
        </w:rPr>
        <w:t>Instituto Tecnológico de Costa Rica</w:t>
      </w:r>
    </w:p>
    <w:p w:rsidR="00DA1986" w:rsidP="00383CAB" w:rsidRDefault="00C40ACA" w14:paraId="33AD3E47" w14:textId="588BBEE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986">
        <w:rPr>
          <w:rFonts w:ascii="Times New Roman" w:hAnsi="Times New Roman" w:cs="Times New Roman"/>
          <w:b/>
          <w:bCs/>
          <w:sz w:val="28"/>
          <w:szCs w:val="28"/>
        </w:rPr>
        <w:t>Campus San Carlos</w:t>
      </w:r>
    </w:p>
    <w:p w:rsidRPr="00DA1986" w:rsidR="00383CAB" w:rsidP="00383CAB" w:rsidRDefault="00383CAB" w14:paraId="042705A7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DA1986" w:rsidR="00C40ACA" w:rsidP="00DA1986" w:rsidRDefault="00DA1986" w14:paraId="4C0D79C8" w14:textId="183AFF2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986">
        <w:rPr>
          <w:rFonts w:ascii="Times New Roman" w:hAnsi="Times New Roman" w:cs="Times New Roman"/>
          <w:b/>
          <w:bCs/>
          <w:sz w:val="28"/>
          <w:szCs w:val="28"/>
        </w:rPr>
        <w:t>Ingeniería en computación</w:t>
      </w:r>
    </w:p>
    <w:p w:rsidRPr="00402825" w:rsidR="00402825" w:rsidP="00402825" w:rsidRDefault="00402825" w14:paraId="1E7BEEC9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02825">
        <w:rPr>
          <w:rFonts w:ascii="Times New Roman" w:hAnsi="Times New Roman" w:cs="Times New Roman"/>
          <w:b/>
          <w:bCs/>
          <w:sz w:val="28"/>
          <w:szCs w:val="28"/>
          <w:lang w:val="es-ES"/>
        </w:rPr>
        <w:t>Compiladores e Intérpretes – IC4700</w:t>
      </w:r>
    </w:p>
    <w:p w:rsidRPr="00DA1986" w:rsidR="00DA1986" w:rsidP="00C40ACA" w:rsidRDefault="00DA1986" w14:paraId="75362FA0" w14:textId="3ACE11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DA1986" w:rsidR="00DA1986" w:rsidP="00C40ACA" w:rsidRDefault="00DA1986" w14:paraId="0E85F9D2" w14:textId="62699C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986">
        <w:rPr>
          <w:rFonts w:ascii="Times New Roman" w:hAnsi="Times New Roman" w:cs="Times New Roman"/>
          <w:b/>
          <w:bCs/>
          <w:sz w:val="28"/>
          <w:szCs w:val="28"/>
        </w:rPr>
        <w:t xml:space="preserve">Profesor: </w:t>
      </w:r>
      <w:r w:rsidRPr="00383CAB" w:rsidR="00383CAB">
        <w:rPr>
          <w:rFonts w:ascii="Times New Roman" w:hAnsi="Times New Roman" w:cs="Times New Roman"/>
          <w:b/>
          <w:bCs/>
          <w:sz w:val="28"/>
          <w:szCs w:val="28"/>
        </w:rPr>
        <w:t>Oscar Víquez Acuña</w:t>
      </w:r>
    </w:p>
    <w:p w:rsidRPr="00DA1986" w:rsidR="00DA1986" w:rsidP="00DA1986" w:rsidRDefault="00DA1986" w14:paraId="70376690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DA1986" w:rsidR="00DA1986" w:rsidP="00DA1986" w:rsidRDefault="00DA1986" w14:paraId="6E4B0CCC" w14:textId="7E8E03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986">
        <w:rPr>
          <w:rFonts w:ascii="Times New Roman" w:hAnsi="Times New Roman" w:cs="Times New Roman"/>
          <w:b/>
          <w:bCs/>
          <w:sz w:val="28"/>
          <w:szCs w:val="28"/>
        </w:rPr>
        <w:t>Estudiante</w:t>
      </w:r>
      <w:r w:rsidR="0040282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A198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1986" w:rsidP="00DA1986" w:rsidRDefault="00DA1986" w14:paraId="669AC239" w14:textId="292A23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986">
        <w:rPr>
          <w:rFonts w:ascii="Times New Roman" w:hAnsi="Times New Roman" w:cs="Times New Roman"/>
          <w:b/>
          <w:bCs/>
          <w:sz w:val="28"/>
          <w:szCs w:val="28"/>
        </w:rPr>
        <w:t xml:space="preserve">Mariana Artavia Venegas </w:t>
      </w:r>
    </w:p>
    <w:p w:rsidRPr="00DA1986" w:rsidR="00402825" w:rsidP="00DA1986" w:rsidRDefault="00402825" w14:paraId="216CF175" w14:textId="1928D1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825">
        <w:rPr>
          <w:rFonts w:ascii="Times New Roman" w:hAnsi="Times New Roman" w:cs="Times New Roman"/>
          <w:b/>
          <w:bCs/>
          <w:sz w:val="28"/>
          <w:szCs w:val="28"/>
        </w:rPr>
        <w:t>Francisco Javier Ovares Rojas</w:t>
      </w:r>
    </w:p>
    <w:p w:rsidR="00DA1986" w:rsidP="00DA1986" w:rsidRDefault="00DA1986" w14:paraId="5A19DF5E" w14:textId="68107C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DA1986" w:rsidR="00383CAB" w:rsidP="00DA1986" w:rsidRDefault="00383CAB" w14:paraId="5B837576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DA1986" w:rsidR="00DA1986" w:rsidP="00DA1986" w:rsidRDefault="00DA1986" w14:paraId="25E9ED6E" w14:textId="74ABE4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1986">
        <w:rPr>
          <w:rFonts w:ascii="Times New Roman" w:hAnsi="Times New Roman" w:cs="Times New Roman"/>
          <w:b/>
          <w:bCs/>
          <w:sz w:val="28"/>
          <w:szCs w:val="28"/>
        </w:rPr>
        <w:t>I Semestre 202</w:t>
      </w:r>
      <w:r w:rsidR="0040282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Pr="00DA1986" w:rsidR="00C40ACA" w:rsidP="00C40ACA" w:rsidRDefault="00C40ACA" w14:paraId="40419340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DA1986" w:rsidR="00511497" w:rsidP="00B7636C" w:rsidRDefault="00511497" w14:paraId="58084D41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11497" w:rsidP="00DA1986" w:rsidRDefault="00511497" w14:paraId="455D34A7" w14:textId="358B55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1986" w:rsidP="00DA1986" w:rsidRDefault="00DA1986" w14:paraId="541600A1" w14:textId="777777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Pr="00DA1986" w:rsidR="00131C84" w:rsidP="00B7636C" w:rsidRDefault="00B7636C" w14:paraId="53FFDAC3" w14:textId="3953DD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198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Solución </w:t>
      </w:r>
      <w:r w:rsidR="00402825">
        <w:rPr>
          <w:rFonts w:ascii="Times New Roman" w:hAnsi="Times New Roman" w:cs="Times New Roman"/>
          <w:b/>
          <w:bCs/>
          <w:sz w:val="28"/>
          <w:szCs w:val="28"/>
          <w:u w:val="single"/>
        </w:rPr>
        <w:t>e Implementación</w:t>
      </w:r>
    </w:p>
    <w:p w:rsidR="005C4C4B" w:rsidP="00B7636C" w:rsidRDefault="00B7636C" w14:paraId="691916F6" w14:textId="62D385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05A">
        <w:rPr>
          <w:rFonts w:ascii="Times New Roman" w:hAnsi="Times New Roman" w:cs="Times New Roman"/>
          <w:sz w:val="24"/>
          <w:szCs w:val="24"/>
        </w:rPr>
        <w:t>Para la solución del presente proyecto se utilizaron</w:t>
      </w:r>
      <w:r w:rsidR="005C4C4B">
        <w:rPr>
          <w:rFonts w:ascii="Times New Roman" w:hAnsi="Times New Roman" w:cs="Times New Roman"/>
          <w:sz w:val="24"/>
          <w:szCs w:val="24"/>
        </w:rPr>
        <w:t xml:space="preserve"> dos</w:t>
      </w:r>
      <w:r w:rsidR="00402825">
        <w:rPr>
          <w:rFonts w:ascii="Times New Roman" w:hAnsi="Times New Roman" w:cs="Times New Roman"/>
          <w:sz w:val="24"/>
          <w:szCs w:val="24"/>
        </w:rPr>
        <w:t xml:space="preserve"> herramientas clave</w:t>
      </w:r>
      <w:r w:rsidR="005C4C4B">
        <w:rPr>
          <w:rFonts w:ascii="Times New Roman" w:hAnsi="Times New Roman" w:cs="Times New Roman"/>
          <w:sz w:val="24"/>
          <w:szCs w:val="24"/>
        </w:rPr>
        <w:t>:</w:t>
      </w:r>
      <w:r w:rsidRPr="005C4C4B" w:rsidR="005C4C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7636C" w:rsidP="005C4C4B" w:rsidRDefault="00402825" w14:paraId="50CD16F8" w14:textId="0321E67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ANTLR4</w:t>
      </w:r>
      <w:r w:rsidR="005C4C4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Esta herramienta además de ser la base del proyecto incluso desde etapas anteriores, permite realizar modificaciones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facilitar manejo de </w:t>
      </w:r>
      <w:r w:rsidR="000218C0">
        <w:rPr>
          <w:rFonts w:ascii="Times New Roman" w:hAnsi="Times New Roman" w:cs="Times New Roman"/>
          <w:sz w:val="24"/>
          <w:szCs w:val="24"/>
        </w:rPr>
        <w:t>los datos de las variables, los métodos y las clases posterior a su declaración implementando punteros a la dirección de memoria donde ocurrió la misma, asimismo mediante una propiedad booleana se indica si el elemento declarado es global o local</w:t>
      </w:r>
      <w:r w:rsidR="00ED3513">
        <w:rPr>
          <w:rFonts w:ascii="Times New Roman" w:hAnsi="Times New Roman" w:cs="Times New Roman"/>
          <w:sz w:val="24"/>
          <w:szCs w:val="24"/>
        </w:rPr>
        <w:t>.</w:t>
      </w:r>
      <w:r w:rsidR="000218C0">
        <w:rPr>
          <w:rFonts w:ascii="Times New Roman" w:hAnsi="Times New Roman" w:cs="Times New Roman"/>
          <w:sz w:val="24"/>
          <w:szCs w:val="24"/>
        </w:rPr>
        <w:t xml:space="preserve"> Por otro lado, ALTLR4 también permite generar fácilmente los </w:t>
      </w:r>
      <w:proofErr w:type="spellStart"/>
      <w:r w:rsidR="000218C0"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="000218C0">
        <w:rPr>
          <w:rFonts w:ascii="Times New Roman" w:hAnsi="Times New Roman" w:cs="Times New Roman"/>
          <w:sz w:val="24"/>
          <w:szCs w:val="24"/>
        </w:rPr>
        <w:t xml:space="preserve"> de cada una de las reglas declaradas en el </w:t>
      </w:r>
      <w:proofErr w:type="spellStart"/>
      <w:r w:rsidR="000218C0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0218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3513" w:rsidP="005C4C4B" w:rsidRDefault="000218C0" w14:paraId="52A4DA46" w14:textId="517651B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Reflection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Namespace</w:t>
      </w:r>
      <w:proofErr w:type="spellEnd"/>
      <w:r w:rsidR="00ED35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Esta librería de C# es la que permite la generación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código ensamblador de .net</w:t>
      </w:r>
      <w:r w:rsidR="00ED3513">
        <w:rPr>
          <w:rFonts w:ascii="Times New Roman" w:hAnsi="Times New Roman" w:cs="Times New Roman"/>
          <w:sz w:val="24"/>
          <w:szCs w:val="24"/>
        </w:rPr>
        <w:t>.</w:t>
      </w:r>
    </w:p>
    <w:p w:rsidR="005A6710" w:rsidP="0014267D" w:rsidRDefault="00A169A5" w14:paraId="1722C160" w14:textId="3158C02A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primer lugar, como fue mencionado anteriormente se realizaron las siguientes modificaciones pertinentes en el archivo MiniCSharpParser.g4 mismo que contiene nuestro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siguiendo las recomendaciones y explicaciones dadas por el profesor. </w:t>
      </w:r>
    </w:p>
    <w:p w:rsidR="00A169A5" w:rsidP="0014267D" w:rsidRDefault="00A169A5" w14:paraId="2576DA36" w14:textId="5E9B8F09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B3E8A" wp14:editId="4CD4F609">
            <wp:extent cx="5943600" cy="409575"/>
            <wp:effectExtent l="0" t="0" r="0" b="9525"/>
            <wp:docPr id="754058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5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6710" w:rsidR="00241A65" w:rsidP="0014267D" w:rsidRDefault="00241A65" w14:paraId="269258AA" w14:textId="68620653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A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99152" wp14:editId="6F02D1C8">
            <wp:extent cx="5943600" cy="1310005"/>
            <wp:effectExtent l="0" t="0" r="0" b="4445"/>
            <wp:docPr id="869529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9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60" w:rsidP="00A169A5" w:rsidRDefault="00A169A5" w14:paraId="22BBD4AA" w14:textId="62C2F2D5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</w:t>
      </w:r>
      <w:r w:rsidR="00241A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permite</w:t>
      </w:r>
      <w:r w:rsidR="00241A6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tener un índice que funcione como un puntero a la dirección de memoria donde se almacena la variable declarada y el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isGlobal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permite identificar si la variable es global o local.</w:t>
      </w:r>
    </w:p>
    <w:p w:rsidR="00241A65" w:rsidP="00A169A5" w:rsidRDefault="00241A65" w14:paraId="26172018" w14:textId="5D21AD3B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446B3C" w:rsidR="39446B3C">
        <w:rPr>
          <w:rFonts w:ascii="Times New Roman" w:hAnsi="Times New Roman" w:cs="Times New Roman"/>
          <w:sz w:val="24"/>
          <w:szCs w:val="24"/>
        </w:rPr>
        <w:t xml:space="preserve">En segundo lugar, siguiendo la idea de implementación del índice se modifica la clase </w:t>
      </w:r>
      <w:r w:rsidRPr="39446B3C" w:rsidR="39446B3C">
        <w:rPr>
          <w:rFonts w:ascii="Times New Roman" w:hAnsi="Times New Roman" w:cs="Times New Roman"/>
          <w:sz w:val="24"/>
          <w:szCs w:val="24"/>
        </w:rPr>
        <w:t>CSharpContextual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, para que conforme </w:t>
      </w:r>
      <w:r w:rsidRPr="39446B3C" w:rsidR="39446B3C">
        <w:rPr>
          <w:rFonts w:ascii="Times New Roman" w:hAnsi="Times New Roman" w:cs="Times New Roman"/>
          <w:sz w:val="24"/>
          <w:szCs w:val="24"/>
        </w:rPr>
        <w:t>realice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la declaración de las variables se almacene su índice y se identifique si son globales o locales, añadiendo el siguiente código en </w:t>
      </w:r>
      <w:r w:rsidRPr="39446B3C" w:rsidR="39446B3C">
        <w:rPr>
          <w:rFonts w:ascii="Times New Roman" w:hAnsi="Times New Roman" w:cs="Times New Roman"/>
          <w:sz w:val="24"/>
          <w:szCs w:val="24"/>
        </w:rPr>
        <w:t>VisitVarDeclaAST</w:t>
      </w:r>
      <w:r w:rsidRPr="39446B3C" w:rsidR="39446B3C">
        <w:rPr>
          <w:rFonts w:ascii="Times New Roman" w:hAnsi="Times New Roman" w:cs="Times New Roman"/>
          <w:sz w:val="24"/>
          <w:szCs w:val="24"/>
        </w:rPr>
        <w:t>:</w:t>
      </w:r>
    </w:p>
    <w:p w:rsidR="00BD0CF7" w:rsidP="00A169A5" w:rsidRDefault="00BD0CF7" w14:paraId="26A495D0" w14:textId="0F7A6BAD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C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8189E3" wp14:editId="6CBE457C">
            <wp:extent cx="5943600" cy="1357630"/>
            <wp:effectExtent l="0" t="0" r="0" b="0"/>
            <wp:docPr id="1555893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9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65" w:rsidP="00A169A5" w:rsidRDefault="00BD0CF7" w14:paraId="038D2042" w14:textId="19870F6D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 y como se indica en el comentario, esta información será accedida 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misma que constituye el siguiente paso de la solución. Esta clase es la encargada de la generación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misma acción que se realiza por medio de sobrescribir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="00DD6865">
        <w:rPr>
          <w:rFonts w:ascii="Times New Roman" w:hAnsi="Times New Roman" w:cs="Times New Roman"/>
          <w:sz w:val="24"/>
          <w:szCs w:val="24"/>
        </w:rPr>
        <w:t xml:space="preserve"> de las reglas del </w:t>
      </w:r>
      <w:proofErr w:type="spellStart"/>
      <w:r w:rsidR="00DD6865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6865">
        <w:rPr>
          <w:rFonts w:ascii="Times New Roman" w:hAnsi="Times New Roman" w:cs="Times New Roman"/>
          <w:sz w:val="24"/>
          <w:szCs w:val="24"/>
        </w:rPr>
        <w:t xml:space="preserve">Después de inicializar esta clase con todos los elementos </w:t>
      </w:r>
      <w:r w:rsidR="00C778FD">
        <w:rPr>
          <w:rFonts w:ascii="Times New Roman" w:hAnsi="Times New Roman" w:cs="Times New Roman"/>
          <w:sz w:val="24"/>
          <w:szCs w:val="24"/>
        </w:rPr>
        <w:t xml:space="preserve">necesarios para implementar el uso de la </w:t>
      </w:r>
      <w:proofErr w:type="spellStart"/>
      <w:r w:rsidR="00C778FD">
        <w:rPr>
          <w:rFonts w:ascii="Times New Roman" w:hAnsi="Times New Roman" w:cs="Times New Roman"/>
          <w:sz w:val="24"/>
          <w:szCs w:val="24"/>
        </w:rPr>
        <w:t>Reflection</w:t>
      </w:r>
      <w:proofErr w:type="spellEnd"/>
      <w:r w:rsidR="00C778FD">
        <w:rPr>
          <w:rFonts w:ascii="Times New Roman" w:hAnsi="Times New Roman" w:cs="Times New Roman"/>
          <w:sz w:val="24"/>
          <w:szCs w:val="24"/>
        </w:rPr>
        <w:t xml:space="preserve">, se procede a la codificación de los </w:t>
      </w:r>
      <w:proofErr w:type="spellStart"/>
      <w:r w:rsidR="00C778FD"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="00C778FD">
        <w:rPr>
          <w:rFonts w:ascii="Times New Roman" w:hAnsi="Times New Roman" w:cs="Times New Roman"/>
          <w:sz w:val="24"/>
          <w:szCs w:val="24"/>
        </w:rPr>
        <w:t xml:space="preserve"> basándose en las siguientes plantillas de código.</w:t>
      </w:r>
    </w:p>
    <w:p w:rsidRPr="00C778FD" w:rsidR="00C778FD" w:rsidP="00C778FD" w:rsidRDefault="00C778FD" w14:paraId="5DE02B9A" w14:textId="7777777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</w:pPr>
      <w:proofErr w:type="gramStart"/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 xml:space="preserve">program </w:t>
      </w:r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>:</w:t>
      </w:r>
      <w:proofErr w:type="gramEnd"/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 xml:space="preserve"> (</w:t>
      </w:r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>using</w:t>
      </w:r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 xml:space="preserve">)* </w:t>
      </w:r>
      <w:r w:rsidRPr="00C778FD">
        <w:rPr>
          <w:rFonts w:ascii="Courier New" w:hAnsi="Courier New" w:eastAsia="Times New Roman" w:cs="Courier New"/>
          <w:color w:val="9876AA"/>
          <w:sz w:val="20"/>
          <w:szCs w:val="20"/>
          <w:lang w:val="en-US" w:eastAsia="es-CR"/>
        </w:rPr>
        <w:t xml:space="preserve">CLASS </w:t>
      </w:r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 xml:space="preserve">ident </w:t>
      </w:r>
      <w:r w:rsidRPr="00C778FD">
        <w:rPr>
          <w:rFonts w:ascii="Courier New" w:hAnsi="Courier New" w:eastAsia="Times New Roman" w:cs="Courier New"/>
          <w:color w:val="9876AA"/>
          <w:sz w:val="20"/>
          <w:szCs w:val="20"/>
          <w:lang w:val="en-US" w:eastAsia="es-CR"/>
        </w:rPr>
        <w:t xml:space="preserve">LEFTBRACK </w:t>
      </w:r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>(</w:t>
      </w:r>
      <w:proofErr w:type="spellStart"/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>varDecl</w:t>
      </w:r>
      <w:proofErr w:type="spellEnd"/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 xml:space="preserve"> </w:t>
      </w:r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 xml:space="preserve">| </w:t>
      </w:r>
      <w:proofErr w:type="spellStart"/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>classDecl</w:t>
      </w:r>
      <w:proofErr w:type="spellEnd"/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 xml:space="preserve"> </w:t>
      </w:r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 xml:space="preserve">| </w:t>
      </w:r>
      <w:proofErr w:type="spellStart"/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>methodDecl</w:t>
      </w:r>
      <w:proofErr w:type="spellEnd"/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 xml:space="preserve">)* </w:t>
      </w:r>
      <w:r w:rsidRPr="00C778FD">
        <w:rPr>
          <w:rFonts w:ascii="Courier New" w:hAnsi="Courier New" w:eastAsia="Times New Roman" w:cs="Courier New"/>
          <w:color w:val="9876AA"/>
          <w:sz w:val="20"/>
          <w:szCs w:val="20"/>
          <w:lang w:val="en-US" w:eastAsia="es-CR"/>
        </w:rPr>
        <w:t xml:space="preserve">RIGHTBRACK EOF                    </w:t>
      </w:r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>#</w:t>
      </w:r>
      <w:r w:rsidRPr="00C778FD">
        <w:rPr>
          <w:rFonts w:ascii="Courier New" w:hAnsi="Courier New" w:eastAsia="Times New Roman" w:cs="Courier New"/>
          <w:color w:val="FFC66D"/>
          <w:sz w:val="20"/>
          <w:szCs w:val="20"/>
          <w:lang w:val="en-US" w:eastAsia="es-CR"/>
        </w:rPr>
        <w:t>programAST</w:t>
      </w:r>
      <w:r w:rsidRPr="00C778FD">
        <w:rPr>
          <w:rFonts w:ascii="Courier New" w:hAnsi="Courier New" w:eastAsia="Times New Roman" w:cs="Courier New"/>
          <w:color w:val="D0D0D0"/>
          <w:sz w:val="20"/>
          <w:szCs w:val="20"/>
          <w:lang w:val="en-US" w:eastAsia="es-CR"/>
        </w:rPr>
        <w:t>;</w:t>
      </w:r>
    </w:p>
    <w:p w:rsidR="00C778FD" w:rsidP="00A169A5" w:rsidRDefault="00C778FD" w14:paraId="4C4134E9" w14:textId="1BB5D580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446B3C" w:rsidR="39446B3C">
        <w:rPr>
          <w:rFonts w:ascii="Times New Roman" w:hAnsi="Times New Roman" w:cs="Times New Roman"/>
          <w:sz w:val="24"/>
          <w:szCs w:val="24"/>
        </w:rPr>
        <w:t>En el caso de l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a regla </w:t>
      </w:r>
      <w:r w:rsidRPr="39446B3C" w:rsidR="39446B3C">
        <w:rPr>
          <w:rFonts w:ascii="Times New Roman" w:hAnsi="Times New Roman" w:cs="Times New Roman"/>
          <w:sz w:val="24"/>
          <w:szCs w:val="24"/>
        </w:rPr>
        <w:t>regla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</w:t>
      </w:r>
      <w:r w:rsidRPr="39446B3C" w:rsidR="39446B3C">
        <w:rPr>
          <w:rFonts w:ascii="Times New Roman" w:hAnsi="Times New Roman" w:cs="Times New Roman"/>
          <w:sz w:val="24"/>
          <w:szCs w:val="24"/>
        </w:rPr>
        <w:t>program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se toma en cuenta que la implementación de </w:t>
      </w:r>
      <w:r w:rsidRPr="39446B3C" w:rsidR="39446B3C">
        <w:rPr>
          <w:rFonts w:ascii="Times New Roman" w:hAnsi="Times New Roman" w:cs="Times New Roman"/>
          <w:sz w:val="24"/>
          <w:szCs w:val="24"/>
        </w:rPr>
        <w:t>reflection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conlleva la creación de una “clase” un </w:t>
      </w:r>
      <w:r w:rsidRPr="39446B3C" w:rsidR="39446B3C">
        <w:rPr>
          <w:rFonts w:ascii="Times New Roman" w:hAnsi="Times New Roman" w:cs="Times New Roman"/>
          <w:sz w:val="24"/>
          <w:szCs w:val="24"/>
        </w:rPr>
        <w:t>type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que alberga todo el código generado por lo que luego de visitar todos los elementos del </w:t>
      </w:r>
      <w:r w:rsidRPr="39446B3C" w:rsidR="39446B3C">
        <w:rPr>
          <w:rFonts w:ascii="Times New Roman" w:hAnsi="Times New Roman" w:cs="Times New Roman"/>
          <w:sz w:val="24"/>
          <w:szCs w:val="24"/>
        </w:rPr>
        <w:t>program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se crea una instancia de esta clase y se establece como punto de entrada el método </w:t>
      </w:r>
      <w:r w:rsidRPr="39446B3C" w:rsidR="39446B3C">
        <w:rPr>
          <w:rFonts w:ascii="Times New Roman" w:hAnsi="Times New Roman" w:cs="Times New Roman"/>
          <w:sz w:val="24"/>
          <w:szCs w:val="24"/>
        </w:rPr>
        <w:t>main</w:t>
      </w:r>
      <w:r w:rsidRPr="39446B3C" w:rsidR="39446B3C">
        <w:rPr>
          <w:rFonts w:ascii="Times New Roman" w:hAnsi="Times New Roman" w:cs="Times New Roman"/>
          <w:sz w:val="24"/>
          <w:szCs w:val="24"/>
        </w:rPr>
        <w:t>.</w:t>
      </w:r>
    </w:p>
    <w:p w:rsidR="39446B3C" w:rsidP="39446B3C" w:rsidRDefault="39446B3C" w14:paraId="1A2CA862" w14:textId="3669D0AC">
      <w:pPr>
        <w:pStyle w:val="Normal"/>
        <w:tabs>
          <w:tab w:val="left" w:leader="none" w:pos="2325"/>
        </w:tabs>
        <w:spacing w:line="360" w:lineRule="auto"/>
        <w:jc w:val="both"/>
      </w:pPr>
      <w:r>
        <w:drawing>
          <wp:inline wp14:editId="1499EA8B" wp14:anchorId="0C0D12EE">
            <wp:extent cx="5962650" cy="248444"/>
            <wp:effectExtent l="0" t="0" r="0" b="0"/>
            <wp:docPr id="82294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7905d91b9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46B3C" w:rsidP="39446B3C" w:rsidRDefault="39446B3C" w14:paraId="248ECCE6" w14:textId="68675A88">
      <w:pPr>
        <w:pStyle w:val="Normal"/>
        <w:tabs>
          <w:tab w:val="left" w:leader="none" w:pos="2325"/>
        </w:tabs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39446B3C" w:rsidR="39446B3C">
        <w:rPr>
          <w:rFonts w:ascii="Times New Roman" w:hAnsi="Times New Roman" w:cs="Times New Roman"/>
          <w:sz w:val="24"/>
          <w:szCs w:val="24"/>
        </w:rPr>
        <w:t xml:space="preserve">En el caso de las variables, primero se inicializan tomando en cuenta el “tipo”, con esto se crea una variable ya se local se usan </w:t>
      </w:r>
      <w:r w:rsidRPr="39446B3C" w:rsidR="39446B3C">
        <w:rPr>
          <w:rFonts w:ascii="Times New Roman" w:hAnsi="Times New Roman" w:cs="Times New Roman"/>
          <w:sz w:val="24"/>
          <w:szCs w:val="24"/>
        </w:rPr>
        <w:t>LocalBuilder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en el cual se especifica el tipo con el tipo para posteriormente asignarle a esa variable valores del mismo. Si es global se utiliza </w:t>
      </w:r>
      <w:r w:rsidRPr="39446B3C" w:rsidR="39446B3C">
        <w:rPr>
          <w:rFonts w:ascii="Times New Roman" w:hAnsi="Times New Roman" w:cs="Times New Roman"/>
          <w:sz w:val="24"/>
          <w:szCs w:val="24"/>
        </w:rPr>
        <w:t>FieldBuilder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y se le especifican más cosas como los atributos (</w:t>
      </w:r>
      <w:r w:rsidRPr="39446B3C" w:rsidR="39446B3C">
        <w:rPr>
          <w:rFonts w:ascii="Times New Roman" w:hAnsi="Times New Roman" w:cs="Times New Roman"/>
          <w:sz w:val="24"/>
          <w:szCs w:val="24"/>
        </w:rPr>
        <w:t>public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, </w:t>
      </w:r>
      <w:r w:rsidRPr="39446B3C" w:rsidR="39446B3C">
        <w:rPr>
          <w:rFonts w:ascii="Times New Roman" w:hAnsi="Times New Roman" w:cs="Times New Roman"/>
          <w:sz w:val="24"/>
          <w:szCs w:val="24"/>
        </w:rPr>
        <w:t>private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y </w:t>
      </w:r>
      <w:r w:rsidRPr="39446B3C" w:rsidR="39446B3C">
        <w:rPr>
          <w:rFonts w:ascii="Times New Roman" w:hAnsi="Times New Roman" w:cs="Times New Roman"/>
          <w:sz w:val="24"/>
          <w:szCs w:val="24"/>
        </w:rPr>
        <w:t>statatic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) el tipo y el nombre de la misma. En el caso de las locales se manejó el nombre mediante un diccionario para luego accederlo. Se carga la variable en la pila y luego se asigna el valor a la misma, el cual luego puede ser consultado, como en el ejemplo de </w:t>
      </w:r>
      <w:r w:rsidRPr="39446B3C" w:rsidR="39446B3C">
        <w:rPr>
          <w:rFonts w:ascii="Times New Roman" w:hAnsi="Times New Roman" w:cs="Times New Roman"/>
          <w:sz w:val="24"/>
          <w:szCs w:val="24"/>
        </w:rPr>
        <w:t>imprimirl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el valor de una variable mediante el </w:t>
      </w:r>
      <w:r w:rsidRPr="39446B3C" w:rsidR="39446B3C">
        <w:rPr>
          <w:rFonts w:ascii="Times New Roman" w:hAnsi="Times New Roman" w:cs="Times New Roman"/>
          <w:sz w:val="24"/>
          <w:szCs w:val="24"/>
        </w:rPr>
        <w:t>método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</w:t>
      </w:r>
      <w:r w:rsidRPr="39446B3C" w:rsidR="39446B3C">
        <w:rPr>
          <w:rFonts w:ascii="Times New Roman" w:hAnsi="Times New Roman" w:cs="Times New Roman"/>
          <w:sz w:val="24"/>
          <w:szCs w:val="24"/>
        </w:rPr>
        <w:t>write</w:t>
      </w:r>
      <w:r w:rsidRPr="39446B3C" w:rsidR="39446B3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446B3C" w:rsidTr="39446B3C" w14:paraId="2876E9E3">
        <w:trPr>
          <w:trHeight w:val="300"/>
        </w:trPr>
        <w:tc>
          <w:tcPr>
            <w:tcW w:w="9360" w:type="dxa"/>
            <w:gridSpan w:val="2"/>
            <w:tcMar/>
          </w:tcPr>
          <w:p w:rsidR="39446B3C" w:rsidP="39446B3C" w:rsidRDefault="39446B3C" w14:paraId="3E7E946A" w14:textId="2235A4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Plantilla</w:t>
            </w:r>
          </w:p>
        </w:tc>
      </w:tr>
      <w:tr w:rsidR="39446B3C" w:rsidTr="39446B3C" w14:paraId="06A15005">
        <w:trPr>
          <w:trHeight w:val="300"/>
        </w:trPr>
        <w:tc>
          <w:tcPr>
            <w:tcW w:w="4680" w:type="dxa"/>
            <w:tcMar/>
          </w:tcPr>
          <w:p w:rsidR="39446B3C" w:rsidP="39446B3C" w:rsidRDefault="39446B3C" w14:paraId="0702159A" w14:textId="708A57FB">
            <w:pPr>
              <w:pStyle w:val="Normal"/>
              <w:bidi w:val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Cód</w:t>
            </w:r>
            <w:r w:rsidRPr="39446B3C" w:rsidR="39446B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igo</w:t>
            </w:r>
          </w:p>
        </w:tc>
        <w:tc>
          <w:tcPr>
            <w:tcW w:w="4680" w:type="dxa"/>
            <w:tcMar/>
          </w:tcPr>
          <w:p w:rsidR="39446B3C" w:rsidP="39446B3C" w:rsidRDefault="39446B3C" w14:paraId="47894853" w14:textId="1283138B">
            <w:pPr>
              <w:pStyle w:val="Normal"/>
              <w:bidi w:val="0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Texto fuente Ejemplo</w:t>
            </w:r>
          </w:p>
        </w:tc>
      </w:tr>
      <w:tr w:rsidR="39446B3C" w:rsidTr="39446B3C" w14:paraId="11EE6811">
        <w:trPr>
          <w:trHeight w:val="300"/>
        </w:trPr>
        <w:tc>
          <w:tcPr>
            <w:tcW w:w="4680" w:type="dxa"/>
            <w:tcMar/>
          </w:tcPr>
          <w:p w:rsidR="39446B3C" w:rsidP="39446B3C" w:rsidRDefault="39446B3C" w14:paraId="2628D61E" w14:textId="0F046B73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ases</w:t>
            </w:r>
          </w:p>
        </w:tc>
        <w:tc>
          <w:tcPr>
            <w:tcW w:w="4680" w:type="dxa"/>
            <w:tcMar/>
          </w:tcPr>
          <w:p w:rsidR="39446B3C" w:rsidP="39446B3C" w:rsidRDefault="39446B3C" w14:paraId="65607C2F" w14:textId="7DD222FF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Ejemplo {}</w:t>
            </w:r>
          </w:p>
        </w:tc>
      </w:tr>
      <w:tr w:rsidR="39446B3C" w:rsidTr="39446B3C" w14:paraId="3D6CC32C">
        <w:trPr>
          <w:trHeight w:val="300"/>
        </w:trPr>
        <w:tc>
          <w:tcPr>
            <w:tcW w:w="4680" w:type="dxa"/>
            <w:tcMar/>
          </w:tcPr>
          <w:p w:rsidR="39446B3C" w:rsidP="39446B3C" w:rsidRDefault="39446B3C" w14:paraId="45502A77" w14:textId="38CA6681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Declaración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Variables</w:t>
            </w:r>
          </w:p>
        </w:tc>
        <w:tc>
          <w:tcPr>
            <w:tcW w:w="4680" w:type="dxa"/>
            <w:tcMar/>
          </w:tcPr>
          <w:p w:rsidR="39446B3C" w:rsidP="39446B3C" w:rsidRDefault="39446B3C" w14:paraId="22A284F3" w14:textId="490C1E1C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varEjemplo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anotherVar;</w:t>
            </w:r>
          </w:p>
          <w:p w:rsidR="39446B3C" w:rsidP="39446B3C" w:rsidRDefault="39446B3C" w14:paraId="24299DA2" w14:textId="48AF3274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string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varDos;</w:t>
            </w:r>
          </w:p>
          <w:p w:rsidR="39446B3C" w:rsidP="39446B3C" w:rsidRDefault="39446B3C" w14:paraId="1FCB192E" w14:textId="22DD25DC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bool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isGlobal;</w:t>
            </w:r>
          </w:p>
          <w:p w:rsidR="39446B3C" w:rsidP="39446B3C" w:rsidRDefault="39446B3C" w14:paraId="252469CD" w14:textId="0C13BD84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char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firstLetter;</w:t>
            </w:r>
          </w:p>
        </w:tc>
      </w:tr>
      <w:tr w:rsidR="39446B3C" w:rsidTr="39446B3C" w14:paraId="44FBB96C">
        <w:trPr>
          <w:trHeight w:val="300"/>
        </w:trPr>
        <w:tc>
          <w:tcPr>
            <w:tcW w:w="4680" w:type="dxa"/>
            <w:tcMar/>
          </w:tcPr>
          <w:p w:rsidR="39446B3C" w:rsidP="39446B3C" w:rsidRDefault="39446B3C" w14:paraId="738D0D8C" w14:textId="6BE6F10F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Asignación de Variables</w:t>
            </w:r>
          </w:p>
        </w:tc>
        <w:tc>
          <w:tcPr>
            <w:tcW w:w="4680" w:type="dxa"/>
            <w:tcMar/>
          </w:tcPr>
          <w:p w:rsidR="39446B3C" w:rsidP="39446B3C" w:rsidRDefault="39446B3C" w14:paraId="6560590C" w14:textId="2DA505E5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varEjempo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= 10;</w:t>
            </w:r>
          </w:p>
          <w:p w:rsidR="39446B3C" w:rsidP="39446B3C" w:rsidRDefault="39446B3C" w14:paraId="2159207F" w14:textId="275710EB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varDos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= “Hola Profe”;</w:t>
            </w:r>
          </w:p>
          <w:p w:rsidR="39446B3C" w:rsidP="39446B3C" w:rsidRDefault="39446B3C" w14:paraId="6F4E4D6F" w14:textId="1215EF28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...</w:t>
            </w:r>
          </w:p>
        </w:tc>
      </w:tr>
      <w:tr w:rsidR="39446B3C" w:rsidTr="39446B3C" w14:paraId="1B514BFD">
        <w:trPr>
          <w:trHeight w:val="300"/>
        </w:trPr>
        <w:tc>
          <w:tcPr>
            <w:tcW w:w="4680" w:type="dxa"/>
            <w:tcMar/>
          </w:tcPr>
          <w:p w:rsidR="39446B3C" w:rsidP="39446B3C" w:rsidRDefault="39446B3C" w14:paraId="66B5C0D4" w14:textId="6BDA5433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Declaración de Métodos</w:t>
            </w:r>
          </w:p>
        </w:tc>
        <w:tc>
          <w:tcPr>
            <w:tcW w:w="4680" w:type="dxa"/>
            <w:tcMar/>
          </w:tcPr>
          <w:p w:rsidR="39446B3C" w:rsidP="39446B3C" w:rsidRDefault="39446B3C" w14:paraId="5569C516" w14:textId="68B56C7C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void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main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(){}</w:t>
            </w:r>
          </w:p>
        </w:tc>
      </w:tr>
      <w:tr w:rsidR="39446B3C" w:rsidTr="39446B3C" w14:paraId="313A739C">
        <w:trPr>
          <w:trHeight w:val="300"/>
        </w:trPr>
        <w:tc>
          <w:tcPr>
            <w:tcW w:w="4680" w:type="dxa"/>
            <w:tcMar/>
          </w:tcPr>
          <w:p w:rsidR="39446B3C" w:rsidP="39446B3C" w:rsidRDefault="39446B3C" w14:paraId="615F481F" w14:textId="3380811A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Código de métodos</w:t>
            </w:r>
          </w:p>
        </w:tc>
        <w:tc>
          <w:tcPr>
            <w:tcW w:w="4680" w:type="dxa"/>
            <w:tcMar/>
          </w:tcPr>
          <w:p w:rsidR="39446B3C" w:rsidP="39446B3C" w:rsidRDefault="39446B3C" w14:paraId="41E4A237" w14:textId="3C9EBE67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void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main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()</w:t>
            </w:r>
          </w:p>
          <w:p w:rsidR="39446B3C" w:rsidP="39446B3C" w:rsidRDefault="39446B3C" w14:paraId="381D1480" w14:textId="3BCE1C61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{</w:t>
            </w:r>
          </w:p>
          <w:p w:rsidR="39446B3C" w:rsidP="39446B3C" w:rsidRDefault="39446B3C" w14:paraId="1F5C76D4" w14:textId="762FFDB1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varEjemplo;</w:t>
            </w:r>
          </w:p>
          <w:p w:rsidR="39446B3C" w:rsidP="39446B3C" w:rsidRDefault="39446B3C" w14:paraId="7802A732" w14:textId="16DC1C13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varEjemplo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= 10;</w:t>
            </w:r>
          </w:p>
          <w:p w:rsidR="39446B3C" w:rsidP="39446B3C" w:rsidRDefault="39446B3C" w14:paraId="6A08B786" w14:textId="7DE3EF99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39446B3C" w:rsidTr="39446B3C" w14:paraId="4B201C7D">
        <w:trPr>
          <w:trHeight w:val="300"/>
        </w:trPr>
        <w:tc>
          <w:tcPr>
            <w:tcW w:w="4680" w:type="dxa"/>
            <w:tcMar/>
          </w:tcPr>
          <w:p w:rsidR="39446B3C" w:rsidP="39446B3C" w:rsidRDefault="39446B3C" w14:paraId="7837A963" w14:textId="51C5E680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Llamado a Métodos</w:t>
            </w:r>
          </w:p>
        </w:tc>
        <w:tc>
          <w:tcPr>
            <w:tcW w:w="4680" w:type="dxa"/>
            <w:tcMar/>
          </w:tcPr>
          <w:p w:rsidR="39446B3C" w:rsidP="39446B3C" w:rsidRDefault="39446B3C" w14:paraId="5CE844F9" w14:textId="6B877196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method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();</w:t>
            </w:r>
          </w:p>
          <w:p w:rsidR="39446B3C" w:rsidP="39446B3C" w:rsidRDefault="39446B3C" w14:paraId="261B8CA5" w14:textId="0D151612">
            <w:pPr>
              <w:pStyle w:val="Normal"/>
              <w:bidi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Ejemplo:</w:t>
            </w:r>
            <w:r>
              <w:br/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write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(varDos);</w:t>
            </w:r>
          </w:p>
        </w:tc>
      </w:tr>
    </w:tbl>
    <w:p w:rsidRPr="00C778FD" w:rsidR="00C778FD" w:rsidP="00A169A5" w:rsidRDefault="00C778FD" w14:paraId="3E608E58" w14:textId="77777777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C778FD" w:rsidR="00C778FD" w:rsidP="00A169A5" w:rsidRDefault="00C778FD" w14:paraId="763B3096" w14:textId="77777777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C778FD" w:rsidR="00A169A5" w:rsidP="00A169A5" w:rsidRDefault="00BD0CF7" w14:paraId="00F8996C" w14:textId="2AA7D46D">
      <w:p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8F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1F5C47" w:rsidR="54C755D7" w:rsidP="001F5C47" w:rsidRDefault="00DB3546" w14:paraId="2B42C874" w14:textId="1179806C">
      <w:pPr>
        <w:tabs>
          <w:tab w:val="left" w:pos="232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51FE">
        <w:rPr>
          <w:rFonts w:ascii="Times New Roman" w:hAnsi="Times New Roman" w:cs="Times New Roman"/>
          <w:b/>
          <w:bCs/>
          <w:sz w:val="28"/>
          <w:szCs w:val="28"/>
          <w:u w:val="single"/>
        </w:rPr>
        <w:t>Análisis de resultados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3958"/>
        <w:gridCol w:w="1510"/>
        <w:gridCol w:w="1756"/>
        <w:gridCol w:w="2104"/>
        <w:gridCol w:w="22"/>
      </w:tblGrid>
      <w:tr w:rsidR="00BE2B88" w:rsidTr="39446B3C" w14:paraId="7B897614" w14:textId="77777777">
        <w:tc>
          <w:tcPr>
            <w:tcW w:w="3958" w:type="dxa"/>
            <w:shd w:val="clear" w:color="auto" w:fill="D9D9D9" w:themeFill="background1" w:themeFillShade="D9"/>
            <w:tcMar/>
          </w:tcPr>
          <w:p w:rsidRPr="00DB3546" w:rsidR="00DB3546" w:rsidP="00DB3546" w:rsidRDefault="00DB3546" w14:paraId="5406561A" w14:textId="37796FD9">
            <w:pPr>
              <w:tabs>
                <w:tab w:val="left" w:pos="23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3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 o tarea</w:t>
            </w:r>
          </w:p>
        </w:tc>
        <w:tc>
          <w:tcPr>
            <w:tcW w:w="1510" w:type="dxa"/>
            <w:shd w:val="clear" w:color="auto" w:fill="D9D9D9" w:themeFill="background1" w:themeFillShade="D9"/>
            <w:tcMar/>
          </w:tcPr>
          <w:p w:rsidRPr="00DB3546" w:rsidR="00DB3546" w:rsidP="00DB3546" w:rsidRDefault="00DB3546" w14:paraId="12220F0C" w14:textId="31C7FB77">
            <w:pPr>
              <w:tabs>
                <w:tab w:val="left" w:pos="23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3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Codificación</w:t>
            </w:r>
          </w:p>
        </w:tc>
        <w:tc>
          <w:tcPr>
            <w:tcW w:w="1756" w:type="dxa"/>
            <w:shd w:val="clear" w:color="auto" w:fill="D9D9D9" w:themeFill="background1" w:themeFillShade="D9"/>
            <w:tcMar/>
          </w:tcPr>
          <w:p w:rsidRPr="00DB3546" w:rsidR="00DB3546" w:rsidP="00DB3546" w:rsidRDefault="00DB3546" w14:paraId="3FA7EC8B" w14:textId="6006E3EA">
            <w:pPr>
              <w:tabs>
                <w:tab w:val="left" w:pos="23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3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tcMar/>
          </w:tcPr>
          <w:p w:rsidRPr="00DB3546" w:rsidR="00DB3546" w:rsidP="00DB3546" w:rsidRDefault="00DB3546" w14:paraId="282A5847" w14:textId="03626021">
            <w:pPr>
              <w:tabs>
                <w:tab w:val="left" w:pos="23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3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Observaciones</w:t>
            </w:r>
          </w:p>
        </w:tc>
      </w:tr>
      <w:tr w:rsidR="008573BD" w:rsidTr="39446B3C" w14:paraId="17637644" w14:textId="77777777">
        <w:trPr>
          <w:gridAfter w:val="1"/>
          <w:wAfter w:w="22" w:type="dxa"/>
          <w:trHeight w:val="1050"/>
        </w:trPr>
        <w:tc>
          <w:tcPr>
            <w:tcW w:w="3958" w:type="dxa"/>
            <w:tcMar/>
          </w:tcPr>
          <w:p w:rsidRPr="006C24C8" w:rsidR="00DB3546" w:rsidP="39446B3C" w:rsidRDefault="00655BD6" w14:paraId="0379A5FF" w14:textId="1B833B41">
            <w:pPr>
              <w:pStyle w:val="Prrafodelista"/>
              <w:numPr>
                <w:ilvl w:val="0"/>
                <w:numId w:val="17"/>
              </w:num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Implementación de la librería 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Reflection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10" w:type="dxa"/>
            <w:tcMar/>
          </w:tcPr>
          <w:p w:rsidRPr="00EE0809" w:rsidR="00DB3546" w:rsidP="00EE0809" w:rsidRDefault="00EE0809" w14:paraId="6CE1DF4E" w14:textId="23BA9DE1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56" w:type="dxa"/>
            <w:tcMar/>
          </w:tcPr>
          <w:p w:rsidRPr="00EE0809" w:rsidR="00DB3546" w:rsidP="00EE0809" w:rsidRDefault="00EE0809" w14:paraId="3040B1F7" w14:textId="15572961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80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04" w:type="dxa"/>
            <w:tcMar/>
          </w:tcPr>
          <w:p w:rsidR="00DB3546" w:rsidP="0014267D" w:rsidRDefault="00DB3546" w14:paraId="3CF829AC" w14:textId="77777777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8573BD" w:rsidTr="39446B3C" w14:paraId="7386CEA6" w14:textId="77777777">
        <w:trPr>
          <w:gridAfter w:val="1"/>
          <w:wAfter w:w="22" w:type="dxa"/>
        </w:trPr>
        <w:tc>
          <w:tcPr>
            <w:tcW w:w="3958" w:type="dxa"/>
            <w:tcMar/>
          </w:tcPr>
          <w:p w:rsidRPr="006C24C8" w:rsidR="00DB3546" w:rsidP="00A45AFD" w:rsidRDefault="00655BD6" w14:paraId="5DBCCCD1" w14:textId="4CC18CB0">
            <w:pPr>
              <w:pStyle w:val="Prrafodelista"/>
              <w:numPr>
                <w:ilvl w:val="0"/>
                <w:numId w:val="17"/>
              </w:num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Declaración de clases y sus respectivos atributos.</w:t>
            </w:r>
          </w:p>
        </w:tc>
        <w:tc>
          <w:tcPr>
            <w:tcW w:w="1510" w:type="dxa"/>
            <w:tcMar/>
          </w:tcPr>
          <w:p w:rsidRPr="00EE0809" w:rsidR="00DB3546" w:rsidP="0014267D" w:rsidRDefault="00EE0809" w14:paraId="2F0A5E05" w14:textId="0C1E8734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756" w:type="dxa"/>
            <w:tcMar/>
          </w:tcPr>
          <w:p w:rsidRPr="00EE0809" w:rsidR="00DB3546" w:rsidP="0014267D" w:rsidRDefault="00EE0809" w14:paraId="3BC5B577" w14:textId="73A6885A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104" w:type="dxa"/>
            <w:tcMar/>
          </w:tcPr>
          <w:p w:rsidR="00DB3546" w:rsidP="39446B3C" w:rsidRDefault="00DB3546" w14:paraId="2ACF734B" w14:textId="10C1C6C8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none"/>
              </w:rPr>
              <w:t>No se implementó la declaración de clases, solamente la declaración de atributos globales es decir a nivel de la clase principal.</w:t>
            </w:r>
          </w:p>
        </w:tc>
      </w:tr>
      <w:tr w:rsidR="0027262D" w:rsidTr="39446B3C" w14:paraId="0D55DA15" w14:textId="77777777">
        <w:trPr>
          <w:gridAfter w:val="1"/>
          <w:wAfter w:w="22" w:type="dxa"/>
        </w:trPr>
        <w:tc>
          <w:tcPr>
            <w:tcW w:w="3958" w:type="dxa"/>
            <w:tcMar/>
          </w:tcPr>
          <w:p w:rsidRPr="006C24C8" w:rsidR="006C24C8" w:rsidP="00A45AFD" w:rsidRDefault="00A45AFD" w14:paraId="508D59CC" w14:textId="334815A9">
            <w:pPr>
              <w:pStyle w:val="Prrafodelista"/>
              <w:numPr>
                <w:ilvl w:val="0"/>
                <w:numId w:val="17"/>
              </w:num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Declaración de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10" w:type="dxa"/>
            <w:tcMar/>
          </w:tcPr>
          <w:p w:rsidRPr="006C24C8" w:rsidR="006C24C8" w:rsidP="006C24C8" w:rsidRDefault="006C24C8" w14:paraId="59BACD63" w14:textId="430C03F3">
            <w:pPr>
              <w:tabs>
                <w:tab w:val="left" w:pos="23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24C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56" w:type="dxa"/>
            <w:tcMar/>
          </w:tcPr>
          <w:p w:rsidRPr="006C24C8" w:rsidR="006C24C8" w:rsidP="006C24C8" w:rsidRDefault="006C24C8" w14:paraId="6E66267B" w14:textId="3D3511EF">
            <w:pPr>
              <w:tabs>
                <w:tab w:val="left" w:pos="23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24C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04" w:type="dxa"/>
            <w:tcMar/>
          </w:tcPr>
          <w:p w:rsidRPr="006C24C8" w:rsidR="006C24C8" w:rsidP="006C24C8" w:rsidRDefault="006C24C8" w14:paraId="5FDF1C84" w14:textId="77777777">
            <w:pPr>
              <w:tabs>
                <w:tab w:val="left" w:pos="23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262D" w:rsidTr="39446B3C" w14:paraId="0594F740" w14:textId="77777777">
        <w:trPr>
          <w:gridAfter w:val="1"/>
          <w:wAfter w:w="22" w:type="dxa"/>
        </w:trPr>
        <w:tc>
          <w:tcPr>
            <w:tcW w:w="3958" w:type="dxa"/>
            <w:tcMar/>
          </w:tcPr>
          <w:p w:rsidRPr="004600A4" w:rsidR="006C24C8" w:rsidP="00A45AFD" w:rsidRDefault="00A45AFD" w14:paraId="05696A99" w14:textId="09CB8DF6">
            <w:pPr>
              <w:pStyle w:val="Prrafodelista"/>
              <w:numPr>
                <w:ilvl w:val="0"/>
                <w:numId w:val="17"/>
              </w:num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Declaración de variables.</w:t>
            </w:r>
          </w:p>
        </w:tc>
        <w:tc>
          <w:tcPr>
            <w:tcW w:w="1510" w:type="dxa"/>
            <w:tcMar/>
          </w:tcPr>
          <w:p w:rsidRPr="004600A4" w:rsidR="006C24C8" w:rsidP="00C75EF1" w:rsidRDefault="008573BD" w14:paraId="382B2A8D" w14:textId="0ED6B22F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0A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756" w:type="dxa"/>
            <w:tcMar/>
          </w:tcPr>
          <w:p w:rsidRPr="004600A4" w:rsidR="006C24C8" w:rsidP="00C75EF1" w:rsidRDefault="008573BD" w14:paraId="6B0C3B30" w14:textId="28632540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2104" w:type="dxa"/>
            <w:tcMar/>
          </w:tcPr>
          <w:p w:rsidRPr="006C24C8" w:rsidR="006C24C8" w:rsidP="39446B3C" w:rsidRDefault="006C24C8" w14:paraId="4F4783B8" w14:textId="209ADB66">
            <w:pPr>
              <w:pStyle w:val="Normal"/>
              <w:tabs>
                <w:tab w:val="left" w:leader="none" w:pos="2325"/>
              </w:tabs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39446B3C" w:rsidR="39446B3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39446B3C" w:rsidR="39446B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verificó la declaración de variables de tipos complejos.</w:t>
            </w:r>
          </w:p>
        </w:tc>
      </w:tr>
      <w:tr w:rsidR="0027262D" w:rsidTr="39446B3C" w14:paraId="01045240" w14:textId="77777777">
        <w:trPr>
          <w:gridAfter w:val="1"/>
          <w:wAfter w:w="22" w:type="dxa"/>
        </w:trPr>
        <w:tc>
          <w:tcPr>
            <w:tcW w:w="3958" w:type="dxa"/>
            <w:tcMar/>
          </w:tcPr>
          <w:p w:rsidRPr="00EF0A88" w:rsidR="006C24C8" w:rsidP="00A45AFD" w:rsidRDefault="004C5603" w14:paraId="28EC848A" w14:textId="0638A6C5">
            <w:pPr>
              <w:pStyle w:val="Prrafodelista"/>
              <w:numPr>
                <w:ilvl w:val="0"/>
                <w:numId w:val="17"/>
              </w:num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Asignación de variables.</w:t>
            </w:r>
          </w:p>
        </w:tc>
        <w:tc>
          <w:tcPr>
            <w:tcW w:w="1510" w:type="dxa"/>
            <w:tcMar/>
          </w:tcPr>
          <w:p w:rsidRPr="00EF0A88" w:rsidR="006C24C8" w:rsidP="00EF0A88" w:rsidRDefault="00956CCA" w14:paraId="14A56B44" w14:textId="2745B729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F0A88" w:rsidR="004600A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756" w:type="dxa"/>
            <w:tcMar/>
          </w:tcPr>
          <w:p w:rsidRPr="00EF0A88" w:rsidR="006C24C8" w:rsidP="004C5603" w:rsidRDefault="00956CCA" w14:paraId="2910CDF8" w14:textId="0B44FEBE">
            <w:pPr>
              <w:tabs>
                <w:tab w:val="left" w:pos="23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F0A88" w:rsidR="004600A4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104" w:type="dxa"/>
            <w:tcMar/>
          </w:tcPr>
          <w:p w:rsidRPr="006C24C8" w:rsidR="006C24C8" w:rsidP="006C24C8" w:rsidRDefault="006C24C8" w14:paraId="04BA7AC4" w14:textId="77777777">
            <w:pPr>
              <w:tabs>
                <w:tab w:val="left" w:pos="232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262D" w:rsidTr="39446B3C" w14:paraId="45721DB7" w14:textId="77777777">
        <w:trPr>
          <w:gridAfter w:val="1"/>
          <w:wAfter w:w="22" w:type="dxa"/>
        </w:trPr>
        <w:tc>
          <w:tcPr>
            <w:tcW w:w="3958" w:type="dxa"/>
            <w:tcMar/>
          </w:tcPr>
          <w:p w:rsidRPr="00EF0A88" w:rsidR="006C24C8" w:rsidP="00A45AFD" w:rsidRDefault="004C5603" w14:paraId="76262EC9" w14:textId="4360B969">
            <w:pPr>
              <w:pStyle w:val="Prrafodelista"/>
              <w:numPr>
                <w:ilvl w:val="0"/>
                <w:numId w:val="17"/>
              </w:num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Llamada a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10" w:type="dxa"/>
            <w:tcMar/>
          </w:tcPr>
          <w:p w:rsidRPr="00EF0A88" w:rsidR="006C24C8" w:rsidP="00EF0A88" w:rsidRDefault="0096451F" w14:paraId="31DDC710" w14:textId="513EAFB5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756" w:type="dxa"/>
            <w:tcMar/>
          </w:tcPr>
          <w:p w:rsidRPr="00EF0A88" w:rsidR="006C24C8" w:rsidP="004C5603" w:rsidRDefault="0096451F" w14:paraId="242A8CE7" w14:textId="5C660529">
            <w:pPr>
              <w:tabs>
                <w:tab w:val="left" w:pos="232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04" w:type="dxa"/>
            <w:tcMar/>
          </w:tcPr>
          <w:p w:rsidRPr="0096451F" w:rsidR="006C24C8" w:rsidP="0096451F" w:rsidRDefault="0096451F" w14:paraId="0F6C3677" w14:textId="7FCC6422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Se implementó la llamada a métodos cuando estos son usados en asignaciones o enviados a un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. No las llamadas generales, tampoco se realizó en manejo de parámetros, por lo que solo funcionan los void. </w:t>
            </w:r>
          </w:p>
        </w:tc>
      </w:tr>
      <w:tr w:rsidR="00C17A2C" w:rsidTr="39446B3C" w14:paraId="41D789F8" w14:textId="77777777">
        <w:trPr>
          <w:gridAfter w:val="1"/>
          <w:wAfter w:w="22" w:type="dxa"/>
        </w:trPr>
        <w:tc>
          <w:tcPr>
            <w:tcW w:w="3958" w:type="dxa"/>
            <w:tcMar/>
          </w:tcPr>
          <w:p w:rsidRPr="00EF0A88" w:rsidR="00C17A2C" w:rsidP="00A45AFD" w:rsidRDefault="004C5603" w14:paraId="585CED20" w14:textId="287CF1E8">
            <w:pPr>
              <w:pStyle w:val="Prrafodelista"/>
              <w:numPr>
                <w:ilvl w:val="0"/>
                <w:numId w:val="17"/>
              </w:num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Codificación de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, entre otras estructuras.</w:t>
            </w:r>
          </w:p>
        </w:tc>
        <w:tc>
          <w:tcPr>
            <w:tcW w:w="1510" w:type="dxa"/>
            <w:tcMar/>
          </w:tcPr>
          <w:p w:rsidRPr="00EF0A88" w:rsidR="00C17A2C" w:rsidP="00EF0A88" w:rsidRDefault="00956CCA" w14:paraId="0001B8A0" w14:textId="0ED3B36A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F0A88" w:rsidR="00EF0A8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756" w:type="dxa"/>
            <w:tcMar/>
          </w:tcPr>
          <w:p w:rsidRPr="00EF0A88" w:rsidR="00C17A2C" w:rsidP="00EF0A88" w:rsidRDefault="00956CCA" w14:paraId="5D1476FD" w14:textId="0F0C93F2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104" w:type="dxa"/>
            <w:tcMar/>
          </w:tcPr>
          <w:p w:rsidRPr="00540674" w:rsidR="00C17A2C" w:rsidP="00540674" w:rsidRDefault="00540674" w14:paraId="7525AFD6" w14:textId="2D99312F">
            <w:pPr>
              <w:tabs>
                <w:tab w:val="left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Esta la funcionalidad de estos no fue probada por falta de otros elementos.</w:t>
            </w:r>
          </w:p>
        </w:tc>
      </w:tr>
      <w:tr w:rsidR="39446B3C" w:rsidTr="39446B3C" w14:paraId="38E23406">
        <w:trPr>
          <w:gridAfter w:val="1"/>
          <w:trHeight w:val="300"/>
        </w:trPr>
        <w:tc>
          <w:tcPr>
            <w:tcW w:w="3958" w:type="dxa"/>
            <w:tcMar/>
          </w:tcPr>
          <w:p w:rsidR="39446B3C" w:rsidP="39446B3C" w:rsidRDefault="39446B3C" w14:paraId="7A7EC0BF" w14:textId="0D5E7CF4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Implementación del método write. </w:t>
            </w:r>
          </w:p>
        </w:tc>
        <w:tc>
          <w:tcPr>
            <w:tcW w:w="1510" w:type="dxa"/>
            <w:tcMar/>
          </w:tcPr>
          <w:p w:rsidR="39446B3C" w:rsidP="39446B3C" w:rsidRDefault="39446B3C" w14:noSpellErr="1" w14:paraId="612CE8C1" w14:textId="0ED3B36A">
            <w:pPr>
              <w:tabs>
                <w:tab w:val="left" w:leader="none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39446B3C" w:rsidP="39446B3C" w:rsidRDefault="39446B3C" w14:paraId="5A2BFD2E" w14:textId="65365112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Mar/>
          </w:tcPr>
          <w:p w:rsidR="39446B3C" w:rsidP="39446B3C" w:rsidRDefault="39446B3C" w14:paraId="1FFFB63B" w14:textId="53356634">
            <w:pPr>
              <w:tabs>
                <w:tab w:val="left" w:leader="none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  <w:p w:rsidR="39446B3C" w:rsidP="39446B3C" w:rsidRDefault="39446B3C" w14:paraId="1B67A165" w14:textId="62788E5D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Mar/>
          </w:tcPr>
          <w:p w:rsidR="39446B3C" w:rsidP="39446B3C" w:rsidRDefault="39446B3C" w14:paraId="61CE3C5A" w14:textId="36BBF49D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Podrían presentarse problemas relacionados con la impresión de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39446B3C" w:rsidTr="39446B3C" w14:paraId="0841168E">
        <w:trPr>
          <w:gridAfter w:val="1"/>
          <w:trHeight w:val="300"/>
        </w:trPr>
        <w:tc>
          <w:tcPr>
            <w:tcW w:w="3958" w:type="dxa"/>
            <w:tcMar/>
          </w:tcPr>
          <w:p w:rsidR="39446B3C" w:rsidP="39446B3C" w:rsidRDefault="39446B3C" w14:paraId="2925DE3B" w14:textId="2DF8436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Implementación del método pre declarado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 para arreglos</w:t>
            </w:r>
          </w:p>
        </w:tc>
        <w:tc>
          <w:tcPr>
            <w:tcW w:w="1510" w:type="dxa"/>
            <w:tcMar/>
          </w:tcPr>
          <w:p w:rsidR="39446B3C" w:rsidP="39446B3C" w:rsidRDefault="39446B3C" w14:paraId="4F7721D5" w14:textId="7C85610B">
            <w:pPr>
              <w:tabs>
                <w:tab w:val="left" w:leader="none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39446B3C" w:rsidP="39446B3C" w:rsidRDefault="39446B3C" w14:paraId="59543931" w14:textId="331EB797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Mar/>
          </w:tcPr>
          <w:p w:rsidR="39446B3C" w:rsidP="39446B3C" w:rsidRDefault="39446B3C" w14:paraId="743B93D0" w14:textId="26795F07">
            <w:pPr>
              <w:tabs>
                <w:tab w:val="left" w:leader="none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39446B3C" w:rsidP="39446B3C" w:rsidRDefault="39446B3C" w14:paraId="37DFC252" w14:textId="1C0516C5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Mar/>
          </w:tcPr>
          <w:p w:rsidR="39446B3C" w:rsidP="39446B3C" w:rsidRDefault="39446B3C" w14:paraId="48379EFF" w14:textId="6DFF8757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No se implementó.</w:t>
            </w:r>
          </w:p>
        </w:tc>
      </w:tr>
      <w:tr w:rsidR="39446B3C" w:rsidTr="39446B3C" w14:paraId="1BE71E60">
        <w:trPr>
          <w:gridAfter w:val="1"/>
          <w:trHeight w:val="300"/>
        </w:trPr>
        <w:tc>
          <w:tcPr>
            <w:tcW w:w="3958" w:type="dxa"/>
            <w:tcMar/>
          </w:tcPr>
          <w:p w:rsidR="39446B3C" w:rsidP="39446B3C" w:rsidRDefault="39446B3C" w14:paraId="4C94AE6C" w14:textId="0C120294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Implementación del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10" w:type="dxa"/>
            <w:tcMar/>
          </w:tcPr>
          <w:p w:rsidR="39446B3C" w:rsidP="39446B3C" w:rsidRDefault="39446B3C" w14:paraId="3C2E279B" w14:textId="2494CB82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756" w:type="dxa"/>
            <w:tcMar/>
          </w:tcPr>
          <w:p w:rsidR="39446B3C" w:rsidP="39446B3C" w:rsidRDefault="39446B3C" w14:paraId="0979CA25" w14:textId="26795F07">
            <w:pPr>
              <w:tabs>
                <w:tab w:val="left" w:leader="none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39446B3C" w:rsidP="39446B3C" w:rsidRDefault="39446B3C" w14:paraId="655EEF53" w14:textId="1C0516C5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Mar/>
          </w:tcPr>
          <w:p w:rsidR="39446B3C" w:rsidP="39446B3C" w:rsidRDefault="39446B3C" w14:paraId="758503E0" w14:textId="6DFF8757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No se implementó.</w:t>
            </w:r>
          </w:p>
        </w:tc>
      </w:tr>
      <w:tr w:rsidR="39446B3C" w:rsidTr="39446B3C" w14:paraId="56902798">
        <w:trPr>
          <w:gridAfter w:val="1"/>
          <w:trHeight w:val="300"/>
        </w:trPr>
        <w:tc>
          <w:tcPr>
            <w:tcW w:w="3958" w:type="dxa"/>
            <w:tcMar/>
          </w:tcPr>
          <w:p w:rsidR="39446B3C" w:rsidP="39446B3C" w:rsidRDefault="39446B3C" w14:paraId="2FA2F9EC" w14:textId="1AA5AA0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Codificación de los operadores,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relop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addop</w:t>
            </w: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, mulop.</w:t>
            </w:r>
          </w:p>
        </w:tc>
        <w:tc>
          <w:tcPr>
            <w:tcW w:w="1510" w:type="dxa"/>
            <w:tcMar/>
          </w:tcPr>
          <w:p w:rsidR="39446B3C" w:rsidP="39446B3C" w:rsidRDefault="39446B3C" w14:noSpellErr="1" w14:paraId="5DAC0F0A" w14:textId="0ED3B36A">
            <w:pPr>
              <w:tabs>
                <w:tab w:val="left" w:leader="none" w:pos="232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39446B3C" w:rsidP="39446B3C" w:rsidRDefault="39446B3C" w14:paraId="2EB696FC" w14:textId="6DE3221C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Mar/>
          </w:tcPr>
          <w:p w:rsidR="39446B3C" w:rsidP="39446B3C" w:rsidRDefault="39446B3C" w14:paraId="0709A5D4" w14:textId="5E733586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2104" w:type="dxa"/>
            <w:tcMar/>
          </w:tcPr>
          <w:p w:rsidR="39446B3C" w:rsidP="39446B3C" w:rsidRDefault="39446B3C" w14:paraId="4915519C" w14:textId="32668A33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9446B3C" w:rsidR="39446B3C">
              <w:rPr>
                <w:rFonts w:ascii="Times New Roman" w:hAnsi="Times New Roman" w:cs="Times New Roman"/>
                <w:sz w:val="24"/>
                <w:szCs w:val="24"/>
              </w:rPr>
              <w:t>No se probó su funcionamiento.</w:t>
            </w:r>
          </w:p>
        </w:tc>
      </w:tr>
    </w:tbl>
    <w:p w:rsidR="00F357CD" w:rsidP="00C051FE" w:rsidRDefault="00F357CD" w14:paraId="31572616" w14:textId="77777777">
      <w:pPr>
        <w:tabs>
          <w:tab w:val="left" w:pos="23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6351" w:rsidP="00956CCA" w:rsidRDefault="00C051FE" w14:paraId="0FBF2C27" w14:textId="677306F3">
      <w:pPr>
        <w:tabs>
          <w:tab w:val="left" w:pos="232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51FE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Conclusiones</w:t>
      </w:r>
    </w:p>
    <w:p w:rsidR="39446B3C" w:rsidP="39446B3C" w:rsidRDefault="39446B3C" w14:paraId="349B79EB" w14:textId="3CCCE2A2">
      <w:pPr>
        <w:pStyle w:val="Prrafodelista"/>
        <w:numPr>
          <w:ilvl w:val="0"/>
          <w:numId w:val="18"/>
        </w:numPr>
        <w:tabs>
          <w:tab w:val="left" w:leader="none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446B3C" w:rsidR="39446B3C">
        <w:rPr>
          <w:rFonts w:ascii="Times New Roman" w:hAnsi="Times New Roman" w:cs="Times New Roman"/>
          <w:sz w:val="24"/>
          <w:szCs w:val="24"/>
        </w:rPr>
        <w:t xml:space="preserve">Se logró tener un acercamiento con lo que viene siendo la generación de </w:t>
      </w:r>
      <w:r w:rsidRPr="39446B3C" w:rsidR="39446B3C">
        <w:rPr>
          <w:rFonts w:ascii="Times New Roman" w:hAnsi="Times New Roman" w:cs="Times New Roman"/>
          <w:sz w:val="24"/>
          <w:szCs w:val="24"/>
        </w:rPr>
        <w:t>bytecode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, la experiencia fue un poco compleja al no tener pleno conocimiento del “lenguaje” es decir los </w:t>
      </w:r>
      <w:r w:rsidRPr="39446B3C" w:rsidR="39446B3C">
        <w:rPr>
          <w:rFonts w:ascii="Times New Roman" w:hAnsi="Times New Roman" w:cs="Times New Roman"/>
          <w:sz w:val="24"/>
          <w:szCs w:val="24"/>
        </w:rPr>
        <w:t>emits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y demás instrucciones, sin embargo, fue una experiencia valiosa ya que nos permitió tener una visión más clara del propósito general del proyecto y del concepto de compilador. </w:t>
      </w:r>
    </w:p>
    <w:p w:rsidR="0096451F" w:rsidP="0096451F" w:rsidRDefault="0096451F" w14:paraId="611ADCCD" w14:textId="77222B42">
      <w:pPr>
        <w:pStyle w:val="Prrafodelista"/>
        <w:numPr>
          <w:ilvl w:val="0"/>
          <w:numId w:val="18"/>
        </w:num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446B3C" w:rsidR="39446B3C">
        <w:rPr>
          <w:rFonts w:ascii="Times New Roman" w:hAnsi="Times New Roman" w:cs="Times New Roman"/>
          <w:sz w:val="24"/>
          <w:szCs w:val="24"/>
        </w:rPr>
        <w:t xml:space="preserve">Al desconocer el funcionamiento y la correcta implementación del lenguaje </w:t>
      </w:r>
      <w:r w:rsidRPr="39446B3C" w:rsidR="39446B3C">
        <w:rPr>
          <w:rFonts w:ascii="Times New Roman" w:hAnsi="Times New Roman" w:cs="Times New Roman"/>
          <w:sz w:val="24"/>
          <w:szCs w:val="24"/>
        </w:rPr>
        <w:t>reflection</w:t>
      </w: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fue complicado reconocer los errores que se generaron durante la codificación del proyecto, por lo que se presentaron grandes atrasos en el desarrollo del proyecto.</w:t>
      </w:r>
    </w:p>
    <w:p w:rsidRPr="0096451F" w:rsidR="0096451F" w:rsidP="0096451F" w:rsidRDefault="0096451F" w14:paraId="1FCCF7A3" w14:textId="78DC09A8">
      <w:pPr>
        <w:pStyle w:val="Prrafodelista"/>
        <w:numPr>
          <w:ilvl w:val="0"/>
          <w:numId w:val="18"/>
        </w:numPr>
        <w:tabs>
          <w:tab w:val="left" w:pos="23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9446B3C" w:rsidR="39446B3C">
        <w:rPr>
          <w:rFonts w:ascii="Times New Roman" w:hAnsi="Times New Roman" w:cs="Times New Roman"/>
          <w:sz w:val="24"/>
          <w:szCs w:val="24"/>
        </w:rPr>
        <w:t>Se realizó una implementación exitosa de la generación de código de varias de las funcionalidades básicas de nuestro lenguaje Mini C#, estos resultados positivos a pesar de que el producto como tal no es completamente funcional como se esperaba, fueron gratificantes ya que permitieron ver materializado el trabajo y esfuerzo invertido en el compilador como producto a lo largo del semestre.</w:t>
      </w:r>
    </w:p>
    <w:p w:rsidRPr="0096451F" w:rsidR="0096451F" w:rsidP="39446B3C" w:rsidRDefault="0096451F" w14:paraId="3C9493BD" w14:textId="4EBFE127">
      <w:pPr>
        <w:pStyle w:val="Normal"/>
        <w:tabs>
          <w:tab w:val="left" w:pos="2325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39446B3C" w:rsidR="39446B3C">
        <w:rPr>
          <w:rFonts w:ascii="Times New Roman" w:hAnsi="Times New Roman" w:cs="Times New Roman"/>
          <w:sz w:val="24"/>
          <w:szCs w:val="24"/>
        </w:rPr>
        <w:t xml:space="preserve"> </w:t>
      </w:r>
      <w:r w:rsidRPr="39446B3C" w:rsidR="39446B3C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Bibliografía </w:t>
      </w:r>
    </w:p>
    <w:p w:rsidR="39446B3C" w:rsidP="39446B3C" w:rsidRDefault="39446B3C" w14:paraId="650E326E" w14:textId="3E01A747">
      <w:pPr>
        <w:spacing w:line="480" w:lineRule="auto"/>
        <w:ind w:left="720" w:hanging="720"/>
        <w:jc w:val="both"/>
      </w:pPr>
      <w:r w:rsidRPr="39446B3C" w:rsidR="39446B3C">
        <w:rPr>
          <w:rFonts w:ascii="Times New Roman" w:hAnsi="Times New Roman" w:eastAsia="Times New Roman" w:cs="Times New Roman"/>
          <w:noProof w:val="0"/>
          <w:sz w:val="24"/>
          <w:szCs w:val="24"/>
          <w:lang w:val="es-CR"/>
        </w:rPr>
        <w:t>Dotnet</w:t>
      </w:r>
      <w:r w:rsidRPr="39446B3C" w:rsidR="39446B3C">
        <w:rPr>
          <w:rFonts w:ascii="Times New Roman" w:hAnsi="Times New Roman" w:eastAsia="Times New Roman" w:cs="Times New Roman"/>
          <w:noProof w:val="0"/>
          <w:sz w:val="24"/>
          <w:szCs w:val="24"/>
          <w:lang w:val="es-CR"/>
        </w:rPr>
        <w:t>-Bot. (</w:t>
      </w:r>
      <w:r w:rsidRPr="39446B3C" w:rsidR="39446B3C">
        <w:rPr>
          <w:rFonts w:ascii="Times New Roman" w:hAnsi="Times New Roman" w:eastAsia="Times New Roman" w:cs="Times New Roman"/>
          <w:noProof w:val="0"/>
          <w:sz w:val="24"/>
          <w:szCs w:val="24"/>
          <w:lang w:val="es-CR"/>
        </w:rPr>
        <w:t>n.d</w:t>
      </w:r>
      <w:r w:rsidRPr="39446B3C" w:rsidR="39446B3C">
        <w:rPr>
          <w:rFonts w:ascii="Times New Roman" w:hAnsi="Times New Roman" w:eastAsia="Times New Roman" w:cs="Times New Roman"/>
          <w:noProof w:val="0"/>
          <w:sz w:val="24"/>
          <w:szCs w:val="24"/>
          <w:lang w:val="es-CR"/>
        </w:rPr>
        <w:t xml:space="preserve">.). </w:t>
      </w:r>
      <w:r w:rsidRPr="39446B3C" w:rsidR="39446B3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CR"/>
        </w:rPr>
        <w:t>System.Reflection</w:t>
      </w:r>
      <w:r w:rsidRPr="39446B3C" w:rsidR="39446B3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CR"/>
        </w:rPr>
        <w:t xml:space="preserve"> </w:t>
      </w:r>
      <w:r w:rsidRPr="39446B3C" w:rsidR="39446B3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s-CR"/>
        </w:rPr>
        <w:t>Namespace</w:t>
      </w:r>
      <w:r w:rsidRPr="39446B3C" w:rsidR="39446B3C">
        <w:rPr>
          <w:rFonts w:ascii="Times New Roman" w:hAnsi="Times New Roman" w:eastAsia="Times New Roman" w:cs="Times New Roman"/>
          <w:noProof w:val="0"/>
          <w:sz w:val="24"/>
          <w:szCs w:val="24"/>
          <w:lang w:val="es-CR"/>
        </w:rPr>
        <w:t xml:space="preserve">. Microsoft </w:t>
      </w:r>
      <w:r w:rsidRPr="39446B3C" w:rsidR="39446B3C">
        <w:rPr>
          <w:rFonts w:ascii="Times New Roman" w:hAnsi="Times New Roman" w:eastAsia="Times New Roman" w:cs="Times New Roman"/>
          <w:noProof w:val="0"/>
          <w:sz w:val="24"/>
          <w:szCs w:val="24"/>
          <w:lang w:val="es-CR"/>
        </w:rPr>
        <w:t>Learn</w:t>
      </w:r>
      <w:r w:rsidRPr="39446B3C" w:rsidR="39446B3C">
        <w:rPr>
          <w:rFonts w:ascii="Times New Roman" w:hAnsi="Times New Roman" w:eastAsia="Times New Roman" w:cs="Times New Roman"/>
          <w:noProof w:val="0"/>
          <w:sz w:val="24"/>
          <w:szCs w:val="24"/>
          <w:lang w:val="es-CR"/>
        </w:rPr>
        <w:t xml:space="preserve">. </w:t>
      </w:r>
      <w:hyperlink r:id="R777e49abdf7147ab">
        <w:r w:rsidRPr="39446B3C" w:rsidR="39446B3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CR"/>
          </w:rPr>
          <w:t>https://learn.microsoft.com/en-us/dotnet/api/system.reflection?view=netframework-4.8</w:t>
        </w:r>
      </w:hyperlink>
    </w:p>
    <w:p w:rsidR="39446B3C" w:rsidP="39446B3C" w:rsidRDefault="39446B3C" w14:paraId="2AC37771" w14:textId="758BC819">
      <w:pPr>
        <w:pStyle w:val="Normal"/>
        <w:tabs>
          <w:tab w:val="left" w:leader="none" w:pos="2325"/>
        </w:tabs>
        <w:spacing w:line="360" w:lineRule="auto"/>
        <w:ind w:left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</w:p>
    <w:p w:rsidR="00C051FE" w:rsidP="00C051FE" w:rsidRDefault="00C051FE" w14:paraId="2B83B2E8" w14:textId="77777777">
      <w:pPr>
        <w:tabs>
          <w:tab w:val="left" w:pos="232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051FE" w:rsidP="00C051FE" w:rsidRDefault="00C051FE" w14:paraId="3D4F99B4" w14:textId="77777777">
      <w:pPr>
        <w:tabs>
          <w:tab w:val="left" w:pos="232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051FE" w:rsidP="00C051FE" w:rsidRDefault="00C051FE" w14:paraId="71A0E21A" w14:textId="77777777">
      <w:pPr>
        <w:tabs>
          <w:tab w:val="left" w:pos="232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051FE" w:rsidP="00C051FE" w:rsidRDefault="00C051FE" w14:paraId="0BBAB45A" w14:textId="77777777">
      <w:pPr>
        <w:tabs>
          <w:tab w:val="left" w:pos="232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Pr="00C051FE" w:rsidR="000C5C88" w:rsidP="39446B3C" w:rsidRDefault="000C5C88" w14:paraId="37EF9CF9" w14:noSpellErr="1" w14:textId="7E76FAC4">
      <w:pPr>
        <w:pStyle w:val="Normal"/>
        <w:tabs>
          <w:tab w:val="left" w:pos="2325"/>
        </w:tabs>
        <w:spacing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</w:p>
    <w:sectPr w:rsidRPr="00C051FE" w:rsidR="000C5C8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170476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dc2e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f48c8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6449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21495C"/>
    <w:multiLevelType w:val="hybridMultilevel"/>
    <w:tmpl w:val="24D2EB08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30674"/>
    <w:multiLevelType w:val="hybridMultilevel"/>
    <w:tmpl w:val="7CF0771A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26DF5"/>
    <w:multiLevelType w:val="hybridMultilevel"/>
    <w:tmpl w:val="F4C02ED0"/>
    <w:lvl w:ilvl="0" w:tplc="70BEB04C">
      <w:start w:val="1"/>
      <w:numFmt w:val="decimal"/>
      <w:lvlText w:val="%1."/>
      <w:lvlJc w:val="left"/>
      <w:pPr>
        <w:ind w:left="524" w:hanging="360"/>
      </w:pPr>
      <w:rPr>
        <w:rFonts w:hint="default"/>
        <w:b w:val="0"/>
        <w:u w:val="none"/>
      </w:rPr>
    </w:lvl>
    <w:lvl w:ilvl="1" w:tplc="140A0019" w:tentative="1">
      <w:start w:val="1"/>
      <w:numFmt w:val="lowerLetter"/>
      <w:lvlText w:val="%2."/>
      <w:lvlJc w:val="left"/>
      <w:pPr>
        <w:ind w:left="1244" w:hanging="360"/>
      </w:pPr>
    </w:lvl>
    <w:lvl w:ilvl="2" w:tplc="140A001B" w:tentative="1">
      <w:start w:val="1"/>
      <w:numFmt w:val="lowerRoman"/>
      <w:lvlText w:val="%3."/>
      <w:lvlJc w:val="right"/>
      <w:pPr>
        <w:ind w:left="1964" w:hanging="180"/>
      </w:pPr>
    </w:lvl>
    <w:lvl w:ilvl="3" w:tplc="140A000F" w:tentative="1">
      <w:start w:val="1"/>
      <w:numFmt w:val="decimal"/>
      <w:lvlText w:val="%4."/>
      <w:lvlJc w:val="left"/>
      <w:pPr>
        <w:ind w:left="2684" w:hanging="360"/>
      </w:pPr>
    </w:lvl>
    <w:lvl w:ilvl="4" w:tplc="140A0019" w:tentative="1">
      <w:start w:val="1"/>
      <w:numFmt w:val="lowerLetter"/>
      <w:lvlText w:val="%5."/>
      <w:lvlJc w:val="left"/>
      <w:pPr>
        <w:ind w:left="3404" w:hanging="360"/>
      </w:pPr>
    </w:lvl>
    <w:lvl w:ilvl="5" w:tplc="140A001B" w:tentative="1">
      <w:start w:val="1"/>
      <w:numFmt w:val="lowerRoman"/>
      <w:lvlText w:val="%6."/>
      <w:lvlJc w:val="right"/>
      <w:pPr>
        <w:ind w:left="4124" w:hanging="180"/>
      </w:pPr>
    </w:lvl>
    <w:lvl w:ilvl="6" w:tplc="140A000F" w:tentative="1">
      <w:start w:val="1"/>
      <w:numFmt w:val="decimal"/>
      <w:lvlText w:val="%7."/>
      <w:lvlJc w:val="left"/>
      <w:pPr>
        <w:ind w:left="4844" w:hanging="360"/>
      </w:pPr>
    </w:lvl>
    <w:lvl w:ilvl="7" w:tplc="140A0019" w:tentative="1">
      <w:start w:val="1"/>
      <w:numFmt w:val="lowerLetter"/>
      <w:lvlText w:val="%8."/>
      <w:lvlJc w:val="left"/>
      <w:pPr>
        <w:ind w:left="5564" w:hanging="360"/>
      </w:pPr>
    </w:lvl>
    <w:lvl w:ilvl="8" w:tplc="140A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 w15:restartNumberingAfterBreak="0">
    <w:nsid w:val="28E47387"/>
    <w:multiLevelType w:val="hybridMultilevel"/>
    <w:tmpl w:val="A73E799E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FE584D"/>
    <w:multiLevelType w:val="hybridMultilevel"/>
    <w:tmpl w:val="0148A62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6634A"/>
    <w:multiLevelType w:val="hybridMultilevel"/>
    <w:tmpl w:val="D9563BFE"/>
    <w:lvl w:ilvl="0" w:tplc="030655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418E2"/>
    <w:multiLevelType w:val="hybridMultilevel"/>
    <w:tmpl w:val="797E6CB0"/>
    <w:lvl w:ilvl="0" w:tplc="FAD2F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37C49"/>
    <w:multiLevelType w:val="hybridMultilevel"/>
    <w:tmpl w:val="93325886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BC12BC"/>
    <w:multiLevelType w:val="hybridMultilevel"/>
    <w:tmpl w:val="CEE819E4"/>
    <w:lvl w:ilvl="0" w:tplc="91305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C4C68"/>
    <w:multiLevelType w:val="hybridMultilevel"/>
    <w:tmpl w:val="92763E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A3945"/>
    <w:multiLevelType w:val="hybridMultilevel"/>
    <w:tmpl w:val="9F806E4E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BC3624"/>
    <w:multiLevelType w:val="hybridMultilevel"/>
    <w:tmpl w:val="9CF633DE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E3334"/>
    <w:multiLevelType w:val="hybridMultilevel"/>
    <w:tmpl w:val="F18E9A1C"/>
    <w:lvl w:ilvl="0" w:tplc="15024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05D95"/>
    <w:multiLevelType w:val="hybridMultilevel"/>
    <w:tmpl w:val="F0F44D9A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A76EC4"/>
    <w:multiLevelType w:val="hybridMultilevel"/>
    <w:tmpl w:val="34529A34"/>
    <w:lvl w:ilvl="0" w:tplc="140A000F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u w:val="none"/>
      </w:rPr>
    </w:lvl>
    <w:lvl w:ilvl="1" w:tplc="140A0019" w:tentative="1">
      <w:start w:val="1"/>
      <w:numFmt w:val="lowerLetter"/>
      <w:lvlText w:val="%2."/>
      <w:lvlJc w:val="left"/>
      <w:pPr>
        <w:ind w:left="3207" w:hanging="360"/>
      </w:pPr>
    </w:lvl>
    <w:lvl w:ilvl="2" w:tplc="140A001B" w:tentative="1">
      <w:start w:val="1"/>
      <w:numFmt w:val="lowerRoman"/>
      <w:lvlText w:val="%3."/>
      <w:lvlJc w:val="right"/>
      <w:pPr>
        <w:ind w:left="3927" w:hanging="180"/>
      </w:pPr>
    </w:lvl>
    <w:lvl w:ilvl="3" w:tplc="140A000F" w:tentative="1">
      <w:start w:val="1"/>
      <w:numFmt w:val="decimal"/>
      <w:lvlText w:val="%4."/>
      <w:lvlJc w:val="left"/>
      <w:pPr>
        <w:ind w:left="4647" w:hanging="360"/>
      </w:pPr>
    </w:lvl>
    <w:lvl w:ilvl="4" w:tplc="140A0019" w:tentative="1">
      <w:start w:val="1"/>
      <w:numFmt w:val="lowerLetter"/>
      <w:lvlText w:val="%5."/>
      <w:lvlJc w:val="left"/>
      <w:pPr>
        <w:ind w:left="5367" w:hanging="360"/>
      </w:pPr>
    </w:lvl>
    <w:lvl w:ilvl="5" w:tplc="140A001B" w:tentative="1">
      <w:start w:val="1"/>
      <w:numFmt w:val="lowerRoman"/>
      <w:lvlText w:val="%6."/>
      <w:lvlJc w:val="right"/>
      <w:pPr>
        <w:ind w:left="6087" w:hanging="180"/>
      </w:pPr>
    </w:lvl>
    <w:lvl w:ilvl="6" w:tplc="140A000F" w:tentative="1">
      <w:start w:val="1"/>
      <w:numFmt w:val="decimal"/>
      <w:lvlText w:val="%7."/>
      <w:lvlJc w:val="left"/>
      <w:pPr>
        <w:ind w:left="6807" w:hanging="360"/>
      </w:pPr>
    </w:lvl>
    <w:lvl w:ilvl="7" w:tplc="140A0019" w:tentative="1">
      <w:start w:val="1"/>
      <w:numFmt w:val="lowerLetter"/>
      <w:lvlText w:val="%8."/>
      <w:lvlJc w:val="left"/>
      <w:pPr>
        <w:ind w:left="7527" w:hanging="360"/>
      </w:pPr>
    </w:lvl>
    <w:lvl w:ilvl="8" w:tplc="14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5" w15:restartNumberingAfterBreak="0">
    <w:nsid w:val="685669AC"/>
    <w:multiLevelType w:val="hybridMultilevel"/>
    <w:tmpl w:val="35C66D6A"/>
    <w:lvl w:ilvl="0" w:tplc="AFB8A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45290"/>
    <w:multiLevelType w:val="hybridMultilevel"/>
    <w:tmpl w:val="6762B3AA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2642F12"/>
    <w:multiLevelType w:val="hybridMultilevel"/>
    <w:tmpl w:val="161ED838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4E119F1"/>
    <w:multiLevelType w:val="hybridMultilevel"/>
    <w:tmpl w:val="2AB6DBE4"/>
    <w:lvl w:ilvl="0" w:tplc="99FAA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96AC6"/>
    <w:multiLevelType w:val="hybridMultilevel"/>
    <w:tmpl w:val="59743CF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1816874954">
    <w:abstractNumId w:val="13"/>
  </w:num>
  <w:num w:numId="2" w16cid:durableId="1632712187">
    <w:abstractNumId w:val="10"/>
  </w:num>
  <w:num w:numId="3" w16cid:durableId="2098137677">
    <w:abstractNumId w:val="16"/>
  </w:num>
  <w:num w:numId="4" w16cid:durableId="451443257">
    <w:abstractNumId w:val="19"/>
  </w:num>
  <w:num w:numId="5" w16cid:durableId="2103791797">
    <w:abstractNumId w:val="14"/>
  </w:num>
  <w:num w:numId="6" w16cid:durableId="1579905444">
    <w:abstractNumId w:val="9"/>
  </w:num>
  <w:num w:numId="7" w16cid:durableId="1781755201">
    <w:abstractNumId w:val="4"/>
  </w:num>
  <w:num w:numId="8" w16cid:durableId="2102137648">
    <w:abstractNumId w:val="1"/>
  </w:num>
  <w:num w:numId="9" w16cid:durableId="79757799">
    <w:abstractNumId w:val="8"/>
  </w:num>
  <w:num w:numId="10" w16cid:durableId="1355955222">
    <w:abstractNumId w:val="6"/>
  </w:num>
  <w:num w:numId="11" w16cid:durableId="1429304974">
    <w:abstractNumId w:val="18"/>
  </w:num>
  <w:num w:numId="12" w16cid:durableId="1565943105">
    <w:abstractNumId w:val="5"/>
  </w:num>
  <w:num w:numId="13" w16cid:durableId="974485348">
    <w:abstractNumId w:val="0"/>
  </w:num>
  <w:num w:numId="14" w16cid:durableId="996301718">
    <w:abstractNumId w:val="11"/>
  </w:num>
  <w:num w:numId="15" w16cid:durableId="1649018706">
    <w:abstractNumId w:val="17"/>
  </w:num>
  <w:num w:numId="16" w16cid:durableId="608850803">
    <w:abstractNumId w:val="3"/>
  </w:num>
  <w:num w:numId="17" w16cid:durableId="111019753">
    <w:abstractNumId w:val="2"/>
  </w:num>
  <w:num w:numId="18" w16cid:durableId="1898738115">
    <w:abstractNumId w:val="12"/>
  </w:num>
  <w:num w:numId="19" w16cid:durableId="1433744229">
    <w:abstractNumId w:val="15"/>
  </w:num>
  <w:num w:numId="20" w16cid:durableId="1868174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2E"/>
    <w:rsid w:val="00000234"/>
    <w:rsid w:val="00016351"/>
    <w:rsid w:val="000218C0"/>
    <w:rsid w:val="000314A2"/>
    <w:rsid w:val="00033EDB"/>
    <w:rsid w:val="00036378"/>
    <w:rsid w:val="00043053"/>
    <w:rsid w:val="0005537D"/>
    <w:rsid w:val="00056C9A"/>
    <w:rsid w:val="000A353A"/>
    <w:rsid w:val="000A4A4A"/>
    <w:rsid w:val="000C5C88"/>
    <w:rsid w:val="000D1386"/>
    <w:rsid w:val="000E1A55"/>
    <w:rsid w:val="000E5983"/>
    <w:rsid w:val="000E6E40"/>
    <w:rsid w:val="000E73F6"/>
    <w:rsid w:val="000F605A"/>
    <w:rsid w:val="001001A2"/>
    <w:rsid w:val="00103A37"/>
    <w:rsid w:val="00107319"/>
    <w:rsid w:val="00131C84"/>
    <w:rsid w:val="00133953"/>
    <w:rsid w:val="0014267D"/>
    <w:rsid w:val="00153ABC"/>
    <w:rsid w:val="00160293"/>
    <w:rsid w:val="0016350D"/>
    <w:rsid w:val="001741ED"/>
    <w:rsid w:val="00182357"/>
    <w:rsid w:val="0019187D"/>
    <w:rsid w:val="001939AA"/>
    <w:rsid w:val="00194545"/>
    <w:rsid w:val="001A302B"/>
    <w:rsid w:val="001D4E39"/>
    <w:rsid w:val="001F5C47"/>
    <w:rsid w:val="00207777"/>
    <w:rsid w:val="00217936"/>
    <w:rsid w:val="00226D8A"/>
    <w:rsid w:val="0023683F"/>
    <w:rsid w:val="00241A65"/>
    <w:rsid w:val="0024329D"/>
    <w:rsid w:val="00244B43"/>
    <w:rsid w:val="00245EEB"/>
    <w:rsid w:val="002464AF"/>
    <w:rsid w:val="00247E4E"/>
    <w:rsid w:val="00254064"/>
    <w:rsid w:val="0027262D"/>
    <w:rsid w:val="002826A8"/>
    <w:rsid w:val="00296F60"/>
    <w:rsid w:val="002B2974"/>
    <w:rsid w:val="002B64F8"/>
    <w:rsid w:val="002B6547"/>
    <w:rsid w:val="002E4D5D"/>
    <w:rsid w:val="00307B2E"/>
    <w:rsid w:val="0031105F"/>
    <w:rsid w:val="003140ED"/>
    <w:rsid w:val="00317701"/>
    <w:rsid w:val="00325D4A"/>
    <w:rsid w:val="00336078"/>
    <w:rsid w:val="00340F09"/>
    <w:rsid w:val="00352CB1"/>
    <w:rsid w:val="003726A8"/>
    <w:rsid w:val="0037498C"/>
    <w:rsid w:val="00383CAB"/>
    <w:rsid w:val="003857D5"/>
    <w:rsid w:val="003A760B"/>
    <w:rsid w:val="003B73FF"/>
    <w:rsid w:val="003C50B3"/>
    <w:rsid w:val="003D2388"/>
    <w:rsid w:val="003E0BBC"/>
    <w:rsid w:val="003E0C4D"/>
    <w:rsid w:val="00402825"/>
    <w:rsid w:val="004219CC"/>
    <w:rsid w:val="0044650F"/>
    <w:rsid w:val="004600A4"/>
    <w:rsid w:val="004606F0"/>
    <w:rsid w:val="004620FA"/>
    <w:rsid w:val="004A0729"/>
    <w:rsid w:val="004A4089"/>
    <w:rsid w:val="004C21C9"/>
    <w:rsid w:val="004C3B1F"/>
    <w:rsid w:val="004C4324"/>
    <w:rsid w:val="004C5603"/>
    <w:rsid w:val="004D2D47"/>
    <w:rsid w:val="004F45F6"/>
    <w:rsid w:val="0050716D"/>
    <w:rsid w:val="005074D0"/>
    <w:rsid w:val="00511497"/>
    <w:rsid w:val="00534ACD"/>
    <w:rsid w:val="00540674"/>
    <w:rsid w:val="00550A5F"/>
    <w:rsid w:val="00587FE5"/>
    <w:rsid w:val="00595B47"/>
    <w:rsid w:val="005A6710"/>
    <w:rsid w:val="005C1B89"/>
    <w:rsid w:val="005C3647"/>
    <w:rsid w:val="005C4C4B"/>
    <w:rsid w:val="005C52D1"/>
    <w:rsid w:val="005E56E5"/>
    <w:rsid w:val="005F48FE"/>
    <w:rsid w:val="0061666A"/>
    <w:rsid w:val="0063408F"/>
    <w:rsid w:val="00655BD6"/>
    <w:rsid w:val="00663672"/>
    <w:rsid w:val="00672EC8"/>
    <w:rsid w:val="00691A8D"/>
    <w:rsid w:val="00695332"/>
    <w:rsid w:val="0069533E"/>
    <w:rsid w:val="006C24C8"/>
    <w:rsid w:val="007058D6"/>
    <w:rsid w:val="0070592C"/>
    <w:rsid w:val="00716E14"/>
    <w:rsid w:val="00745F45"/>
    <w:rsid w:val="00761570"/>
    <w:rsid w:val="00793165"/>
    <w:rsid w:val="007A02A0"/>
    <w:rsid w:val="007D4601"/>
    <w:rsid w:val="007E056B"/>
    <w:rsid w:val="007E1071"/>
    <w:rsid w:val="007E35AB"/>
    <w:rsid w:val="007E680A"/>
    <w:rsid w:val="007F6B08"/>
    <w:rsid w:val="00807A1F"/>
    <w:rsid w:val="008235CB"/>
    <w:rsid w:val="00835C16"/>
    <w:rsid w:val="00841631"/>
    <w:rsid w:val="00841C2C"/>
    <w:rsid w:val="008573BD"/>
    <w:rsid w:val="00861CC2"/>
    <w:rsid w:val="008A3899"/>
    <w:rsid w:val="008B148A"/>
    <w:rsid w:val="008B19C7"/>
    <w:rsid w:val="008B4196"/>
    <w:rsid w:val="008E718B"/>
    <w:rsid w:val="008F2706"/>
    <w:rsid w:val="00903245"/>
    <w:rsid w:val="009442E0"/>
    <w:rsid w:val="00956CCA"/>
    <w:rsid w:val="0096451F"/>
    <w:rsid w:val="00965D80"/>
    <w:rsid w:val="00986ABA"/>
    <w:rsid w:val="009A062D"/>
    <w:rsid w:val="009A393B"/>
    <w:rsid w:val="009C5CE0"/>
    <w:rsid w:val="009D066F"/>
    <w:rsid w:val="00A03BB8"/>
    <w:rsid w:val="00A169A5"/>
    <w:rsid w:val="00A27522"/>
    <w:rsid w:val="00A41C8C"/>
    <w:rsid w:val="00A43721"/>
    <w:rsid w:val="00A45AFD"/>
    <w:rsid w:val="00A56EA7"/>
    <w:rsid w:val="00A6237B"/>
    <w:rsid w:val="00A81D56"/>
    <w:rsid w:val="00A870E4"/>
    <w:rsid w:val="00A91E5E"/>
    <w:rsid w:val="00A97FE9"/>
    <w:rsid w:val="00AB49B4"/>
    <w:rsid w:val="00AD185E"/>
    <w:rsid w:val="00AE23A2"/>
    <w:rsid w:val="00AF2731"/>
    <w:rsid w:val="00AF7080"/>
    <w:rsid w:val="00B5605D"/>
    <w:rsid w:val="00B7636C"/>
    <w:rsid w:val="00BA034A"/>
    <w:rsid w:val="00BC5E40"/>
    <w:rsid w:val="00BC64C6"/>
    <w:rsid w:val="00BD0CF7"/>
    <w:rsid w:val="00BD3067"/>
    <w:rsid w:val="00BD7760"/>
    <w:rsid w:val="00BE2B88"/>
    <w:rsid w:val="00BF2CE3"/>
    <w:rsid w:val="00BF5CA0"/>
    <w:rsid w:val="00C000C9"/>
    <w:rsid w:val="00C051FE"/>
    <w:rsid w:val="00C05A06"/>
    <w:rsid w:val="00C0625A"/>
    <w:rsid w:val="00C100B8"/>
    <w:rsid w:val="00C13BC8"/>
    <w:rsid w:val="00C13CB2"/>
    <w:rsid w:val="00C17A2C"/>
    <w:rsid w:val="00C33561"/>
    <w:rsid w:val="00C35BB3"/>
    <w:rsid w:val="00C40ACA"/>
    <w:rsid w:val="00C4149C"/>
    <w:rsid w:val="00C61F2C"/>
    <w:rsid w:val="00C75EF1"/>
    <w:rsid w:val="00C76BFB"/>
    <w:rsid w:val="00C778FD"/>
    <w:rsid w:val="00C8152E"/>
    <w:rsid w:val="00C97C36"/>
    <w:rsid w:val="00CA52CA"/>
    <w:rsid w:val="00CB346D"/>
    <w:rsid w:val="00CE3495"/>
    <w:rsid w:val="00CE6838"/>
    <w:rsid w:val="00CF2AAC"/>
    <w:rsid w:val="00D0101E"/>
    <w:rsid w:val="00D0679F"/>
    <w:rsid w:val="00D24DDB"/>
    <w:rsid w:val="00D31CED"/>
    <w:rsid w:val="00D41B07"/>
    <w:rsid w:val="00D72820"/>
    <w:rsid w:val="00D860EE"/>
    <w:rsid w:val="00DA1986"/>
    <w:rsid w:val="00DB3546"/>
    <w:rsid w:val="00DD6865"/>
    <w:rsid w:val="00DE29C0"/>
    <w:rsid w:val="00DE3C2D"/>
    <w:rsid w:val="00E010D6"/>
    <w:rsid w:val="00E05068"/>
    <w:rsid w:val="00E10271"/>
    <w:rsid w:val="00E71A03"/>
    <w:rsid w:val="00E76875"/>
    <w:rsid w:val="00EB1685"/>
    <w:rsid w:val="00EC4272"/>
    <w:rsid w:val="00ED3513"/>
    <w:rsid w:val="00EE0809"/>
    <w:rsid w:val="00EF0A88"/>
    <w:rsid w:val="00EF3316"/>
    <w:rsid w:val="00EF65F6"/>
    <w:rsid w:val="00F01374"/>
    <w:rsid w:val="00F22838"/>
    <w:rsid w:val="00F33F58"/>
    <w:rsid w:val="00F357CD"/>
    <w:rsid w:val="00F35E2E"/>
    <w:rsid w:val="00F45D04"/>
    <w:rsid w:val="00F463AE"/>
    <w:rsid w:val="00F53F08"/>
    <w:rsid w:val="00F60A44"/>
    <w:rsid w:val="00F7411F"/>
    <w:rsid w:val="00F75673"/>
    <w:rsid w:val="00F879D6"/>
    <w:rsid w:val="00F96F2A"/>
    <w:rsid w:val="00FB53E2"/>
    <w:rsid w:val="00FB5BCB"/>
    <w:rsid w:val="00FE3DF7"/>
    <w:rsid w:val="00FE7CC2"/>
    <w:rsid w:val="00FF53EB"/>
    <w:rsid w:val="1AF49DF6"/>
    <w:rsid w:val="31F606A0"/>
    <w:rsid w:val="39446B3C"/>
    <w:rsid w:val="47A8BEDE"/>
    <w:rsid w:val="50223864"/>
    <w:rsid w:val="5172EBB3"/>
    <w:rsid w:val="54C755D7"/>
    <w:rsid w:val="6DA65CBA"/>
    <w:rsid w:val="7E95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41CF"/>
  <w15:chartTrackingRefBased/>
  <w15:docId w15:val="{44DC068B-2BFB-4332-B256-4937388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A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35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AF70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7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C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C778FD"/>
    <w:rPr>
      <w:rFonts w:ascii="Courier New" w:hAnsi="Courier New" w:eastAsia="Times New Roman" w:cs="Courier New"/>
      <w:sz w:val="20"/>
      <w:szCs w:val="20"/>
      <w:lang w:eastAsia="es-C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54a7905d91b947a5" /><Relationship Type="http://schemas.openxmlformats.org/officeDocument/2006/relationships/hyperlink" Target="https://learn.microsoft.com/en-us/dotnet/api/system.reflection?view=netframework-4.8" TargetMode="External" Id="R777e49abdf7147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ARTAVIA VENEGAS MARIANA</dc:creator>
  <keywords/>
  <dc:description/>
  <lastModifiedBy>ARTAVIA VENEGAS MARIANA</lastModifiedBy>
  <revision>3</revision>
  <dcterms:created xsi:type="dcterms:W3CDTF">2023-06-06T03:36:00.0000000Z</dcterms:created>
  <dcterms:modified xsi:type="dcterms:W3CDTF">2023-06-06T04:25:02.3877960Z</dcterms:modified>
</coreProperties>
</file>