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3284" w:rsidRDefault="00AF3284">
      <w:pPr>
        <w:spacing w:line="360" w:lineRule="auto"/>
        <w:jc w:val="both"/>
        <w:rPr>
          <w:color w:val="000000"/>
        </w:rPr>
      </w:pPr>
    </w:p>
    <w:p w:rsidR="00AF3284" w:rsidRDefault="00AF3284">
      <w:pPr>
        <w:spacing w:line="360" w:lineRule="auto"/>
        <w:jc w:val="both"/>
        <w:rPr>
          <w:color w:val="000000"/>
        </w:rPr>
      </w:pPr>
    </w:p>
    <w:p w:rsidR="00AF3284" w:rsidRDefault="00AF3284">
      <w:pPr>
        <w:spacing w:line="360" w:lineRule="auto"/>
        <w:jc w:val="both"/>
        <w:rPr>
          <w:color w:val="000000"/>
        </w:rPr>
      </w:pPr>
    </w:p>
    <w:p w:rsidR="00AF3284" w:rsidRDefault="00B735C1">
      <w:pPr>
        <w:spacing w:line="360" w:lineRule="auto"/>
        <w:jc w:val="center"/>
        <w:rPr>
          <w:color w:val="000000"/>
        </w:rPr>
      </w:pPr>
      <w:r>
        <w:rPr>
          <w:rFonts w:ascii="Times New Roman" w:eastAsia="Times New Roman" w:hAnsi="Times New Roman" w:cs="Times New Roman"/>
          <w:noProof/>
          <w:color w:val="000000"/>
          <w:sz w:val="20"/>
          <w:szCs w:val="20"/>
        </w:rPr>
        <w:drawing>
          <wp:inline distT="0" distB="0" distL="0" distR="0">
            <wp:extent cx="5731510" cy="1171075"/>
            <wp:effectExtent l="0" t="0" r="0" b="0"/>
            <wp:docPr id="1" name="image2.png" descr="Un letrero azul con letras blanc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Un letrero azul con letras blancas&#10;&#10;El contenido generado por IA puede ser incorrecto."/>
                    <pic:cNvPicPr preferRelativeResize="0"/>
                  </pic:nvPicPr>
                  <pic:blipFill>
                    <a:blip r:embed="rId7"/>
                    <a:srcRect/>
                    <a:stretch>
                      <a:fillRect/>
                    </a:stretch>
                  </pic:blipFill>
                  <pic:spPr>
                    <a:xfrm>
                      <a:off x="0" y="0"/>
                      <a:ext cx="5731510" cy="1171075"/>
                    </a:xfrm>
                    <a:prstGeom prst="rect">
                      <a:avLst/>
                    </a:prstGeom>
                    <a:ln/>
                  </pic:spPr>
                </pic:pic>
              </a:graphicData>
            </a:graphic>
          </wp:inline>
        </w:drawing>
      </w:r>
      <w:r>
        <w:br/>
      </w: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922870" w:rsidRPr="00F40932" w:rsidRDefault="00922870" w:rsidP="00F40932">
      <w:pPr>
        <w:spacing w:line="360" w:lineRule="auto"/>
        <w:jc w:val="center"/>
        <w:rPr>
          <w:rFonts w:ascii="Arial" w:eastAsia="Arial" w:hAnsi="Arial" w:cs="Arial"/>
          <w:color w:val="000000"/>
          <w:sz w:val="24"/>
          <w:szCs w:val="24"/>
        </w:rPr>
      </w:pPr>
      <w:r w:rsidRPr="00F40932">
        <w:rPr>
          <w:rFonts w:ascii="Arial" w:eastAsia="Arial" w:hAnsi="Arial" w:cs="Arial"/>
          <w:color w:val="000000"/>
          <w:sz w:val="24"/>
          <w:szCs w:val="24"/>
        </w:rPr>
        <w:t>Diseño e implementación de una arquitectura de red segura basada en el modelo Zero Trust para la protección de infraestructuras críticas.</w:t>
      </w:r>
    </w:p>
    <w:p w:rsidR="00AF3284" w:rsidRPr="00F40932" w:rsidRDefault="00922870" w:rsidP="00F40932">
      <w:pPr>
        <w:spacing w:line="360" w:lineRule="auto"/>
        <w:jc w:val="center"/>
        <w:rPr>
          <w:rFonts w:ascii="Arial" w:eastAsia="Arial" w:hAnsi="Arial" w:cs="Arial"/>
          <w:color w:val="000000"/>
          <w:sz w:val="24"/>
          <w:szCs w:val="24"/>
        </w:rPr>
      </w:pPr>
      <w:r w:rsidRPr="00F40932">
        <w:rPr>
          <w:rFonts w:ascii="Arial" w:eastAsia="Arial" w:hAnsi="Arial" w:cs="Arial"/>
          <w:color w:val="000000"/>
          <w:sz w:val="24"/>
          <w:szCs w:val="24"/>
        </w:rPr>
        <w:t>Grado Superior en Administración de Sistemas informáticos en Red. Modalidad Online</w:t>
      </w: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AF3284" w:rsidP="00F40932">
      <w:pPr>
        <w:spacing w:line="360" w:lineRule="auto"/>
        <w:jc w:val="center"/>
        <w:rPr>
          <w:rFonts w:ascii="Arial" w:eastAsia="Arial" w:hAnsi="Arial" w:cs="Arial"/>
          <w:color w:val="000000"/>
          <w:sz w:val="24"/>
          <w:szCs w:val="24"/>
        </w:rPr>
      </w:pPr>
    </w:p>
    <w:p w:rsidR="00AF3284" w:rsidRPr="00F40932" w:rsidRDefault="00922870"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Francisco de Asís Sierra de la Rosa</w:t>
      </w:r>
    </w:p>
    <w:p w:rsidR="00AF3284" w:rsidRPr="00F40932" w:rsidRDefault="00B735C1"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Tutor del TFG</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AF3284" w:rsidP="00F40932">
      <w:pPr>
        <w:spacing w:line="360" w:lineRule="auto"/>
        <w:jc w:val="right"/>
        <w:rPr>
          <w:rFonts w:ascii="Arial" w:eastAsia="Arial" w:hAnsi="Arial" w:cs="Arial"/>
          <w:color w:val="000000"/>
          <w:sz w:val="24"/>
          <w:szCs w:val="24"/>
        </w:rPr>
      </w:pPr>
    </w:p>
    <w:p w:rsidR="00AF3284" w:rsidRPr="00F40932" w:rsidRDefault="00B735C1" w:rsidP="00F40932">
      <w:pPr>
        <w:spacing w:line="360" w:lineRule="auto"/>
        <w:jc w:val="right"/>
        <w:rPr>
          <w:rFonts w:ascii="Arial" w:eastAsia="Arial" w:hAnsi="Arial" w:cs="Arial"/>
          <w:color w:val="000000"/>
          <w:sz w:val="24"/>
          <w:szCs w:val="24"/>
        </w:rPr>
      </w:pPr>
      <w:r w:rsidRPr="00F40932">
        <w:rPr>
          <w:rFonts w:ascii="Arial" w:eastAsia="Arial" w:hAnsi="Arial" w:cs="Arial"/>
          <w:color w:val="000000"/>
          <w:sz w:val="24"/>
          <w:szCs w:val="24"/>
        </w:rPr>
        <w:t>DEDICATORIA (OPCIONAL)</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ÍNDICES</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 contenido, tablas e ilustraciones. Se recomienda realizarlos de manera automática.</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ABSTRACT</w:t>
      </w:r>
      <w:r w:rsidRPr="00F40932">
        <w:rPr>
          <w:rFonts w:ascii="Arial" w:hAnsi="Arial" w:cs="Arial"/>
          <w:sz w:val="24"/>
          <w:szCs w:val="24"/>
        </w:rPr>
        <w:tab/>
      </w:r>
    </w:p>
    <w:p w:rsidR="009D0C73" w:rsidRPr="00F40932" w:rsidRDefault="009D0C73"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Las redes tradicionales planas se basan en la confianza implícita, de modo que un atacante que supera el perímetro puede moverse lateralmente hasta alcanzar los activos críticos. Este proyecto diseña, despliega y valida una red corporativa segmentada basada en el modelo Zero Trust (NIST SP 800-207), orientada a la protección de infraestructuras críticas. La arquitectura divide la red en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gobernadas por un cortafuegos que actúa como punto de aplicación de políticas, aplica microsegmentación con denegación por defecto y reglas explícitas por flujo, ofrece acceso remoto seguro a través de una VPN restringida a un segmento controlado, e incorpora detección de intrusiones y registro para la verificación continua. La solución se implementa en un laboratorio virtualizado y se evalúa mediante pruebas de aislamiento controladas que comparan su postura de seguridad con la de una red plana equivalente. Los resultados </w:t>
      </w:r>
      <w:r w:rsidR="008E4E38" w:rsidRPr="00F40932">
        <w:rPr>
          <w:rFonts w:ascii="Arial" w:eastAsia="Arial" w:hAnsi="Arial" w:cs="Arial"/>
          <w:color w:val="000000"/>
          <w:sz w:val="24"/>
          <w:szCs w:val="24"/>
        </w:rPr>
        <w:t>mostrarán</w:t>
      </w:r>
      <w:r w:rsidRPr="00F40932">
        <w:rPr>
          <w:rFonts w:ascii="Arial" w:eastAsia="Arial" w:hAnsi="Arial" w:cs="Arial"/>
          <w:color w:val="000000"/>
          <w:sz w:val="24"/>
          <w:szCs w:val="24"/>
        </w:rPr>
        <w:t xml:space="preserve"> que la segmentación Zero Trust reduce significativamente la superficie de ataque y contiene el movimiento lateral hacia la zona crítica, demostrando que el modelo puede implementarse de forma realista con herramientas de administración de sistemas y redes de código abierto.</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Palabras clave: Zero Trust, segmentación de red, microsegmentación, NIST SP 800-207, infraestructura crítica, cortafuegos, VPN, movimiento lateral.</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proofErr w:type="spellStart"/>
      <w:r w:rsidRPr="00F40932">
        <w:rPr>
          <w:rFonts w:ascii="Arial" w:eastAsia="Arial" w:hAnsi="Arial" w:cs="Arial"/>
          <w:color w:val="000000"/>
          <w:sz w:val="24"/>
          <w:szCs w:val="24"/>
        </w:rPr>
        <w:t>Traditional</w:t>
      </w:r>
      <w:proofErr w:type="spellEnd"/>
      <w:r w:rsidRPr="00F40932">
        <w:rPr>
          <w:rFonts w:ascii="Arial" w:eastAsia="Arial" w:hAnsi="Arial" w:cs="Arial"/>
          <w:color w:val="000000"/>
          <w:sz w:val="24"/>
          <w:szCs w:val="24"/>
        </w:rPr>
        <w:t xml:space="preserve"> flat </w:t>
      </w:r>
      <w:proofErr w:type="spellStart"/>
      <w:r w:rsidRPr="00F40932">
        <w:rPr>
          <w:rFonts w:ascii="Arial" w:eastAsia="Arial" w:hAnsi="Arial" w:cs="Arial"/>
          <w:color w:val="000000"/>
          <w:sz w:val="24"/>
          <w:szCs w:val="24"/>
        </w:rPr>
        <w:t>networks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implicit</w:t>
      </w:r>
      <w:proofErr w:type="spellEnd"/>
      <w:r w:rsidRPr="00F40932">
        <w:rPr>
          <w:rFonts w:ascii="Arial" w:eastAsia="Arial" w:hAnsi="Arial" w:cs="Arial"/>
          <w:color w:val="000000"/>
          <w:sz w:val="24"/>
          <w:szCs w:val="24"/>
        </w:rPr>
        <w:t xml:space="preserve"> trust, so </w:t>
      </w:r>
      <w:proofErr w:type="spellStart"/>
      <w:r w:rsidRPr="00F40932">
        <w:rPr>
          <w:rFonts w:ascii="Arial" w:eastAsia="Arial" w:hAnsi="Arial" w:cs="Arial"/>
          <w:color w:val="000000"/>
          <w:sz w:val="24"/>
          <w:szCs w:val="24"/>
        </w:rPr>
        <w:t>an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attacker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who</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breaches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perimeter</w:t>
      </w:r>
      <w:proofErr w:type="spellEnd"/>
      <w:r w:rsidRPr="00F40932">
        <w:rPr>
          <w:rFonts w:ascii="Arial" w:eastAsia="Arial" w:hAnsi="Arial" w:cs="Arial"/>
          <w:color w:val="000000"/>
          <w:sz w:val="24"/>
          <w:szCs w:val="24"/>
        </w:rPr>
        <w:t xml:space="preserve"> can </w:t>
      </w:r>
      <w:proofErr w:type="spellStart"/>
      <w:r w:rsidRPr="00F40932">
        <w:rPr>
          <w:rFonts w:ascii="Arial" w:eastAsia="Arial" w:hAnsi="Arial" w:cs="Arial"/>
          <w:color w:val="000000"/>
          <w:sz w:val="24"/>
          <w:szCs w:val="24"/>
        </w:rPr>
        <w:t>move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laterally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until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reaching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assets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This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project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designs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deploys</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validates</w:t>
      </w:r>
      <w:proofErr w:type="spellEnd"/>
      <w:r w:rsidRPr="00F40932">
        <w:rPr>
          <w:rFonts w:ascii="Arial" w:eastAsia="Arial" w:hAnsi="Arial" w:cs="Arial"/>
          <w:color w:val="000000"/>
          <w:sz w:val="24"/>
          <w:szCs w:val="24"/>
        </w:rPr>
        <w:t xml:space="preserve"> a </w:t>
      </w:r>
      <w:proofErr w:type="spellStart"/>
      <w:r w:rsidRPr="00F40932">
        <w:rPr>
          <w:rFonts w:ascii="Arial" w:eastAsia="Arial" w:hAnsi="Arial" w:cs="Arial"/>
          <w:color w:val="000000"/>
          <w:sz w:val="24"/>
          <w:szCs w:val="24"/>
        </w:rPr>
        <w:t>segmented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enterprise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based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model</w:t>
      </w:r>
      <w:proofErr w:type="spellEnd"/>
      <w:r w:rsidRPr="00F40932">
        <w:rPr>
          <w:rFonts w:ascii="Arial" w:eastAsia="Arial" w:hAnsi="Arial" w:cs="Arial"/>
          <w:color w:val="000000"/>
          <w:sz w:val="24"/>
          <w:szCs w:val="24"/>
        </w:rPr>
        <w:t xml:space="preserve"> (NIST SP 800-207), </w:t>
      </w:r>
      <w:proofErr w:type="spellStart"/>
      <w:r w:rsidRPr="00F40932">
        <w:rPr>
          <w:rFonts w:ascii="Arial" w:eastAsia="Arial" w:hAnsi="Arial" w:cs="Arial"/>
          <w:color w:val="000000"/>
          <w:sz w:val="24"/>
          <w:szCs w:val="24"/>
        </w:rPr>
        <w:t>aimed</w:t>
      </w:r>
      <w:proofErr w:type="spellEnd"/>
      <w:r w:rsidRPr="00F40932">
        <w:rPr>
          <w:rFonts w:ascii="Arial" w:eastAsia="Arial" w:hAnsi="Arial" w:cs="Arial"/>
          <w:color w:val="000000"/>
          <w:sz w:val="24"/>
          <w:szCs w:val="24"/>
        </w:rPr>
        <w:t xml:space="preserve"> at </w:t>
      </w:r>
      <w:proofErr w:type="spellStart"/>
      <w:r w:rsidRPr="00F40932">
        <w:rPr>
          <w:rFonts w:ascii="Arial" w:eastAsia="Arial" w:hAnsi="Arial" w:cs="Arial"/>
          <w:color w:val="000000"/>
          <w:sz w:val="24"/>
          <w:szCs w:val="24"/>
        </w:rPr>
        <w:t>protecting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infrastructure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architecture</w:t>
      </w:r>
      <w:proofErr w:type="spellEnd"/>
      <w:r w:rsidRPr="00F40932">
        <w:rPr>
          <w:rFonts w:ascii="Arial" w:eastAsia="Arial" w:hAnsi="Arial" w:cs="Arial"/>
          <w:color w:val="000000"/>
          <w:sz w:val="24"/>
          <w:szCs w:val="24"/>
        </w:rPr>
        <w:t xml:space="preserve"> divides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into</w:t>
      </w:r>
      <w:proofErr w:type="spellEnd"/>
      <w:r w:rsidRPr="00F40932">
        <w:rPr>
          <w:rFonts w:ascii="Arial" w:eastAsia="Arial" w:hAnsi="Arial" w:cs="Arial"/>
          <w:color w:val="000000"/>
          <w:sz w:val="24"/>
          <w:szCs w:val="24"/>
        </w:rPr>
        <w:t xml:space="preserve"> trust </w:t>
      </w:r>
      <w:proofErr w:type="spellStart"/>
      <w:r w:rsidRPr="00F40932">
        <w:rPr>
          <w:rFonts w:ascii="Arial" w:eastAsia="Arial" w:hAnsi="Arial" w:cs="Arial"/>
          <w:color w:val="000000"/>
          <w:sz w:val="24"/>
          <w:szCs w:val="24"/>
        </w:rPr>
        <w:t>zones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through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governed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by</w:t>
      </w:r>
      <w:proofErr w:type="spellEnd"/>
      <w:r w:rsidRPr="00F40932">
        <w:rPr>
          <w:rFonts w:ascii="Arial" w:eastAsia="Arial" w:hAnsi="Arial" w:cs="Arial"/>
          <w:color w:val="000000"/>
          <w:sz w:val="24"/>
          <w:szCs w:val="24"/>
        </w:rPr>
        <w:t xml:space="preserve"> a firewall </w:t>
      </w:r>
      <w:proofErr w:type="spellStart"/>
      <w:r w:rsidRPr="00F40932">
        <w:rPr>
          <w:rFonts w:ascii="Arial" w:eastAsia="Arial" w:hAnsi="Arial" w:cs="Arial"/>
          <w:color w:val="000000"/>
          <w:sz w:val="24"/>
          <w:szCs w:val="24"/>
        </w:rPr>
        <w:t>acting</w:t>
      </w:r>
      <w:proofErr w:type="spellEnd"/>
      <w:r w:rsidRPr="00F40932">
        <w:rPr>
          <w:rFonts w:ascii="Arial" w:eastAsia="Arial" w:hAnsi="Arial" w:cs="Arial"/>
          <w:color w:val="000000"/>
          <w:sz w:val="24"/>
          <w:szCs w:val="24"/>
        </w:rPr>
        <w:t xml:space="preserve"> as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policy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enforcement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point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applies</w:t>
      </w:r>
      <w:proofErr w:type="spellEnd"/>
      <w:r w:rsidRPr="00F40932">
        <w:rPr>
          <w:rFonts w:ascii="Arial" w:eastAsia="Arial" w:hAnsi="Arial" w:cs="Arial"/>
          <w:color w:val="000000"/>
          <w:sz w:val="24"/>
          <w:szCs w:val="24"/>
        </w:rPr>
        <w:t xml:space="preserve"> default-</w:t>
      </w:r>
      <w:proofErr w:type="spellStart"/>
      <w:r w:rsidRPr="00F40932">
        <w:rPr>
          <w:rFonts w:ascii="Arial" w:eastAsia="Arial" w:hAnsi="Arial" w:cs="Arial"/>
          <w:color w:val="000000"/>
          <w:sz w:val="24"/>
          <w:szCs w:val="24"/>
        </w:rPr>
        <w:t>deny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microsegmentation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with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explicit</w:t>
      </w:r>
      <w:proofErr w:type="spellEnd"/>
      <w:r w:rsidRPr="00F40932">
        <w:rPr>
          <w:rFonts w:ascii="Arial" w:eastAsia="Arial" w:hAnsi="Arial" w:cs="Arial"/>
          <w:color w:val="000000"/>
          <w:sz w:val="24"/>
          <w:szCs w:val="24"/>
        </w:rPr>
        <w:t xml:space="preserve"> per-</w:t>
      </w:r>
      <w:proofErr w:type="spellStart"/>
      <w:r w:rsidRPr="00F40932">
        <w:rPr>
          <w:rFonts w:ascii="Arial" w:eastAsia="Arial" w:hAnsi="Arial" w:cs="Arial"/>
          <w:color w:val="000000"/>
          <w:sz w:val="24"/>
          <w:szCs w:val="24"/>
        </w:rPr>
        <w:t>flow</w:t>
      </w:r>
      <w:proofErr w:type="spellEnd"/>
      <w:r w:rsidRPr="00F40932">
        <w:rPr>
          <w:rFonts w:ascii="Arial" w:eastAsia="Arial" w:hAnsi="Arial" w:cs="Arial"/>
          <w:color w:val="000000"/>
          <w:sz w:val="24"/>
          <w:szCs w:val="24"/>
        </w:rPr>
        <w:t xml:space="preserve"> rules, </w:t>
      </w:r>
      <w:proofErr w:type="spellStart"/>
      <w:r w:rsidRPr="00F40932">
        <w:rPr>
          <w:rFonts w:ascii="Arial" w:eastAsia="Arial" w:hAnsi="Arial" w:cs="Arial"/>
          <w:color w:val="000000"/>
          <w:sz w:val="24"/>
          <w:szCs w:val="24"/>
        </w:rPr>
        <w:t>provides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secure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remote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access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over</w:t>
      </w:r>
      <w:proofErr w:type="spellEnd"/>
      <w:r w:rsidRPr="00F40932">
        <w:rPr>
          <w:rFonts w:ascii="Arial" w:eastAsia="Arial" w:hAnsi="Arial" w:cs="Arial"/>
          <w:color w:val="000000"/>
          <w:sz w:val="24"/>
          <w:szCs w:val="24"/>
        </w:rPr>
        <w:t xml:space="preserve"> a VPN </w:t>
      </w:r>
      <w:proofErr w:type="spellStart"/>
      <w:r w:rsidRPr="00F40932">
        <w:rPr>
          <w:rFonts w:ascii="Arial" w:eastAsia="Arial" w:hAnsi="Arial" w:cs="Arial"/>
          <w:color w:val="000000"/>
          <w:sz w:val="24"/>
          <w:szCs w:val="24"/>
        </w:rPr>
        <w:t>restricted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t>
      </w:r>
      <w:proofErr w:type="spellEnd"/>
      <w:r w:rsidRPr="00F40932">
        <w:rPr>
          <w:rFonts w:ascii="Arial" w:eastAsia="Arial" w:hAnsi="Arial" w:cs="Arial"/>
          <w:color w:val="000000"/>
          <w:sz w:val="24"/>
          <w:szCs w:val="24"/>
        </w:rPr>
        <w:t xml:space="preserve"> a </w:t>
      </w:r>
      <w:proofErr w:type="spellStart"/>
      <w:r w:rsidRPr="00F40932">
        <w:rPr>
          <w:rFonts w:ascii="Arial" w:eastAsia="Arial" w:hAnsi="Arial" w:cs="Arial"/>
          <w:color w:val="000000"/>
          <w:sz w:val="24"/>
          <w:szCs w:val="24"/>
        </w:rPr>
        <w:t>controlled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segment</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adds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intrusion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detection</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logging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for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continuous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verification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solution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implemented</w:t>
      </w:r>
      <w:proofErr w:type="spellEnd"/>
      <w:r w:rsidRPr="00F40932">
        <w:rPr>
          <w:rFonts w:ascii="Arial" w:eastAsia="Arial" w:hAnsi="Arial" w:cs="Arial"/>
          <w:color w:val="000000"/>
          <w:sz w:val="24"/>
          <w:szCs w:val="24"/>
        </w:rPr>
        <w:t xml:space="preserve"> in a </w:t>
      </w:r>
      <w:proofErr w:type="spellStart"/>
      <w:r w:rsidRPr="00F40932">
        <w:rPr>
          <w:rFonts w:ascii="Arial" w:eastAsia="Arial" w:hAnsi="Arial" w:cs="Arial"/>
          <w:color w:val="000000"/>
          <w:sz w:val="24"/>
          <w:szCs w:val="24"/>
        </w:rPr>
        <w:t>virtualized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laboratory</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evaluated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through</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controlled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lastRenderedPageBreak/>
        <w:t>isolation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tests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compare </w:t>
      </w:r>
      <w:proofErr w:type="spellStart"/>
      <w:r w:rsidRPr="00F40932">
        <w:rPr>
          <w:rFonts w:ascii="Arial" w:eastAsia="Arial" w:hAnsi="Arial" w:cs="Arial"/>
          <w:color w:val="000000"/>
          <w:sz w:val="24"/>
          <w:szCs w:val="24"/>
        </w:rPr>
        <w:t>its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security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posture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against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equivalent</w:t>
      </w:r>
      <w:proofErr w:type="spellEnd"/>
      <w:r w:rsidRPr="00F40932">
        <w:rPr>
          <w:rFonts w:ascii="Arial" w:eastAsia="Arial" w:hAnsi="Arial" w:cs="Arial"/>
          <w:color w:val="000000"/>
          <w:sz w:val="24"/>
          <w:szCs w:val="24"/>
        </w:rPr>
        <w:t xml:space="preserve"> flat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results</w:t>
      </w:r>
      <w:proofErr w:type="spellEnd"/>
      <w:r w:rsidRPr="00F40932">
        <w:rPr>
          <w:rFonts w:ascii="Arial" w:eastAsia="Arial" w:hAnsi="Arial" w:cs="Arial"/>
          <w:color w:val="000000"/>
          <w:sz w:val="24"/>
          <w:szCs w:val="24"/>
        </w:rPr>
        <w:t xml:space="preserve"> are </w:t>
      </w:r>
      <w:proofErr w:type="spellStart"/>
      <w:r w:rsidRPr="00F40932">
        <w:rPr>
          <w:rFonts w:ascii="Arial" w:eastAsia="Arial" w:hAnsi="Arial" w:cs="Arial"/>
          <w:color w:val="000000"/>
          <w:sz w:val="24"/>
          <w:szCs w:val="24"/>
        </w:rPr>
        <w:t>expected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t>
      </w:r>
      <w:proofErr w:type="spellEnd"/>
      <w:r w:rsidRPr="00F40932">
        <w:rPr>
          <w:rFonts w:ascii="Arial" w:eastAsia="Arial" w:hAnsi="Arial" w:cs="Arial"/>
          <w:color w:val="000000"/>
          <w:sz w:val="24"/>
          <w:szCs w:val="24"/>
        </w:rPr>
        <w:t xml:space="preserve"> show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significantly</w:t>
      </w:r>
      <w:proofErr w:type="spellEnd"/>
      <w:r w:rsidRPr="00F40932">
        <w:rPr>
          <w:rFonts w:ascii="Arial" w:eastAsia="Arial" w:hAnsi="Arial" w:cs="Arial"/>
          <w:color w:val="000000"/>
          <w:sz w:val="24"/>
          <w:szCs w:val="24"/>
        </w:rPr>
        <w:t xml:space="preserve"> reduces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attack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surface</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contains</w:t>
      </w:r>
      <w:proofErr w:type="spellEnd"/>
      <w:r w:rsidRPr="00F40932">
        <w:rPr>
          <w:rFonts w:ascii="Arial" w:eastAsia="Arial" w:hAnsi="Arial" w:cs="Arial"/>
          <w:color w:val="000000"/>
          <w:sz w:val="24"/>
          <w:szCs w:val="24"/>
        </w:rPr>
        <w:t xml:space="preserve"> lateral </w:t>
      </w:r>
      <w:proofErr w:type="spellStart"/>
      <w:r w:rsidRPr="00F40932">
        <w:rPr>
          <w:rFonts w:ascii="Arial" w:eastAsia="Arial" w:hAnsi="Arial" w:cs="Arial"/>
          <w:color w:val="000000"/>
          <w:sz w:val="24"/>
          <w:szCs w:val="24"/>
        </w:rPr>
        <w:t>movement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toward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zone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demonstrating</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that</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the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model</w:t>
      </w:r>
      <w:proofErr w:type="spellEnd"/>
      <w:r w:rsidRPr="00F40932">
        <w:rPr>
          <w:rFonts w:ascii="Arial" w:eastAsia="Arial" w:hAnsi="Arial" w:cs="Arial"/>
          <w:color w:val="000000"/>
          <w:sz w:val="24"/>
          <w:szCs w:val="24"/>
        </w:rPr>
        <w:t xml:space="preserve"> can be </w:t>
      </w:r>
      <w:proofErr w:type="spellStart"/>
      <w:r w:rsidRPr="00F40932">
        <w:rPr>
          <w:rFonts w:ascii="Arial" w:eastAsia="Arial" w:hAnsi="Arial" w:cs="Arial"/>
          <w:color w:val="000000"/>
          <w:sz w:val="24"/>
          <w:szCs w:val="24"/>
        </w:rPr>
        <w:t>realistically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implemented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with</w:t>
      </w:r>
      <w:proofErr w:type="spellEnd"/>
      <w:r w:rsidRPr="00F40932">
        <w:rPr>
          <w:rFonts w:ascii="Arial" w:eastAsia="Arial" w:hAnsi="Arial" w:cs="Arial"/>
          <w:color w:val="000000"/>
          <w:sz w:val="24"/>
          <w:szCs w:val="24"/>
        </w:rPr>
        <w:t xml:space="preserve">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systems</w:t>
      </w:r>
      <w:proofErr w:type="spellEnd"/>
      <w:r w:rsidRPr="00F40932">
        <w:rPr>
          <w:rFonts w:ascii="Arial" w:eastAsia="Arial" w:hAnsi="Arial" w:cs="Arial"/>
          <w:color w:val="000000"/>
          <w:sz w:val="24"/>
          <w:szCs w:val="24"/>
        </w:rPr>
        <w:t xml:space="preserve">- and </w:t>
      </w:r>
      <w:proofErr w:type="spellStart"/>
      <w:r w:rsidRPr="00F40932">
        <w:rPr>
          <w:rFonts w:ascii="Arial" w:eastAsia="Arial" w:hAnsi="Arial" w:cs="Arial"/>
          <w:color w:val="000000"/>
          <w:sz w:val="24"/>
          <w:szCs w:val="24"/>
        </w:rPr>
        <w:t>network-administration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tools</w:t>
      </w:r>
      <w:proofErr w:type="spellEnd"/>
      <w:r w:rsidRPr="00F40932">
        <w:rPr>
          <w:rFonts w:ascii="Arial" w:eastAsia="Arial" w:hAnsi="Arial" w:cs="Arial"/>
          <w:color w:val="000000"/>
          <w:sz w:val="24"/>
          <w:szCs w:val="24"/>
        </w:rPr>
        <w:t>.</w:t>
      </w:r>
    </w:p>
    <w:p w:rsidR="009D0C73" w:rsidRPr="00F40932" w:rsidRDefault="009D0C73" w:rsidP="00F40932">
      <w:pPr>
        <w:spacing w:line="360" w:lineRule="auto"/>
        <w:rPr>
          <w:rFonts w:ascii="Arial" w:eastAsia="Arial" w:hAnsi="Arial" w:cs="Arial"/>
          <w:color w:val="000000"/>
          <w:sz w:val="24"/>
          <w:szCs w:val="24"/>
        </w:rPr>
      </w:pPr>
    </w:p>
    <w:p w:rsidR="009D0C73" w:rsidRPr="00F40932" w:rsidRDefault="009D0C73" w:rsidP="00F40932">
      <w:pPr>
        <w:spacing w:line="360" w:lineRule="auto"/>
        <w:rPr>
          <w:rFonts w:ascii="Arial" w:eastAsia="Arial" w:hAnsi="Arial" w:cs="Arial"/>
          <w:color w:val="000000"/>
          <w:sz w:val="24"/>
          <w:szCs w:val="24"/>
        </w:rPr>
      </w:pPr>
      <w:proofErr w:type="spellStart"/>
      <w:r w:rsidRPr="00F40932">
        <w:rPr>
          <w:rFonts w:ascii="Arial" w:eastAsia="Arial" w:hAnsi="Arial" w:cs="Arial"/>
          <w:color w:val="000000"/>
          <w:sz w:val="24"/>
          <w:szCs w:val="24"/>
        </w:rPr>
        <w:t>Keywords</w:t>
      </w:r>
      <w:proofErr w:type="spellEnd"/>
      <w:r w:rsidRPr="00F40932">
        <w:rPr>
          <w:rFonts w:ascii="Arial" w:eastAsia="Arial" w:hAnsi="Arial" w:cs="Arial"/>
          <w:color w:val="000000"/>
          <w:sz w:val="24"/>
          <w:szCs w:val="24"/>
        </w:rPr>
        <w:t xml:space="preserve">: Zero Trust, </w:t>
      </w:r>
      <w:proofErr w:type="spellStart"/>
      <w:r w:rsidRPr="00F40932">
        <w:rPr>
          <w:rFonts w:ascii="Arial" w:eastAsia="Arial" w:hAnsi="Arial" w:cs="Arial"/>
          <w:color w:val="000000"/>
          <w:sz w:val="24"/>
          <w:szCs w:val="24"/>
        </w:rPr>
        <w:t>network</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segmentation</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microsegmentation</w:t>
      </w:r>
      <w:proofErr w:type="spellEnd"/>
      <w:r w:rsidRPr="00F40932">
        <w:rPr>
          <w:rFonts w:ascii="Arial" w:eastAsia="Arial" w:hAnsi="Arial" w:cs="Arial"/>
          <w:color w:val="000000"/>
          <w:sz w:val="24"/>
          <w:szCs w:val="24"/>
        </w:rPr>
        <w:t xml:space="preserve">, NIST SP 800-207, </w:t>
      </w:r>
      <w:proofErr w:type="spellStart"/>
      <w:r w:rsidRPr="00F40932">
        <w:rPr>
          <w:rFonts w:ascii="Arial" w:eastAsia="Arial" w:hAnsi="Arial" w:cs="Arial"/>
          <w:color w:val="000000"/>
          <w:sz w:val="24"/>
          <w:szCs w:val="24"/>
        </w:rPr>
        <w:t>critical</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infrastructure</w:t>
      </w:r>
      <w:proofErr w:type="spellEnd"/>
      <w:r w:rsidRPr="00F40932">
        <w:rPr>
          <w:rFonts w:ascii="Arial" w:eastAsia="Arial" w:hAnsi="Arial" w:cs="Arial"/>
          <w:color w:val="000000"/>
          <w:sz w:val="24"/>
          <w:szCs w:val="24"/>
        </w:rPr>
        <w:t xml:space="preserve">, firewall, VPN, lateral </w:t>
      </w:r>
      <w:proofErr w:type="spellStart"/>
      <w:r w:rsidRPr="00F40932">
        <w:rPr>
          <w:rFonts w:ascii="Arial" w:eastAsia="Arial" w:hAnsi="Arial" w:cs="Arial"/>
          <w:color w:val="000000"/>
          <w:sz w:val="24"/>
          <w:szCs w:val="24"/>
        </w:rPr>
        <w:t>movement</w:t>
      </w:r>
      <w:proofErr w:type="spellEnd"/>
      <w:r w:rsidRPr="00F40932">
        <w:rPr>
          <w:rFonts w:ascii="Arial" w:eastAsia="Arial" w:hAnsi="Arial" w:cs="Arial"/>
          <w:color w:val="000000"/>
          <w:sz w:val="24"/>
          <w:szCs w:val="24"/>
        </w:rPr>
        <w:t>.</w:t>
      </w:r>
    </w:p>
    <w:p w:rsidR="00AF3284" w:rsidRPr="00F40932" w:rsidRDefault="00AF3284"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D956EF" w:rsidRPr="00F40932" w:rsidRDefault="00D956EF" w:rsidP="00F40932">
      <w:pPr>
        <w:spacing w:line="360" w:lineRule="auto"/>
        <w:rPr>
          <w:rFonts w:ascii="Arial" w:eastAsia="Arial" w:hAnsi="Arial" w:cs="Arial"/>
          <w:color w:val="000000"/>
          <w:sz w:val="24"/>
          <w:szCs w:val="24"/>
        </w:rPr>
      </w:pPr>
    </w:p>
    <w:p w:rsidR="007F5ED8" w:rsidRPr="00F40932" w:rsidRDefault="007F5ED8" w:rsidP="00F40932">
      <w:pPr>
        <w:spacing w:line="360" w:lineRule="auto"/>
        <w:rPr>
          <w:rFonts w:ascii="Arial" w:hAnsi="Arial" w:cs="Arial"/>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 JUSTIFICACIÓN DEL PROYECTO</w:t>
      </w: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Motivación principal</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Durante años, la seguridad de las redes corporativas se ha basado en un modelo perimetral: una frontera fuerte (el cortafuegos) y confianza implícita en todo lo que quedaba dentro. Ese modelo ha quedado desfasado. La adopción del teletrabajo, la nube y los dispositivos móviles ha difuminado el perímetro, y los incidentes recientes demuestran que, </w:t>
      </w:r>
      <w:r w:rsidR="0023220D" w:rsidRPr="00F40932">
        <w:rPr>
          <w:rFonts w:ascii="Arial" w:eastAsia="Arial" w:hAnsi="Arial" w:cs="Arial"/>
          <w:color w:val="000000"/>
          <w:sz w:val="24"/>
          <w:szCs w:val="24"/>
        </w:rPr>
        <w:t xml:space="preserve">una vez un atacante entra, el movimiento lateral dentro de una red plana le permite alcanzar los activos más sensibles con poca resistencia (táctica TA0008 en MITRE ATT&amp;CK). De hecho, según el Data </w:t>
      </w:r>
      <w:proofErr w:type="spellStart"/>
      <w:r w:rsidR="0023220D" w:rsidRPr="00F40932">
        <w:rPr>
          <w:rFonts w:ascii="Arial" w:eastAsia="Arial" w:hAnsi="Arial" w:cs="Arial"/>
          <w:color w:val="000000"/>
          <w:sz w:val="24"/>
          <w:szCs w:val="24"/>
        </w:rPr>
        <w:t>Breach</w:t>
      </w:r>
      <w:proofErr w:type="spellEnd"/>
      <w:r w:rsidR="0023220D" w:rsidRPr="00F40932">
        <w:rPr>
          <w:rFonts w:ascii="Arial" w:eastAsia="Arial" w:hAnsi="Arial" w:cs="Arial"/>
          <w:color w:val="000000"/>
          <w:sz w:val="24"/>
          <w:szCs w:val="24"/>
        </w:rPr>
        <w:t xml:space="preserve"> </w:t>
      </w:r>
      <w:proofErr w:type="spellStart"/>
      <w:r w:rsidR="0023220D" w:rsidRPr="00F40932">
        <w:rPr>
          <w:rFonts w:ascii="Arial" w:eastAsia="Arial" w:hAnsi="Arial" w:cs="Arial"/>
          <w:color w:val="000000"/>
          <w:sz w:val="24"/>
          <w:szCs w:val="24"/>
        </w:rPr>
        <w:t>Investigations</w:t>
      </w:r>
      <w:proofErr w:type="spellEnd"/>
      <w:r w:rsidR="0023220D" w:rsidRPr="00F40932">
        <w:rPr>
          <w:rFonts w:ascii="Arial" w:eastAsia="Arial" w:hAnsi="Arial" w:cs="Arial"/>
          <w:color w:val="000000"/>
          <w:sz w:val="24"/>
          <w:szCs w:val="24"/>
        </w:rPr>
        <w:t xml:space="preserve"> </w:t>
      </w:r>
      <w:proofErr w:type="spellStart"/>
      <w:r w:rsidR="0023220D" w:rsidRPr="00F40932">
        <w:rPr>
          <w:rFonts w:ascii="Arial" w:eastAsia="Arial" w:hAnsi="Arial" w:cs="Arial"/>
          <w:color w:val="000000"/>
          <w:sz w:val="24"/>
          <w:szCs w:val="24"/>
        </w:rPr>
        <w:t>Report</w:t>
      </w:r>
      <w:proofErr w:type="spellEnd"/>
      <w:r w:rsidR="0023220D" w:rsidRPr="00F40932">
        <w:rPr>
          <w:rFonts w:ascii="Arial" w:eastAsia="Arial" w:hAnsi="Arial" w:cs="Arial"/>
          <w:color w:val="000000"/>
          <w:sz w:val="24"/>
          <w:szCs w:val="24"/>
        </w:rPr>
        <w:t xml:space="preserve"> de Verizon, el 32 % de todas las brechas analizadas en 2024 implicaron </w:t>
      </w:r>
      <w:proofErr w:type="spellStart"/>
      <w:r w:rsidR="0023220D" w:rsidRPr="00F40932">
        <w:rPr>
          <w:rFonts w:ascii="Arial" w:eastAsia="Arial" w:hAnsi="Arial" w:cs="Arial"/>
          <w:color w:val="000000"/>
          <w:sz w:val="24"/>
          <w:szCs w:val="24"/>
        </w:rPr>
        <w:t>ransomware</w:t>
      </w:r>
      <w:proofErr w:type="spellEnd"/>
      <w:r w:rsidR="0023220D" w:rsidRPr="00F40932">
        <w:rPr>
          <w:rFonts w:ascii="Arial" w:eastAsia="Arial" w:hAnsi="Arial" w:cs="Arial"/>
          <w:color w:val="000000"/>
          <w:sz w:val="24"/>
          <w:szCs w:val="24"/>
        </w:rPr>
        <w:t xml:space="preserve"> u otra técnica de extorsión (Verizon, 2024), ataques que se apoyan precisamente en esa propagación interna para maximizar su impacto."</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Frente a esto surge el modelo Zero Trust ("nunca confíes, verifica siempre"), formalizado por el NIST en la SP 800-207 (Rose et al., 2020) y convertido en mandato para la administración federal estadounidense (</w:t>
      </w:r>
      <w:proofErr w:type="spellStart"/>
      <w:r w:rsidRPr="00F40932">
        <w:rPr>
          <w:rFonts w:ascii="Arial" w:eastAsia="Arial" w:hAnsi="Arial" w:cs="Arial"/>
          <w:color w:val="000000"/>
          <w:sz w:val="24"/>
          <w:szCs w:val="24"/>
        </w:rPr>
        <w:t>Executive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Order</w:t>
      </w:r>
      <w:proofErr w:type="spellEnd"/>
      <w:r w:rsidRPr="00F40932">
        <w:rPr>
          <w:rFonts w:ascii="Arial" w:eastAsia="Arial" w:hAnsi="Arial" w:cs="Arial"/>
          <w:color w:val="000000"/>
          <w:sz w:val="24"/>
          <w:szCs w:val="24"/>
        </w:rPr>
        <w:t xml:space="preserve"> 14028, 2021; OMB M-22-09, 2022) y en línea de trabajo de la OTAN y la UE. En España, el Esquema Nacional de Seguridad (RD 311/2022) empuja en la misma dirección: segmentación, mínimo privilegio y verificación continua.</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La motivación del proyecto es doble: técnica, demostrar que estos principios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hoy asociados a productos comerciales caros</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pueden implementarse con herramientas de administración de sistemas y redes de código abierto, al alcance de organizaciones medianas; y profesional, alinear el trabajo con el ámbito de la ciberseguridad aplicada a la protección de infraestructuras y a la seguridad nacional, donde la soberanía sobre la propia infraestructura es un requisito, no una opción.</w:t>
      </w:r>
    </w:p>
    <w:p w:rsidR="009D0C73" w:rsidRPr="00F40932" w:rsidRDefault="009D0C73"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D956EF" w:rsidRPr="00F40932" w:rsidRDefault="00D956EF"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lastRenderedPageBreak/>
        <w:t>Estado de la cuestión</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Zero Trust no es un producto, sino un modelo. El término lo acuñó John </w:t>
      </w:r>
      <w:proofErr w:type="spellStart"/>
      <w:r w:rsidRPr="00F40932">
        <w:rPr>
          <w:rFonts w:ascii="Arial" w:eastAsia="Arial" w:hAnsi="Arial" w:cs="Arial"/>
          <w:color w:val="000000"/>
          <w:sz w:val="24"/>
          <w:szCs w:val="24"/>
        </w:rPr>
        <w:t>Kindervag</w:t>
      </w:r>
      <w:proofErr w:type="spellEnd"/>
      <w:r w:rsidRPr="00F40932">
        <w:rPr>
          <w:rFonts w:ascii="Arial" w:eastAsia="Arial" w:hAnsi="Arial" w:cs="Arial"/>
          <w:color w:val="000000"/>
          <w:sz w:val="24"/>
          <w:szCs w:val="24"/>
        </w:rPr>
        <w:t xml:space="preserve"> en Forrester (2010), y el mercado lo ha materializado en varias familias de soluciones:</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ZTNA / SASE en la nube (</w:t>
      </w:r>
      <w:proofErr w:type="spellStart"/>
      <w:r w:rsidRPr="00F40932">
        <w:rPr>
          <w:rFonts w:ascii="Arial" w:eastAsia="Arial" w:hAnsi="Arial" w:cs="Arial"/>
          <w:color w:val="000000"/>
          <w:sz w:val="24"/>
          <w:szCs w:val="24"/>
        </w:rPr>
        <w:t>Zscaler</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Private</w:t>
      </w:r>
      <w:proofErr w:type="spellEnd"/>
      <w:r w:rsidRPr="00F40932">
        <w:rPr>
          <w:rFonts w:ascii="Arial" w:eastAsia="Arial" w:hAnsi="Arial" w:cs="Arial"/>
          <w:color w:val="000000"/>
          <w:sz w:val="24"/>
          <w:szCs w:val="24"/>
        </w:rPr>
        <w:t xml:space="preserve"> Access, Palo Alto Prisma Access, </w:t>
      </w:r>
      <w:proofErr w:type="spellStart"/>
      <w:r w:rsidRPr="00F40932">
        <w:rPr>
          <w:rFonts w:ascii="Arial" w:eastAsia="Arial" w:hAnsi="Arial" w:cs="Arial"/>
          <w:color w:val="000000"/>
          <w:sz w:val="24"/>
          <w:szCs w:val="24"/>
        </w:rPr>
        <w:t>Cloudflare</w:t>
      </w:r>
      <w:proofErr w:type="spellEnd"/>
      <w:r w:rsidRPr="00F40932">
        <w:rPr>
          <w:rFonts w:ascii="Arial" w:eastAsia="Arial" w:hAnsi="Arial" w:cs="Arial"/>
          <w:color w:val="000000"/>
          <w:sz w:val="24"/>
          <w:szCs w:val="24"/>
        </w:rPr>
        <w:t xml:space="preserve"> Zero Trust): sustituyen la VPN tradicional por acceso por aplicación, gestionado desde la nube del proveedor.</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Microsegmentación basada en agente (</w:t>
      </w:r>
      <w:proofErr w:type="spellStart"/>
      <w:r w:rsidRPr="00F40932">
        <w:rPr>
          <w:rFonts w:ascii="Arial" w:eastAsia="Arial" w:hAnsi="Arial" w:cs="Arial"/>
          <w:color w:val="000000"/>
          <w:sz w:val="24"/>
          <w:szCs w:val="24"/>
        </w:rPr>
        <w:t>Illumio</w:t>
      </w:r>
      <w:proofErr w:type="spellEnd"/>
      <w:r w:rsidRPr="00F40932">
        <w:rPr>
          <w:rFonts w:ascii="Arial" w:eastAsia="Arial" w:hAnsi="Arial" w:cs="Arial"/>
          <w:color w:val="000000"/>
          <w:sz w:val="24"/>
          <w:szCs w:val="24"/>
        </w:rPr>
        <w:t xml:space="preserve">, Cisco </w:t>
      </w:r>
      <w:proofErr w:type="spellStart"/>
      <w:r w:rsidRPr="00F40932">
        <w:rPr>
          <w:rFonts w:ascii="Arial" w:eastAsia="Arial" w:hAnsi="Arial" w:cs="Arial"/>
          <w:color w:val="000000"/>
          <w:sz w:val="24"/>
          <w:szCs w:val="24"/>
        </w:rPr>
        <w:t>Secure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Workload</w:t>
      </w:r>
      <w:proofErr w:type="spellEnd"/>
      <w:r w:rsidRPr="00F40932">
        <w:rPr>
          <w:rFonts w:ascii="Arial" w:eastAsia="Arial" w:hAnsi="Arial" w:cs="Arial"/>
          <w:color w:val="000000"/>
          <w:sz w:val="24"/>
          <w:szCs w:val="24"/>
        </w:rPr>
        <w:t>): controlan el tráfico este-oeste instalando agentes en cada host.</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Segmentación de red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con cortafuegos y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OPNsense</w:t>
      </w:r>
      <w:proofErr w:type="spellEnd"/>
      <w:r w:rsidRPr="00F40932">
        <w:rPr>
          <w:rFonts w:ascii="Arial" w:eastAsia="Arial" w:hAnsi="Arial" w:cs="Arial"/>
          <w:color w:val="000000"/>
          <w:sz w:val="24"/>
          <w:szCs w:val="24"/>
        </w:rPr>
        <w:t xml:space="preserve">, y proyectos como </w:t>
      </w:r>
      <w:proofErr w:type="spellStart"/>
      <w:r w:rsidRPr="00F40932">
        <w:rPr>
          <w:rFonts w:ascii="Arial" w:eastAsia="Arial" w:hAnsi="Arial" w:cs="Arial"/>
          <w:color w:val="000000"/>
          <w:sz w:val="24"/>
          <w:szCs w:val="24"/>
        </w:rPr>
        <w:t>OpenZiti</w:t>
      </w:r>
      <w:proofErr w:type="spellEnd"/>
      <w:r w:rsidRPr="00F40932">
        <w:rPr>
          <w:rFonts w:ascii="Arial" w:eastAsia="Arial" w:hAnsi="Arial" w:cs="Arial"/>
          <w:color w:val="000000"/>
          <w:sz w:val="24"/>
          <w:szCs w:val="24"/>
        </w:rPr>
        <w:t xml:space="preserve"> o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xml:space="preserve"> para el acceso): aplican los principios a nivel de red, sin dependencia de un proveedor externo.</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Existen, por tanto, soluciones maduras, pero comparten dos limitaciones para el escenario de este proyecto: coste (licenciamiento por usuario/host) y dependencia de la nube del fabricante, problemática en entornos aislados, industriales (OT) o con requisitos de soberanía del dato. La aportación de este trabajo es demostrar y medir la eficacia de la tercera vía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segmentación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autoalojada</w:t>
      </w:r>
      <w:proofErr w:type="spellEnd"/>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en un caso de infraestructura crítica.</w:t>
      </w:r>
    </w:p>
    <w:p w:rsidR="009D0C73" w:rsidRPr="00F40932" w:rsidRDefault="009D0C73" w:rsidP="00F40932">
      <w:pPr>
        <w:spacing w:line="360" w:lineRule="auto"/>
        <w:jc w:val="both"/>
        <w:rPr>
          <w:rFonts w:ascii="Arial" w:eastAsia="Arial" w:hAnsi="Arial" w:cs="Arial"/>
          <w:color w:val="000000"/>
          <w:sz w:val="24"/>
          <w:szCs w:val="24"/>
        </w:rPr>
      </w:pPr>
    </w:p>
    <w:p w:rsidR="009D0C73" w:rsidRPr="00F40932" w:rsidRDefault="009D0C73"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Público objetivo</w:t>
      </w:r>
    </w:p>
    <w:p w:rsidR="009D0C73" w:rsidRPr="00F40932" w:rsidRDefault="009D0C73" w:rsidP="00F40932">
      <w:pPr>
        <w:spacing w:line="360" w:lineRule="auto"/>
        <w:jc w:val="both"/>
        <w:rPr>
          <w:rFonts w:ascii="Arial" w:eastAsia="Arial" w:hAnsi="Arial" w:cs="Arial"/>
          <w:color w:val="000000"/>
          <w:sz w:val="24"/>
          <w:szCs w:val="24"/>
        </w:rPr>
      </w:pPr>
      <w:proofErr w:type="spellStart"/>
      <w:r w:rsidRPr="00F40932">
        <w:rPr>
          <w:rFonts w:ascii="Arial" w:eastAsia="Arial" w:hAnsi="Arial" w:cs="Arial"/>
          <w:color w:val="000000"/>
          <w:sz w:val="24"/>
          <w:szCs w:val="24"/>
        </w:rPr>
        <w:t>PYMEs</w:t>
      </w:r>
      <w:proofErr w:type="spellEnd"/>
      <w:r w:rsidRPr="00F40932">
        <w:rPr>
          <w:rFonts w:ascii="Arial" w:eastAsia="Arial" w:hAnsi="Arial" w:cs="Arial"/>
          <w:color w:val="000000"/>
          <w:sz w:val="24"/>
          <w:szCs w:val="24"/>
        </w:rPr>
        <w:t xml:space="preserve"> y organizaciones medianas que necesitan elevar su postura de seguridad sin asumir el coste de suites comerciales.</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Organismos públicos y entornos sujetos al ENS, que requieren segmentación y control sobre su propia infraestructura.</w:t>
      </w:r>
    </w:p>
    <w:p w:rsidR="009D0C73"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Entornos industriales/OT y sistemas críticos aislados, donde las soluciones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 xml:space="preserve"> no encajan.</w:t>
      </w:r>
    </w:p>
    <w:p w:rsidR="00BB2342" w:rsidRPr="00F40932" w:rsidRDefault="009D0C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Valor formativo: laboratorio reproducible para entender Zero Trust a nivel de red.</w:t>
      </w:r>
    </w:p>
    <w:p w:rsidR="009D0C73" w:rsidRPr="00F40932" w:rsidRDefault="00BB2342"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Comparativa</w:t>
      </w:r>
    </w:p>
    <w:tbl>
      <w:tblPr>
        <w:tblStyle w:val="Tablaconcuadrcula"/>
        <w:tblW w:w="0" w:type="auto"/>
        <w:tblLook w:val="04A0" w:firstRow="1" w:lastRow="0" w:firstColumn="1" w:lastColumn="0" w:noHBand="0" w:noVBand="1"/>
      </w:tblPr>
      <w:tblGrid>
        <w:gridCol w:w="2242"/>
        <w:gridCol w:w="2236"/>
        <w:gridCol w:w="2297"/>
        <w:gridCol w:w="2241"/>
      </w:tblGrid>
      <w:tr w:rsidR="00BB2342" w:rsidRPr="00F40932" w:rsidTr="00765EED">
        <w:tc>
          <w:tcPr>
            <w:tcW w:w="2242"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Criterio</w:t>
            </w:r>
          </w:p>
        </w:tc>
        <w:tc>
          <w:tcPr>
            <w:tcW w:w="2236"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ZTNA/SASE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Zscaler</w:t>
            </w:r>
            <w:proofErr w:type="spellEnd"/>
            <w:r w:rsidRPr="00F40932">
              <w:rPr>
                <w:rFonts w:ascii="Arial" w:eastAsia="Arial" w:hAnsi="Arial" w:cs="Arial"/>
                <w:color w:val="000000"/>
                <w:sz w:val="24"/>
                <w:szCs w:val="24"/>
              </w:rPr>
              <w:t xml:space="preserve">, Prisma, </w:t>
            </w:r>
            <w:proofErr w:type="spellStart"/>
            <w:r w:rsidRPr="00F40932">
              <w:rPr>
                <w:rFonts w:ascii="Arial" w:eastAsia="Arial" w:hAnsi="Arial" w:cs="Arial"/>
                <w:color w:val="000000"/>
                <w:sz w:val="24"/>
                <w:szCs w:val="24"/>
              </w:rPr>
              <w:t>Cloudflare</w:t>
            </w:r>
            <w:proofErr w:type="spellEnd"/>
            <w:r w:rsidRPr="00F40932">
              <w:rPr>
                <w:rFonts w:ascii="Arial" w:eastAsia="Arial" w:hAnsi="Arial" w:cs="Arial"/>
                <w:color w:val="000000"/>
                <w:sz w:val="24"/>
                <w:szCs w:val="24"/>
              </w:rPr>
              <w:t>)</w:t>
            </w:r>
          </w:p>
        </w:tc>
        <w:tc>
          <w:tcPr>
            <w:tcW w:w="2297"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Microsegmentación por agente (</w:t>
            </w:r>
            <w:proofErr w:type="spellStart"/>
            <w:r w:rsidRPr="00F40932">
              <w:rPr>
                <w:rFonts w:ascii="Arial" w:eastAsia="Arial" w:hAnsi="Arial" w:cs="Arial"/>
                <w:color w:val="000000"/>
                <w:sz w:val="24"/>
                <w:szCs w:val="24"/>
              </w:rPr>
              <w:t>Illumio</w:t>
            </w:r>
            <w:proofErr w:type="spellEnd"/>
            <w:r w:rsidRPr="00F40932">
              <w:rPr>
                <w:rFonts w:ascii="Arial" w:eastAsia="Arial" w:hAnsi="Arial" w:cs="Arial"/>
                <w:color w:val="000000"/>
                <w:sz w:val="24"/>
                <w:szCs w:val="24"/>
              </w:rPr>
              <w:t>, Cisco)</w:t>
            </w:r>
          </w:p>
        </w:tc>
        <w:tc>
          <w:tcPr>
            <w:tcW w:w="2241" w:type="dxa"/>
            <w:shd w:val="clear" w:color="auto" w:fill="F2F2F2" w:themeFill="background1" w:themeFillShade="F2"/>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Segmentación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(este proyecto)</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Coste</w:t>
            </w:r>
          </w:p>
        </w:tc>
        <w:tc>
          <w:tcPr>
            <w:tcW w:w="2236"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(licencia por usuario)</w:t>
            </w:r>
          </w:p>
        </w:tc>
        <w:tc>
          <w:tcPr>
            <w:tcW w:w="2297"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(licencia por host)</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Bajo (software libre)</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Soberanía de dato</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(tráfico por nube del proveedor)</w:t>
            </w:r>
          </w:p>
        </w:tc>
        <w:tc>
          <w:tcPr>
            <w:tcW w:w="2297"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Alta (todo </w:t>
            </w:r>
            <w:proofErr w:type="spellStart"/>
            <w:r w:rsidRPr="00F40932">
              <w:rPr>
                <w:rFonts w:ascii="Arial" w:eastAsia="Arial" w:hAnsi="Arial" w:cs="Arial"/>
                <w:color w:val="000000"/>
                <w:sz w:val="24"/>
                <w:szCs w:val="24"/>
              </w:rPr>
              <w:t>autoalojado</w:t>
            </w:r>
            <w:proofErr w:type="spellEnd"/>
            <w:r w:rsidRPr="00F40932">
              <w:rPr>
                <w:rFonts w:ascii="Arial" w:eastAsia="Arial" w:hAnsi="Arial" w:cs="Arial"/>
                <w:color w:val="000000"/>
                <w:sz w:val="24"/>
                <w:szCs w:val="24"/>
              </w:rPr>
              <w:t>)</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Entornos aislados / OT</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Mala (requiere conectividad </w:t>
            </w:r>
            <w:proofErr w:type="spellStart"/>
            <w:r w:rsidRPr="00F40932">
              <w:rPr>
                <w:rFonts w:ascii="Arial" w:eastAsia="Arial" w:hAnsi="Arial" w:cs="Arial"/>
                <w:color w:val="000000"/>
                <w:sz w:val="24"/>
                <w:szCs w:val="24"/>
              </w:rPr>
              <w:t>cloud</w:t>
            </w:r>
            <w:proofErr w:type="spellEnd"/>
            <w:r w:rsidRPr="00F40932">
              <w:rPr>
                <w:rFonts w:ascii="Arial" w:eastAsia="Arial" w:hAnsi="Arial" w:cs="Arial"/>
                <w:color w:val="000000"/>
                <w:sz w:val="24"/>
                <w:szCs w:val="24"/>
              </w:rPr>
              <w:t>)</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Buena (funciona air-</w:t>
            </w:r>
            <w:proofErr w:type="spellStart"/>
            <w:r w:rsidRPr="00F40932">
              <w:rPr>
                <w:rFonts w:ascii="Arial" w:eastAsia="Arial" w:hAnsi="Arial" w:cs="Arial"/>
                <w:color w:val="000000"/>
                <w:sz w:val="24"/>
                <w:szCs w:val="24"/>
              </w:rPr>
              <w:t>gapped</w:t>
            </w:r>
            <w:proofErr w:type="spellEnd"/>
            <w:r w:rsidRPr="00F40932">
              <w:rPr>
                <w:rFonts w:ascii="Arial" w:eastAsia="Arial" w:hAnsi="Arial" w:cs="Arial"/>
                <w:color w:val="000000"/>
                <w:sz w:val="24"/>
                <w:szCs w:val="24"/>
              </w:rPr>
              <w:t>)</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Complejidad de despliegue</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(gestionado)</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Media-alta (agentes)</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Media (configuración de red)</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Escalabilidad</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Muy alta</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Media (adecuada a </w:t>
            </w:r>
            <w:proofErr w:type="spellStart"/>
            <w:r w:rsidRPr="00F40932">
              <w:rPr>
                <w:rFonts w:ascii="Arial" w:eastAsia="Arial" w:hAnsi="Arial" w:cs="Arial"/>
                <w:color w:val="000000"/>
                <w:sz w:val="24"/>
                <w:szCs w:val="24"/>
              </w:rPr>
              <w:t>org</w:t>
            </w:r>
            <w:proofErr w:type="spellEnd"/>
            <w:r w:rsidRPr="00F40932">
              <w:rPr>
                <w:rFonts w:ascii="Arial" w:eastAsia="Arial" w:hAnsi="Arial" w:cs="Arial"/>
                <w:color w:val="000000"/>
                <w:sz w:val="24"/>
                <w:szCs w:val="24"/>
              </w:rPr>
              <w:t>. mediana)</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Transparencia / auditabilidad</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 (caja negra)</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Baja-media</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Alta (código abierto)</w:t>
            </w:r>
          </w:p>
        </w:tc>
      </w:tr>
      <w:tr w:rsidR="00BB2342" w:rsidRPr="00F40932" w:rsidTr="00765EED">
        <w:tc>
          <w:tcPr>
            <w:tcW w:w="2242"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Encaje en Asir</w:t>
            </w:r>
          </w:p>
        </w:tc>
        <w:tc>
          <w:tcPr>
            <w:tcW w:w="2236"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Bajo (poco que administrar)</w:t>
            </w:r>
          </w:p>
        </w:tc>
        <w:tc>
          <w:tcPr>
            <w:tcW w:w="2297" w:type="dxa"/>
          </w:tcPr>
          <w:p w:rsidR="00BB2342" w:rsidRPr="00F40932" w:rsidRDefault="00FF601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Medio</w:t>
            </w:r>
          </w:p>
        </w:tc>
        <w:tc>
          <w:tcPr>
            <w:tcW w:w="2241" w:type="dxa"/>
          </w:tcPr>
          <w:p w:rsidR="00BB2342" w:rsidRPr="00F40932" w:rsidRDefault="00BB2342"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Alto (redes + SAD)</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 Comparativa</w:t>
      </w:r>
    </w:p>
    <w:p w:rsidR="00BB2342" w:rsidRPr="00F40932" w:rsidRDefault="00BB2342" w:rsidP="00F40932">
      <w:pPr>
        <w:spacing w:line="360" w:lineRule="auto"/>
        <w:jc w:val="both"/>
        <w:rPr>
          <w:rFonts w:ascii="Arial" w:eastAsia="Arial" w:hAnsi="Arial" w:cs="Arial"/>
          <w:color w:val="000000"/>
          <w:sz w:val="24"/>
          <w:szCs w:val="24"/>
        </w:rPr>
      </w:pPr>
    </w:p>
    <w:p w:rsidR="00FF6010" w:rsidRPr="00F40932" w:rsidRDefault="00FF6010"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Lectura de la comparativa:</w:t>
      </w:r>
      <w:r w:rsidRPr="00F40932">
        <w:rPr>
          <w:rFonts w:ascii="Arial" w:eastAsia="Arial" w:hAnsi="Arial" w:cs="Arial"/>
          <w:color w:val="000000"/>
          <w:sz w:val="24"/>
          <w:szCs w:val="24"/>
        </w:rPr>
        <w:t xml:space="preserve"> </w:t>
      </w:r>
      <w:r w:rsidR="002E3630" w:rsidRPr="00F40932">
        <w:rPr>
          <w:rFonts w:ascii="Arial" w:eastAsia="Arial" w:hAnsi="Arial" w:cs="Arial"/>
          <w:color w:val="000000"/>
          <w:sz w:val="24"/>
          <w:szCs w:val="24"/>
        </w:rPr>
        <w:t>L</w:t>
      </w:r>
      <w:r w:rsidRPr="00F40932">
        <w:rPr>
          <w:rFonts w:ascii="Arial" w:eastAsia="Arial" w:hAnsi="Arial" w:cs="Arial"/>
          <w:color w:val="000000"/>
          <w:sz w:val="24"/>
          <w:szCs w:val="24"/>
        </w:rPr>
        <w:t xml:space="preserve">as soluciones comerciales ganan en escalabilidad y facilidad de gestión, y son la opción correcta para grandes corporaciones. Pero para el público objetivo definido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organizaciones medianas, entornos con soberanía del dato y sistemas críticos aislados</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penalizan en coste, dependencia externa e imposibilidad de operar sin nube. La segmentación </w:t>
      </w:r>
      <w:proofErr w:type="spellStart"/>
      <w:r w:rsidRPr="00F40932">
        <w:rPr>
          <w:rFonts w:ascii="Arial" w:eastAsia="Arial" w:hAnsi="Arial" w:cs="Arial"/>
          <w:color w:val="000000"/>
          <w:sz w:val="24"/>
          <w:szCs w:val="24"/>
        </w:rPr>
        <w:t>on-premise</w:t>
      </w:r>
      <w:proofErr w:type="spellEnd"/>
      <w:r w:rsidRPr="00F40932">
        <w:rPr>
          <w:rFonts w:ascii="Arial" w:eastAsia="Arial" w:hAnsi="Arial" w:cs="Arial"/>
          <w:color w:val="000000"/>
          <w:sz w:val="24"/>
          <w:szCs w:val="24"/>
        </w:rPr>
        <w:t xml:space="preserve"> con herramientas open-</w:t>
      </w:r>
      <w:proofErr w:type="spellStart"/>
      <w:r w:rsidRPr="00F40932">
        <w:rPr>
          <w:rFonts w:ascii="Arial" w:eastAsia="Arial" w:hAnsi="Arial" w:cs="Arial"/>
          <w:color w:val="000000"/>
          <w:sz w:val="24"/>
          <w:szCs w:val="24"/>
        </w:rPr>
        <w:t>source</w:t>
      </w:r>
      <w:proofErr w:type="spellEnd"/>
      <w:r w:rsidRPr="00F40932">
        <w:rPr>
          <w:rFonts w:ascii="Arial" w:eastAsia="Arial" w:hAnsi="Arial" w:cs="Arial"/>
          <w:color w:val="000000"/>
          <w:sz w:val="24"/>
          <w:szCs w:val="24"/>
        </w:rPr>
        <w:t xml:space="preserve"> ofrece el mejor equilibrio para ese contexto: coste asumible, control total </w:t>
      </w:r>
      <w:r w:rsidRPr="00F40932">
        <w:rPr>
          <w:rFonts w:ascii="Arial" w:eastAsia="Arial" w:hAnsi="Arial" w:cs="Arial"/>
          <w:color w:val="000000"/>
          <w:sz w:val="24"/>
          <w:szCs w:val="24"/>
        </w:rPr>
        <w:lastRenderedPageBreak/>
        <w:t>de la infraestructura, funcionamiento en entornos aislados y total transparencia. Además, es la única de las tres que ejercita de forma directa las competencias del ciclo ASIR (administración de redes y seguridad). Por eso es la vía elegida.</w:t>
      </w:r>
    </w:p>
    <w:p w:rsidR="00AF3284" w:rsidRPr="00F40932" w:rsidRDefault="00B735C1" w:rsidP="00F40932">
      <w:pPr>
        <w:spacing w:line="360" w:lineRule="auto"/>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INTRODUCCIÓN</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El presente proyecto aborda el diseño, la implementación en laboratorio y la validación de una arquitectura de red segura basada en el modelo Zero Trust. Frente al enfoque perimetral tradicional en el que todo lo que está dentro de la red se considera de confianza, el proyecto parte del principio "nunca confíes, verifica siempre" y lo materializa en una red segmentada donde ningún flujo entre zonas se permite por defecto. El escenario simula una organización con una zona crítica que debe quedar protegida frente al movimiento lateral, incluyendo el acceso remoto seguro de usuarios externos.</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Principales funciones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El sistema resultante cumple las siguientes funciones: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Segmentar la red en zonas de confianza diferenciadas (usuarios, servidores, DMZ, gestión y zona crítica)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Controlar el tráfico con un cortafuegos que actúa como punto central de aplicación de políticas, con denegación por defecto y reglas explícitas por flujo (mínimo privilegio).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Proporcionar acceso remoto seguro mediante una VPN cifrada que da acceso únicamente a un segmento acotado, no a toda la red.</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Detectar y registrar el tráfico y los intentos de acceso no autorizados (detección de intrusiones y registro centralizado) para la verificación continua.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Aislar y proteger los activos de la zona crítica, conteniendo la propagación de un atacante que hubiera comprometido otra zona.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Validar la eficacia de la solución mediante pruebas controladas y una comparativa medible frente a una red plana equivalente.</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Problemas que resuelve:</w:t>
      </w:r>
    </w:p>
    <w:tbl>
      <w:tblPr>
        <w:tblStyle w:val="Tablaconcuadrcula"/>
        <w:tblW w:w="0" w:type="auto"/>
        <w:tblLook w:val="04A0" w:firstRow="1" w:lastRow="0" w:firstColumn="1" w:lastColumn="0" w:noHBand="0" w:noVBand="1"/>
      </w:tblPr>
      <w:tblGrid>
        <w:gridCol w:w="4508"/>
        <w:gridCol w:w="4508"/>
      </w:tblGrid>
      <w:tr w:rsidR="001B030B" w:rsidRPr="00F40932" w:rsidTr="000272A6">
        <w:tc>
          <w:tcPr>
            <w:tcW w:w="4508" w:type="dxa"/>
            <w:shd w:val="clear" w:color="auto" w:fill="F2F2F2" w:themeFill="background1" w:themeFillShade="F2"/>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Problema</w:t>
            </w:r>
          </w:p>
        </w:tc>
        <w:tc>
          <w:tcPr>
            <w:tcW w:w="4508" w:type="dxa"/>
            <w:shd w:val="clear" w:color="auto" w:fill="F2F2F2" w:themeFill="background1" w:themeFillShade="F2"/>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Cómo lo resuelve el proyecto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Confianza implícita en la red interna</w:t>
            </w:r>
            <w:r w:rsidR="00590943"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movimiento lateral</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Microsegmentación con denegación por defecto entre zonas</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Perímetro difuso (teletrabajo, nube) y VPN de acceso total</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VPN restringida a un único segmento controlado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Falta de visibilidad del tráfico interno (este-oeste)</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Detección de intrusiones y registro centralizado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Exposición de activos críticos</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Zona crítica aislada tras el punto de aplicación de políticas</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Coste y dependencia de soluciones comerciales en la nube</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Herramientas de código abierto </w:t>
            </w:r>
            <w:proofErr w:type="spellStart"/>
            <w:r w:rsidRPr="00F40932">
              <w:rPr>
                <w:rFonts w:ascii="Arial" w:eastAsia="Arial" w:hAnsi="Arial" w:cs="Arial"/>
                <w:color w:val="000000"/>
                <w:sz w:val="24"/>
                <w:szCs w:val="24"/>
              </w:rPr>
              <w:t>autoalojadas</w:t>
            </w:r>
            <w:proofErr w:type="spellEnd"/>
            <w:r w:rsidRPr="00F40932">
              <w:rPr>
                <w:rFonts w:ascii="Arial" w:eastAsia="Arial" w:hAnsi="Arial" w:cs="Arial"/>
                <w:color w:val="000000"/>
                <w:sz w:val="24"/>
                <w:szCs w:val="24"/>
              </w:rPr>
              <w:t xml:space="preserve"> (soberanía del dato)</w:t>
            </w:r>
          </w:p>
        </w:tc>
      </w:tr>
      <w:tr w:rsidR="001B030B" w:rsidRPr="00F40932" w:rsidTr="001B030B">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Dificultad para cumplir marcos como el ENS sin segmentación</w:t>
            </w:r>
          </w:p>
        </w:tc>
        <w:tc>
          <w:tcPr>
            <w:tcW w:w="4508" w:type="dxa"/>
          </w:tcPr>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Diseño alineado con la segmentación y el mínimo privilegio que exige el ENS</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2: Resolución de problemas</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Principales requisitos que debe cumplir</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Requisitos funcionales (RF)</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RF1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red debe estar segmentada en, al menos, cinco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RF2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cortafuegos debe aplicar una política de denegación por defecto y permitir el tráfico solo por reglas explícitas.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RF3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Debe existir acceso remoto cifrado por VPN limitado a un segmento restringido.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RF4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sistema debe detectar y registrar los intentos de acceso no autorizados entre zonas.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RF5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zona crítica debe quedar inaccesible desde el resto de zonas salvo los flujos expresamente autorizados.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RF6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Debe poder validarse el aislamiento mediante pruebas reproducibles (escaneos/barridos) y compararse con una red plana.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Requisitos no funcionales (RNF)</w:t>
      </w:r>
    </w:p>
    <w:p w:rsidR="001B030B" w:rsidRPr="00F40932" w:rsidRDefault="001B030B" w:rsidP="00F40932">
      <w:pPr>
        <w:spacing w:line="360" w:lineRule="auto"/>
        <w:jc w:val="both"/>
        <w:rPr>
          <w:rFonts w:ascii="Arial" w:eastAsia="Arial" w:hAnsi="Arial" w:cs="Arial"/>
          <w:color w:val="000000"/>
          <w:sz w:val="24"/>
          <w:szCs w:val="24"/>
        </w:rPr>
      </w:pP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RNF1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Se emplearán herramientas de código abierto (coste asumible y soberanía sobre la infraestructura).</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RNF2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entorno debe ser reproducible en un laboratorio virtualizado.</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RNF3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diseño debe alinearse con los principios de NIST SP 800-207 y el ENS.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RNF4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solución debe funcionar con los recursos de hardware disponibles (memoria y CPU limitadas).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RNF5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Las comunicaciones sensibles deben ir cifradas y las credenciales de administración deben ser robustas.</w:t>
      </w:r>
    </w:p>
    <w:p w:rsidR="001B030B" w:rsidRPr="00F40932" w:rsidRDefault="001B030B"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RNF6 </w:t>
      </w:r>
      <w:r w:rsidR="004C5411"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arquitectura debe ser mantenible y razonablemente escalable a más zonas o servicios.</w:t>
      </w:r>
    </w:p>
    <w:p w:rsidR="00AF3284" w:rsidRPr="00F40932" w:rsidRDefault="00B735C1" w:rsidP="00F40932">
      <w:pPr>
        <w:spacing w:line="360" w:lineRule="auto"/>
        <w:jc w:val="both"/>
        <w:rPr>
          <w:rFonts w:ascii="Arial" w:hAnsi="Arial" w:cs="Arial"/>
          <w:color w:val="000000"/>
          <w:sz w:val="24"/>
          <w:szCs w:val="24"/>
        </w:rPr>
      </w:pPr>
      <w:r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OBJETIVOS</w:t>
      </w:r>
    </w:p>
    <w:p w:rsidR="00C67B5F" w:rsidRPr="00F40932" w:rsidRDefault="00C67B5F"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Objetivo general:</w:t>
      </w:r>
      <w:r w:rsidRPr="00F40932">
        <w:rPr>
          <w:rFonts w:ascii="Arial" w:eastAsia="Arial" w:hAnsi="Arial" w:cs="Arial"/>
          <w:color w:val="000000"/>
          <w:sz w:val="24"/>
          <w:szCs w:val="24"/>
        </w:rPr>
        <w:t xml:space="preserve"> Demostrar que una arquitectura de red segmentada según el modelo Zero Trust reduce la superficie de ataque y contiene el movimiento lateral frente a una red plana tradicional, empleando herramientas de código abierto.</w:t>
      </w:r>
    </w:p>
    <w:p w:rsidR="00C67B5F" w:rsidRPr="00F40932" w:rsidRDefault="00C67B5F" w:rsidP="00F40932">
      <w:pPr>
        <w:spacing w:line="360" w:lineRule="auto"/>
        <w:ind w:firstLine="708"/>
        <w:jc w:val="both"/>
        <w:rPr>
          <w:rFonts w:ascii="Arial" w:eastAsia="Arial" w:hAnsi="Arial" w:cs="Arial"/>
          <w:b/>
          <w:color w:val="000000"/>
          <w:sz w:val="24"/>
          <w:szCs w:val="24"/>
        </w:rPr>
      </w:pPr>
    </w:p>
    <w:p w:rsidR="00C67B5F" w:rsidRPr="00F40932" w:rsidRDefault="00C67B5F"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Objetivos específicos:</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OE1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R01): Segmentar la red en zonas de confianza mediante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OE2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R02): Aplicar microsegmentación con denegación por defecto y reglas de mínimo privilegio.</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OE3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R03): Proporcionar acceso remoto seguro y acotado mediante VPN cifrada.</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OE4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R04): Detectar y registrar los intentos de acceso no autorizados.</w:t>
      </w:r>
    </w:p>
    <w:p w:rsidR="00C67B5F"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OE5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R05): Aislar y proteger la zona crítica frente al movimiento lateral.</w:t>
      </w:r>
    </w:p>
    <w:p w:rsidR="00AF3284" w:rsidRPr="00F40932" w:rsidRDefault="00C67B5F" w:rsidP="00F40932">
      <w:pPr>
        <w:spacing w:line="360" w:lineRule="auto"/>
        <w:ind w:firstLine="708"/>
        <w:jc w:val="both"/>
        <w:rPr>
          <w:rFonts w:ascii="Arial" w:eastAsia="Arial" w:hAnsi="Arial" w:cs="Arial"/>
          <w:color w:val="000000"/>
          <w:sz w:val="24"/>
          <w:szCs w:val="24"/>
        </w:rPr>
      </w:pPr>
      <w:r w:rsidRPr="00F40932">
        <w:rPr>
          <w:rFonts w:ascii="Arial" w:eastAsia="Arial" w:hAnsi="Arial" w:cs="Arial"/>
          <w:color w:val="000000"/>
          <w:sz w:val="24"/>
          <w:szCs w:val="24"/>
        </w:rPr>
        <w:t>OE6 (</w:t>
      </w:r>
      <w:r w:rsidR="00C40954"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R06): Validar la eficacia de la solución con pruebas medibles y comparativa con red plana.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RFTP inicial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R01</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red debe estar dividida en zonas separadas para que lo que ocurra en una no afecte a las demás.</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Definir y crear las zonas de confianza mediante segmentación por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Diseñar el direccionamiento IP y asignar una VLAN a cada zona (usuarios, servidores, DMZ, gestión,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en la tabla de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/interfaces del cortafuegos que cada zona tiene su rango y VLAN.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 xml:space="preserve">R01F01T02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etiquetado 802.1Q en las interfaces del cortafuegos y del conmutador.</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R01F01T02P01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Verificar que un host de cada zona obtiene dirección de su rango (</w:t>
      </w:r>
      <w:proofErr w:type="spellStart"/>
      <w:r w:rsidRPr="00F40932">
        <w:rPr>
          <w:rFonts w:ascii="Arial" w:eastAsia="Arial" w:hAnsi="Arial" w:cs="Arial"/>
          <w:color w:val="000000"/>
          <w:sz w:val="24"/>
          <w:szCs w:val="24"/>
        </w:rPr>
        <w:t>ipconfig</w:t>
      </w:r>
      <w:proofErr w:type="spellEnd"/>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ip</w:t>
      </w:r>
      <w:proofErr w:type="spellEnd"/>
      <w:r w:rsidRPr="00F40932">
        <w:rPr>
          <w:rFonts w:ascii="Arial" w:eastAsia="Arial" w:hAnsi="Arial" w:cs="Arial"/>
          <w:color w:val="000000"/>
          <w:sz w:val="24"/>
          <w:szCs w:val="24"/>
        </w:rPr>
        <w:t xml:space="preserve"> 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Dotar a cada zona de conectividad interna funcional.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enrutamiento del cortafuegos hacia cada VLAN.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R01F02T01P01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un host alcanza la puerta de enlace de su VLAN (ping al </w:t>
      </w:r>
      <w:proofErr w:type="spellStart"/>
      <w:r w:rsidRPr="00F40932">
        <w:rPr>
          <w:rFonts w:ascii="Arial" w:eastAsia="Arial" w:hAnsi="Arial" w:cs="Arial"/>
          <w:color w:val="000000"/>
          <w:sz w:val="24"/>
          <w:szCs w:val="24"/>
        </w:rPr>
        <w:t>gateway</w:t>
      </w:r>
      <w:proofErr w:type="spellEnd"/>
      <w:r w:rsidRPr="00F40932">
        <w:rPr>
          <w:rFonts w:ascii="Arial" w:eastAsia="Arial" w:hAnsi="Arial" w:cs="Arial"/>
          <w:color w:val="000000"/>
          <w:sz w:val="24"/>
          <w:szCs w:val="24"/>
        </w:rPr>
        <w:t>).</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R02</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Nada debe poder comunicarse entre zonas salvo lo que se autorice expresamente.</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Aplicar una política de denegación por defecto en el cortafuegos.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la regla final de bloqueo (</w:t>
      </w:r>
      <w:proofErr w:type="spellStart"/>
      <w:r w:rsidRPr="00F40932">
        <w:rPr>
          <w:rFonts w:ascii="Arial" w:eastAsia="Arial" w:hAnsi="Arial" w:cs="Arial"/>
          <w:color w:val="000000"/>
          <w:sz w:val="24"/>
          <w:szCs w:val="24"/>
        </w:rPr>
        <w:t>deny</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all</w:t>
      </w:r>
      <w:proofErr w:type="spellEnd"/>
      <w:r w:rsidRPr="00F40932">
        <w:rPr>
          <w:rFonts w:ascii="Arial" w:eastAsia="Arial" w:hAnsi="Arial" w:cs="Arial"/>
          <w:color w:val="000000"/>
          <w:sz w:val="24"/>
          <w:szCs w:val="24"/>
        </w:rPr>
        <w:t>) y retirar reglas permisivas por defecto.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una zona, intentar alcanzar otra sin regla y comprobar que se bloquea.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Permitir solo los flujos necesarios con reglas explícitas (mínimo privilegio).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Documentar la matriz de flujos permitidos (origen, destino, puerto, servicio).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Revisar que cada regla del cortafuegos se corresponde con una entrada de la matriz.</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Crear las reglas de los flujos autorizados (p. ej., usuarios </w:t>
      </w:r>
      <w:r w:rsidR="00EE3436" w:rsidRPr="00F40932">
        <w:rPr>
          <w:rFonts w:ascii="Arial" w:eastAsia="Arial" w:hAnsi="Arial" w:cs="Arial"/>
          <w:color w:val="000000"/>
          <w:sz w:val="24"/>
          <w:szCs w:val="24"/>
        </w:rPr>
        <w:t>&gt;</w:t>
      </w:r>
      <w:r w:rsidRPr="00F40932">
        <w:rPr>
          <w:rFonts w:ascii="Arial" w:eastAsia="Arial" w:hAnsi="Arial" w:cs="Arial"/>
          <w:color w:val="000000"/>
          <w:sz w:val="24"/>
          <w:szCs w:val="24"/>
        </w:rPr>
        <w:t xml:space="preserve"> web en DMZ por 443).</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R02F02T02P01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el flujo autorizado funciona y el resto sigue bloqueado.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lastRenderedPageBreak/>
        <w:t>R03</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Los usuarios externos deben poder conectarse de forma segura solo a la parte que les corresponde.</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Desplegar un servicio de VPN cifrada en el cortafuegos.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servidor VPN y generar las claves/credenciales de un cliente.</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la conexión desde un cliente externo y verificar el túnel cifrado.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Restringir el acceso del cliente VPN a un único segmento.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Crear reglas que limiten el tráfico del cliente VPN al segmento autorizado.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R03F02T01P01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el cliente VPN, comprobar acceso al recurso permitido y bloqueo hacia la zona crítica.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R04</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 sistema debe avisar y dejar registro cuando alguien intente algo no permitido.</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Desplegar detección de intrusiones en el punto de control.</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Activar y configurar el IDS con un conjunto de reglas adecuado.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Lanzar un escaneo de puertos de prueba y comprobar que el IDS lo detecta.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Centralizar el registro de eventos.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el registro del cortafuegos y del IDS y su consulta.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R04F02T01P01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Localizar en los registros el intento de acceso bloqueado de la prueba anterior.</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lastRenderedPageBreak/>
        <w:t>R05</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La zona crítica debe quedar </w:t>
      </w:r>
      <w:proofErr w:type="gramStart"/>
      <w:r w:rsidRPr="00F40932">
        <w:rPr>
          <w:rFonts w:ascii="Arial" w:eastAsia="Arial" w:hAnsi="Arial" w:cs="Arial"/>
          <w:color w:val="000000"/>
          <w:sz w:val="24"/>
          <w:szCs w:val="24"/>
        </w:rPr>
        <w:t>protegida</w:t>
      </w:r>
      <w:proofErr w:type="gramEnd"/>
      <w:r w:rsidRPr="00F40932">
        <w:rPr>
          <w:rFonts w:ascii="Arial" w:eastAsia="Arial" w:hAnsi="Arial" w:cs="Arial"/>
          <w:color w:val="000000"/>
          <w:sz w:val="24"/>
          <w:szCs w:val="24"/>
        </w:rPr>
        <w:t xml:space="preserve"> aunque otra zona sea comprometida.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Aislar la zona crítica del resto de segmentos.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reglas que impidan todo acceso entrante a la zona crítica salvo el flujo mínimo imprescindible.</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cada una de las demás zonas, intentar acceder a la zona crítica y comprobar el bloqueo.</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Simular un compromiso y verificar la contención.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Desde una zona "comprometida" (usuarios), intentar movimiento lateral hacia la zona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R05F02T01P01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Comprobar que el intento no alcanza la zona crítica y queda registrado.</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b/>
          <w:color w:val="000000"/>
          <w:sz w:val="24"/>
          <w:szCs w:val="24"/>
        </w:rPr>
        <w:t>R06</w:t>
      </w:r>
      <w:r w:rsidRPr="00F40932">
        <w:rPr>
          <w:rFonts w:ascii="Arial" w:eastAsia="Arial" w:hAnsi="Arial" w:cs="Arial"/>
          <w:color w:val="000000"/>
          <w:sz w:val="24"/>
          <w:szCs w:val="24"/>
        </w:rPr>
        <w:t xml:space="preserve">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Se debe poder demostrar que la segmentación protege mejor que una red plana.</w:t>
      </w:r>
    </w:p>
    <w:p w:rsidR="00C40954" w:rsidRPr="00F40932" w:rsidRDefault="00C40954" w:rsidP="00F40932">
      <w:pPr>
        <w:spacing w:line="360" w:lineRule="auto"/>
        <w:jc w:val="both"/>
        <w:rPr>
          <w:rFonts w:ascii="Arial" w:eastAsia="Arial" w:hAnsi="Arial" w:cs="Arial"/>
          <w:color w:val="000000"/>
          <w:sz w:val="24"/>
          <w:szCs w:val="24"/>
        </w:rPr>
      </w:pP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Establecer un escenario de referencia (red plana) para comparar.</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Configurar temporalmente un escenario equivalente sin segmentación.</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R06F01T01P01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Ejecutar el mismo intento de movimiento lateral y comprobar que en la red plana sí alcanza la zona crítica.</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Medir y comparar los resultados de ambos escenarios.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R06F02T01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Ejecutar una batería de pruebas de aislamiento (escaneos/barridos) en ambos escenarios y registrar resultados.</w:t>
      </w:r>
    </w:p>
    <w:p w:rsidR="00C40954" w:rsidRPr="00F40932" w:rsidRDefault="00C40954"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R06F02T01P01 </w:t>
      </w:r>
      <w:r w:rsidR="00EE3436"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Elaborar una tabla comparativa con el porcentaje de flujos bloqueados en cada escenario.</w:t>
      </w:r>
    </w:p>
    <w:p w:rsidR="00C40954" w:rsidRPr="00F40932" w:rsidRDefault="00C40954" w:rsidP="00F40932">
      <w:pPr>
        <w:spacing w:line="360" w:lineRule="auto"/>
        <w:rPr>
          <w:rFonts w:ascii="Arial" w:hAnsi="Arial" w:cs="Arial"/>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DESCRIPCIÓN</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Arquitectura de la solución.</w:t>
      </w:r>
      <w:r w:rsidRPr="00F40932">
        <w:rPr>
          <w:rFonts w:ascii="Arial" w:eastAsia="Arial" w:hAnsi="Arial" w:cs="Arial"/>
          <w:color w:val="000000"/>
          <w:sz w:val="24"/>
          <w:szCs w:val="24"/>
        </w:rPr>
        <w:t xml:space="preserve"> </w:t>
      </w:r>
    </w:p>
    <w:p w:rsidR="003E20EB" w:rsidRPr="00F40932" w:rsidRDefault="00656E15" w:rsidP="00F40932">
      <w:pPr>
        <w:spacing w:line="360" w:lineRule="auto"/>
        <w:rPr>
          <w:rFonts w:ascii="Arial" w:hAnsi="Arial" w:cs="Arial"/>
          <w:color w:val="000000"/>
          <w:sz w:val="24"/>
          <w:szCs w:val="24"/>
        </w:rPr>
      </w:pPr>
      <w:r w:rsidRPr="00F40932">
        <w:rPr>
          <w:rFonts w:ascii="Arial" w:hAnsi="Arial" w:cs="Arial"/>
          <w:noProof/>
          <w:color w:val="000000"/>
          <w:sz w:val="24"/>
          <w:szCs w:val="24"/>
        </w:rPr>
        <w:drawing>
          <wp:inline distT="0" distB="0" distL="0" distR="0">
            <wp:extent cx="5731510" cy="408114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agrama de referencia.jpg"/>
                    <pic:cNvPicPr/>
                  </pic:nvPicPr>
                  <pic:blipFill>
                    <a:blip r:embed="rId8">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A6781" w:rsidRPr="00F40932" w:rsidRDefault="009A6781"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1: Arquitectura de la solución</w:t>
      </w:r>
    </w:p>
    <w:p w:rsidR="001C2628" w:rsidRPr="00F40932" w:rsidRDefault="00BF1C30"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Leyenda de colores: púrpura = punto de control Zero Trust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/conmutador) · gris </w:t>
      </w:r>
      <w:r w:rsidR="00217F89" w:rsidRPr="00F40932">
        <w:rPr>
          <w:rFonts w:ascii="Arial" w:eastAsia="Arial" w:hAnsi="Arial" w:cs="Arial"/>
          <w:color w:val="000000"/>
          <w:sz w:val="24"/>
          <w:szCs w:val="24"/>
        </w:rPr>
        <w:t xml:space="preserve">= </w:t>
      </w:r>
      <w:r w:rsidRPr="00F40932">
        <w:rPr>
          <w:rFonts w:ascii="Arial" w:eastAsia="Arial" w:hAnsi="Arial" w:cs="Arial"/>
          <w:color w:val="000000"/>
          <w:sz w:val="24"/>
          <w:szCs w:val="24"/>
        </w:rPr>
        <w:t>zonas y entorno · rojo = zona crítica protegida.</w:t>
      </w:r>
      <w:r w:rsidR="001C2628" w:rsidRPr="00F40932">
        <w:rPr>
          <w:rFonts w:ascii="Arial" w:eastAsia="Arial" w:hAnsi="Arial" w:cs="Arial"/>
          <w:color w:val="000000"/>
          <w:sz w:val="24"/>
          <w:szCs w:val="24"/>
        </w:rPr>
        <w:t xml:space="preserve"> </w:t>
      </w:r>
    </w:p>
    <w:p w:rsidR="000B35AE" w:rsidRPr="00F40932" w:rsidRDefault="000B35AE" w:rsidP="00F40932">
      <w:pPr>
        <w:spacing w:line="360" w:lineRule="auto"/>
        <w:rPr>
          <w:rFonts w:ascii="Arial" w:eastAsia="Arial" w:hAnsi="Arial" w:cs="Arial"/>
          <w:color w:val="000000"/>
          <w:sz w:val="24"/>
          <w:szCs w:val="24"/>
        </w:rPr>
      </w:pPr>
    </w:p>
    <w:p w:rsidR="000B35AE"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 xml:space="preserve">La solución se estructura en torno a un cortafuegos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 que centraliza el enrutamiento y el control del tráfico entre cinco zonas de confianza, implementadas como </w:t>
      </w:r>
      <w:proofErr w:type="spellStart"/>
      <w:r w:rsidRPr="00F40932">
        <w:rPr>
          <w:rFonts w:ascii="Arial" w:eastAsia="Arial" w:hAnsi="Arial" w:cs="Arial"/>
          <w:color w:val="000000"/>
          <w:sz w:val="24"/>
          <w:szCs w:val="24"/>
        </w:rPr>
        <w:t>VLANs</w:t>
      </w:r>
      <w:proofErr w:type="spellEnd"/>
      <w:r w:rsidRPr="00F40932">
        <w:rPr>
          <w:rFonts w:ascii="Arial" w:eastAsia="Arial" w:hAnsi="Arial" w:cs="Arial"/>
          <w:color w:val="000000"/>
          <w:sz w:val="24"/>
          <w:szCs w:val="24"/>
        </w:rPr>
        <w:t>. El cortafuegos actúa como punto de aplicación de políticas (PEP) del modelo Zero Trust: agrupa cada conjunto de activos según su nivel de exposición y criticidad (usuarios, servidores internos, DMZ, gestión y zona crítica) y es el único punto por el que puede circular tráfico entre ellas.</w:t>
      </w:r>
    </w:p>
    <w:p w:rsidR="000B35AE" w:rsidRPr="00F40932" w:rsidRDefault="000B35AE" w:rsidP="00F40932">
      <w:pPr>
        <w:spacing w:line="360" w:lineRule="auto"/>
        <w:rPr>
          <w:rFonts w:ascii="Arial" w:eastAsia="Arial" w:hAnsi="Arial" w:cs="Arial"/>
          <w:color w:val="000000"/>
          <w:sz w:val="24"/>
          <w:szCs w:val="24"/>
        </w:rPr>
      </w:pPr>
    </w:p>
    <w:p w:rsidR="000B35AE"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lastRenderedPageBreak/>
        <w:t>El tráfico entre zonas no está permitido por defecto. Solo los flujos explícitamente autorizados recogidos en la matriz de flujos</w:t>
      </w:r>
      <w:r w:rsidR="00217F89" w:rsidRPr="00F40932">
        <w:rPr>
          <w:rFonts w:ascii="Arial" w:eastAsia="Arial" w:hAnsi="Arial" w:cs="Arial"/>
          <w:color w:val="000000"/>
          <w:sz w:val="24"/>
          <w:szCs w:val="24"/>
        </w:rPr>
        <w:t>,</w:t>
      </w:r>
      <w:r w:rsidRPr="00F40932">
        <w:rPr>
          <w:rFonts w:ascii="Arial" w:eastAsia="Arial" w:hAnsi="Arial" w:cs="Arial"/>
          <w:color w:val="000000"/>
          <w:sz w:val="24"/>
          <w:szCs w:val="24"/>
        </w:rPr>
        <w:t xml:space="preserve"> atraviesan el cortafuegos, aplicando el principio de mínimo privilegio. El acceso remoto de usuarios externos se realiza mediante una VPN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xml:space="preserve"> que da entrada únicamente a un segmento acotado, nunca a la red completa. El motor </w:t>
      </w:r>
      <w:proofErr w:type="spellStart"/>
      <w:r w:rsidRPr="00F40932">
        <w:rPr>
          <w:rFonts w:ascii="Arial" w:eastAsia="Arial" w:hAnsi="Arial" w:cs="Arial"/>
          <w:color w:val="000000"/>
          <w:sz w:val="24"/>
          <w:szCs w:val="24"/>
        </w:rPr>
        <w:t>Suricata</w:t>
      </w:r>
      <w:proofErr w:type="spellEnd"/>
      <w:r w:rsidRPr="00F40932">
        <w:rPr>
          <w:rFonts w:ascii="Arial" w:eastAsia="Arial" w:hAnsi="Arial" w:cs="Arial"/>
          <w:color w:val="000000"/>
          <w:sz w:val="24"/>
          <w:szCs w:val="24"/>
        </w:rPr>
        <w:t xml:space="preserve"> inspecciona el tráfico en el punto de control y registra los intentos de acceso no autorizados, aportando la verificación continua propia del modelo.</w:t>
      </w:r>
    </w:p>
    <w:p w:rsidR="000B35AE" w:rsidRPr="00F40932" w:rsidRDefault="000B35AE" w:rsidP="00F40932">
      <w:pPr>
        <w:spacing w:line="360" w:lineRule="auto"/>
        <w:rPr>
          <w:rFonts w:ascii="Arial" w:eastAsia="Arial" w:hAnsi="Arial" w:cs="Arial"/>
          <w:color w:val="000000"/>
          <w:sz w:val="24"/>
          <w:szCs w:val="24"/>
        </w:rPr>
      </w:pPr>
    </w:p>
    <w:p w:rsidR="009C1B44" w:rsidRPr="00F40932" w:rsidRDefault="000B35AE" w:rsidP="00F40932">
      <w:pPr>
        <w:spacing w:line="360" w:lineRule="auto"/>
        <w:rPr>
          <w:rFonts w:ascii="Arial" w:eastAsia="Arial" w:hAnsi="Arial" w:cs="Arial"/>
          <w:color w:val="000000"/>
          <w:sz w:val="24"/>
          <w:szCs w:val="24"/>
        </w:rPr>
      </w:pPr>
      <w:r w:rsidRPr="00F40932">
        <w:rPr>
          <w:rFonts w:ascii="Arial" w:eastAsia="Arial" w:hAnsi="Arial" w:cs="Arial"/>
          <w:color w:val="000000"/>
          <w:sz w:val="24"/>
          <w:szCs w:val="24"/>
        </w:rPr>
        <w:t>La zona crítica (VLAN 50) concentra los activos sensibles y recibe el trato más restrictivo: solo es accesible desde la zona de gestión mediante SSH y carece de salida a internet. De este modo, un atacante que lograse comprometer otra zona no podría alcanzarla, conteniéndose el movimiento lateral. El diseño se apoya en los componentes lógicos de NIST SP 800-207 y en los principios de segmentación y mínimo privilegio que exige el Esquema Nacional de Seguridad.</w:t>
      </w:r>
    </w:p>
    <w:p w:rsidR="000B35AE" w:rsidRPr="00F40932" w:rsidRDefault="000B35AE" w:rsidP="00F40932">
      <w:pPr>
        <w:spacing w:line="360" w:lineRule="auto"/>
        <w:rPr>
          <w:rFonts w:ascii="Arial" w:eastAsia="Arial" w:hAnsi="Arial" w:cs="Arial"/>
          <w:color w:val="000000"/>
          <w:sz w:val="24"/>
          <w:szCs w:val="24"/>
        </w:rPr>
      </w:pPr>
    </w:p>
    <w:p w:rsidR="00BF1C30" w:rsidRPr="00F40932" w:rsidRDefault="001C2628" w:rsidP="00F40932">
      <w:pPr>
        <w:spacing w:line="360" w:lineRule="auto"/>
        <w:rPr>
          <w:rFonts w:ascii="Arial" w:eastAsia="Arial" w:hAnsi="Arial" w:cs="Arial"/>
          <w:b/>
          <w:color w:val="000000"/>
          <w:sz w:val="24"/>
          <w:szCs w:val="24"/>
        </w:rPr>
      </w:pPr>
      <w:r w:rsidRPr="00F40932">
        <w:rPr>
          <w:rFonts w:ascii="Arial" w:eastAsia="Arial" w:hAnsi="Arial" w:cs="Arial"/>
          <w:b/>
          <w:color w:val="000000"/>
          <w:sz w:val="24"/>
          <w:szCs w:val="24"/>
        </w:rPr>
        <w:t>Matriz de flujos permitidos (todo lo no listado, denegado)</w:t>
      </w:r>
    </w:p>
    <w:tbl>
      <w:tblPr>
        <w:tblStyle w:val="Tablaconcuadrcula"/>
        <w:tblW w:w="0" w:type="auto"/>
        <w:tblLook w:val="04A0" w:firstRow="1" w:lastRow="0" w:firstColumn="1" w:lastColumn="0" w:noHBand="0" w:noVBand="1"/>
      </w:tblPr>
      <w:tblGrid>
        <w:gridCol w:w="2254"/>
        <w:gridCol w:w="2254"/>
        <w:gridCol w:w="2254"/>
        <w:gridCol w:w="2254"/>
      </w:tblGrid>
      <w:tr w:rsidR="009C1B44" w:rsidRPr="00F40932" w:rsidTr="000272A6">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eastAsia="Arial" w:hAnsi="Arial" w:cs="Arial"/>
                <w:color w:val="000000"/>
                <w:sz w:val="24"/>
                <w:szCs w:val="24"/>
              </w:rPr>
              <w:t>Origen</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Destino</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Servicio</w:t>
            </w:r>
          </w:p>
        </w:tc>
        <w:tc>
          <w:tcPr>
            <w:tcW w:w="2254" w:type="dxa"/>
            <w:shd w:val="clear" w:color="auto" w:fill="F2F2F2" w:themeFill="background1" w:themeFillShade="F2"/>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Acción</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DMZ(Web)</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TCP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Usuarios (10)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DMZ (30)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DMZ (30)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(20)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5432 (BD/app)</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Cliente VPN (90)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(20)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 (app)</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Gestión (40)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Zona crítica (50)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 xml:space="preserve">TCP 22 (SSH </w:t>
            </w:r>
            <w:proofErr w:type="spellStart"/>
            <w:r w:rsidRPr="00F40932">
              <w:rPr>
                <w:rFonts w:ascii="Arial" w:hAnsi="Arial" w:cs="Arial"/>
                <w:sz w:val="24"/>
                <w:szCs w:val="24"/>
              </w:rPr>
              <w:t>admin</w:t>
            </w:r>
            <w:proofErr w:type="spellEnd"/>
            <w:r w:rsidRPr="00F40932">
              <w:rPr>
                <w:rFonts w:ascii="Arial" w:hAnsi="Arial" w:cs="Arial"/>
                <w:sz w:val="24"/>
                <w:szCs w:val="24"/>
              </w:rPr>
              <w: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Gestión (40)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Resto de zonas</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22 / 443</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Servidores / DMZ</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TCP 443 (</w:t>
            </w:r>
            <w:proofErr w:type="spellStart"/>
            <w:r w:rsidRPr="00F40932">
              <w:rPr>
                <w:rFonts w:ascii="Arial" w:hAnsi="Arial" w:cs="Arial"/>
                <w:sz w:val="24"/>
                <w:szCs w:val="24"/>
              </w:rPr>
              <w:t>updates</w:t>
            </w:r>
            <w:proofErr w:type="spellEnd"/>
            <w:r w:rsidRPr="00F40932">
              <w:rPr>
                <w:rFonts w:ascii="Arial" w:hAnsi="Arial" w:cs="Arial"/>
                <w:sz w:val="24"/>
                <w:szCs w:val="24"/>
              </w:rPr>
              <w: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Permitir</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Zona crítica (50)</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Internet</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Style w:val="Textoennegrita"/>
                <w:rFonts w:ascii="Arial" w:hAnsi="Arial" w:cs="Arial"/>
                <w:sz w:val="24"/>
                <w:szCs w:val="24"/>
              </w:rPr>
              <w:t>Denegar</w:t>
            </w:r>
            <w:r w:rsidRPr="00F40932">
              <w:rPr>
                <w:rFonts w:ascii="Arial" w:hAnsi="Arial" w:cs="Arial"/>
                <w:sz w:val="24"/>
                <w:szCs w:val="24"/>
              </w:rPr>
              <w:t xml:space="preserve"> (aislada)</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 zona &gt; Zona crítica (50)</w:t>
            </w:r>
          </w:p>
        </w:tc>
        <w:tc>
          <w:tcPr>
            <w:tcW w:w="2254" w:type="dxa"/>
          </w:tcPr>
          <w:p w:rsidR="009C1B44" w:rsidRPr="00F40932" w:rsidRDefault="009C1B44" w:rsidP="00F40932">
            <w:pPr>
              <w:pStyle w:val="Prrafodelista"/>
              <w:numPr>
                <w:ilvl w:val="0"/>
                <w:numId w:val="2"/>
              </w:numPr>
              <w:spacing w:line="360" w:lineRule="auto"/>
              <w:rPr>
                <w:rFonts w:ascii="Arial" w:hAnsi="Arial" w:cs="Arial"/>
                <w:color w:val="000000"/>
                <w:sz w:val="24"/>
                <w:szCs w:val="24"/>
              </w:rPr>
            </w:pP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Style w:val="Textoennegrita"/>
                <w:rFonts w:ascii="Arial" w:hAnsi="Arial" w:cs="Arial"/>
                <w:sz w:val="24"/>
                <w:szCs w:val="24"/>
              </w:rPr>
              <w:t>Denegar</w:t>
            </w:r>
            <w:r w:rsidRPr="00F40932">
              <w:rPr>
                <w:rFonts w:ascii="Arial" w:hAnsi="Arial" w:cs="Arial"/>
                <w:sz w:val="24"/>
                <w:szCs w:val="24"/>
              </w:rPr>
              <w:t xml:space="preserve"> (salvo Gestión)</w:t>
            </w:r>
          </w:p>
        </w:tc>
      </w:tr>
      <w:tr w:rsidR="009C1B44" w:rsidRPr="00F40932" w:rsidTr="009C1B44">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lastRenderedPageBreak/>
              <w:t>Regla final</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color w:val="000000"/>
                <w:sz w:val="24"/>
                <w:szCs w:val="24"/>
              </w:rPr>
              <w:t xml:space="preserve"> -</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cualquiera</w:t>
            </w:r>
          </w:p>
        </w:tc>
        <w:tc>
          <w:tcPr>
            <w:tcW w:w="2254" w:type="dxa"/>
          </w:tcPr>
          <w:p w:rsidR="009C1B44" w:rsidRPr="00F40932" w:rsidRDefault="009C1B44" w:rsidP="00F40932">
            <w:pPr>
              <w:spacing w:line="360" w:lineRule="auto"/>
              <w:rPr>
                <w:rFonts w:ascii="Arial" w:hAnsi="Arial" w:cs="Arial"/>
                <w:color w:val="000000"/>
                <w:sz w:val="24"/>
                <w:szCs w:val="24"/>
              </w:rPr>
            </w:pPr>
            <w:r w:rsidRPr="00F40932">
              <w:rPr>
                <w:rFonts w:ascii="Arial" w:hAnsi="Arial" w:cs="Arial"/>
                <w:sz w:val="24"/>
                <w:szCs w:val="24"/>
              </w:rPr>
              <w:t>Denegar (por defecto)</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3: Flujos permitidos</w:t>
      </w:r>
    </w:p>
    <w:p w:rsidR="00AF3284" w:rsidRPr="00F40932" w:rsidRDefault="00AF3284" w:rsidP="00F40932">
      <w:pPr>
        <w:spacing w:line="360" w:lineRule="auto"/>
        <w:jc w:val="both"/>
        <w:rPr>
          <w:rFonts w:ascii="Arial" w:eastAsia="Arial" w:hAnsi="Arial" w:cs="Arial"/>
          <w:i/>
          <w:iCs/>
          <w:color w:val="000000"/>
          <w:sz w:val="24"/>
          <w:szCs w:val="24"/>
        </w:rPr>
      </w:pPr>
    </w:p>
    <w:p w:rsidR="00217F89" w:rsidRPr="00F40932" w:rsidRDefault="00217F89" w:rsidP="00F40932">
      <w:pPr>
        <w:spacing w:line="360" w:lineRule="auto"/>
        <w:jc w:val="both"/>
        <w:rPr>
          <w:rFonts w:ascii="Arial" w:eastAsia="Arial" w:hAnsi="Arial" w:cs="Arial"/>
          <w:b/>
          <w:iCs/>
          <w:color w:val="000000"/>
          <w:sz w:val="24"/>
          <w:szCs w:val="24"/>
        </w:rPr>
      </w:pPr>
      <w:r w:rsidRPr="00F40932">
        <w:rPr>
          <w:rFonts w:ascii="Arial" w:eastAsia="Arial" w:hAnsi="Arial" w:cs="Arial"/>
          <w:b/>
          <w:iCs/>
          <w:color w:val="000000"/>
          <w:sz w:val="24"/>
          <w:szCs w:val="24"/>
        </w:rPr>
        <w:t>Diagrama de casos de uso</w:t>
      </w:r>
    </w:p>
    <w:p w:rsidR="00217F89"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noProof/>
          <w:color w:val="000000"/>
          <w:sz w:val="24"/>
          <w:szCs w:val="24"/>
        </w:rPr>
        <w:drawing>
          <wp:inline distT="0" distB="0" distL="0" distR="0">
            <wp:extent cx="5731510" cy="3638550"/>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a de casos de uso.jpg"/>
                    <pic:cNvPicPr/>
                  </pic:nvPicPr>
                  <pic:blipFill>
                    <a:blip r:embed="rId9">
                      <a:extLst>
                        <a:ext uri="{28A0092B-C50C-407E-A947-70E740481C1C}">
                          <a14:useLocalDpi xmlns:a14="http://schemas.microsoft.com/office/drawing/2010/main" val="0"/>
                        </a:ext>
                      </a:extLst>
                    </a:blip>
                    <a:stretch>
                      <a:fillRect/>
                    </a:stretch>
                  </pic:blipFill>
                  <pic:spPr>
                    <a:xfrm>
                      <a:off x="0" y="0"/>
                      <a:ext cx="5731510" cy="3638550"/>
                    </a:xfrm>
                    <a:prstGeom prst="rect">
                      <a:avLst/>
                    </a:prstGeom>
                  </pic:spPr>
                </pic:pic>
              </a:graphicData>
            </a:graphic>
          </wp:inline>
        </w:drawing>
      </w:r>
    </w:p>
    <w:p w:rsidR="00A768A5" w:rsidRPr="00F40932" w:rsidRDefault="00A768A5"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2: Diagrama de casos de uso</w:t>
      </w: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CU-01 · Acceder a un servicio permitido</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Usuario interno (VLAN 10)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Un usuario accede al servicio web publicado en la DMZ</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Host en VLAN 10 con IP válida; regla usuarios &gt; DMZ:443 activa; servicio web operativo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lastRenderedPageBreak/>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Conexión HTTPS establecida; flujo registrado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Origen 10.10.10.x, destino 10.10.30.10, puerto TCP 443</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Respuesta del servicio web; entrada en el registro del cortafuegos</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VLAN 10 (usuarios), VLAN 30 (DMZ)</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allow</w:t>
            </w:r>
            <w:proofErr w:type="spellEnd"/>
            <w:r w:rsidRPr="00F40932">
              <w:rPr>
                <w:rFonts w:ascii="Arial" w:hAnsi="Arial" w:cs="Arial"/>
                <w:sz w:val="24"/>
                <w:szCs w:val="24"/>
              </w:rPr>
              <w:t xml:space="preserve"> TCP 10.10.10.0/24 </w:t>
            </w:r>
            <w:r w:rsidR="00A768A5" w:rsidRPr="00F40932">
              <w:rPr>
                <w:rFonts w:ascii="Arial" w:hAnsi="Arial" w:cs="Arial"/>
                <w:sz w:val="24"/>
                <w:szCs w:val="24"/>
              </w:rPr>
              <w:t>&gt;</w:t>
            </w:r>
            <w:r w:rsidRPr="00F40932">
              <w:rPr>
                <w:rFonts w:ascii="Arial" w:hAnsi="Arial" w:cs="Arial"/>
                <w:sz w:val="24"/>
                <w:szCs w:val="24"/>
              </w:rPr>
              <w:t xml:space="preserve"> 10.10.30.10:443</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Interfaces VLAN10 y VLAN30 de </w:t>
            </w:r>
            <w:proofErr w:type="spellStart"/>
            <w:r w:rsidRPr="00F40932">
              <w:rPr>
                <w:rFonts w:ascii="Arial" w:hAnsi="Arial" w:cs="Arial"/>
                <w:sz w:val="24"/>
                <w:szCs w:val="24"/>
              </w:rPr>
              <w:t>pfSense</w:t>
            </w:r>
            <w:proofErr w:type="spellEnd"/>
            <w:r w:rsidRPr="00F40932">
              <w:rPr>
                <w:rFonts w:ascii="Arial" w:hAnsi="Arial" w:cs="Arial"/>
                <w:sz w:val="24"/>
                <w:szCs w:val="24"/>
              </w:rPr>
              <w:t>; HTTPS</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4: Acceder a servicio permitido</w:t>
      </w:r>
    </w:p>
    <w:p w:rsidR="00041067" w:rsidRPr="00F40932" w:rsidRDefault="00041067"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CU-02 · Conectarse por VPN</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Usuario remoto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Un usuario externo establece un túnel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y accede solo al segmento autorizado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Cliente con clave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válida; servidor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activo; regla que acota el túnel</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Túnel cifrado establecido; acceso concedido solo a VLAN 20; acceso a zona crítica denegado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Clave pública del cliente, </w:t>
            </w:r>
            <w:proofErr w:type="spellStart"/>
            <w:r w:rsidRPr="00F40932">
              <w:rPr>
                <w:rFonts w:ascii="Arial" w:hAnsi="Arial" w:cs="Arial"/>
                <w:sz w:val="24"/>
                <w:szCs w:val="24"/>
              </w:rPr>
              <w:t>endpoint</w:t>
            </w:r>
            <w:proofErr w:type="spellEnd"/>
            <w:r w:rsidRPr="00F40932">
              <w:rPr>
                <w:rFonts w:ascii="Arial" w:hAnsi="Arial" w:cs="Arial"/>
                <w:sz w:val="24"/>
                <w:szCs w:val="24"/>
              </w:rPr>
              <w:t xml:space="preserve"> WAN:51820, IP de túnel 10.10.90.2</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Interfaz de túnel activa; acceso a 10.10.20.x:443; denegación registrada si intenta VLAN 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lastRenderedPageBreak/>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Túnel 10.10.90.0/24, VLAN 20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allow</w:t>
            </w:r>
            <w:proofErr w:type="spellEnd"/>
            <w:r w:rsidRPr="00F40932">
              <w:rPr>
                <w:rFonts w:ascii="Arial" w:hAnsi="Arial" w:cs="Arial"/>
                <w:sz w:val="24"/>
                <w:szCs w:val="24"/>
              </w:rPr>
              <w:t xml:space="preserve"> 10.10.90.0/24 </w:t>
            </w:r>
            <w:r w:rsidR="00A768A5" w:rsidRPr="00F40932">
              <w:rPr>
                <w:rFonts w:ascii="Arial" w:hAnsi="Arial" w:cs="Arial"/>
                <w:sz w:val="24"/>
                <w:szCs w:val="24"/>
              </w:rPr>
              <w:t>&gt;</w:t>
            </w:r>
            <w:r w:rsidRPr="00F40932">
              <w:rPr>
                <w:rFonts w:ascii="Arial" w:hAnsi="Arial" w:cs="Arial"/>
                <w:sz w:val="24"/>
                <w:szCs w:val="24"/>
              </w:rPr>
              <w:t xml:space="preserve"> 10.10.20.0/24:443; </w:t>
            </w:r>
            <w:proofErr w:type="spellStart"/>
            <w:r w:rsidRPr="00F40932">
              <w:rPr>
                <w:rFonts w:ascii="Arial" w:hAnsi="Arial" w:cs="Arial"/>
                <w:sz w:val="24"/>
                <w:szCs w:val="24"/>
              </w:rPr>
              <w:t>deny</w:t>
            </w:r>
            <w:proofErr w:type="spellEnd"/>
            <w:r w:rsidRPr="00F40932">
              <w:rPr>
                <w:rFonts w:ascii="Arial" w:hAnsi="Arial" w:cs="Arial"/>
                <w:sz w:val="24"/>
                <w:szCs w:val="24"/>
              </w:rPr>
              <w:t xml:space="preserve"> 10.10.90.0/24 </w:t>
            </w:r>
            <w:r w:rsidR="00A768A5" w:rsidRPr="00F40932">
              <w:rPr>
                <w:rFonts w:ascii="Arial" w:hAnsi="Arial" w:cs="Arial"/>
                <w:sz w:val="24"/>
                <w:szCs w:val="24"/>
              </w:rPr>
              <w:t>&gt;</w:t>
            </w:r>
            <w:r w:rsidRPr="00F40932">
              <w:rPr>
                <w:rFonts w:ascii="Arial" w:hAnsi="Arial" w:cs="Arial"/>
                <w:sz w:val="24"/>
                <w:szCs w:val="24"/>
              </w:rPr>
              <w:t xml:space="preserve"> 10.10.50.0/24</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WireGuard</w:t>
            </w:r>
            <w:proofErr w:type="spellEnd"/>
            <w:r w:rsidRPr="00F40932">
              <w:rPr>
                <w:rFonts w:ascii="Arial" w:hAnsi="Arial" w:cs="Arial"/>
                <w:sz w:val="24"/>
                <w:szCs w:val="24"/>
              </w:rPr>
              <w:t xml:space="preserve"> (UDP 51820), interfaz WAN, interfaz VLAN20</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5: Conectarse por VPN</w:t>
      </w:r>
    </w:p>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CU-03 · Intento de acceso a la zona crítica (bloqueado)</w:t>
      </w:r>
    </w:p>
    <w:tbl>
      <w:tblPr>
        <w:tblStyle w:val="Tablaconcuadrcula"/>
        <w:tblW w:w="0" w:type="auto"/>
        <w:tblLook w:val="04A0" w:firstRow="1" w:lastRow="0" w:firstColumn="1" w:lastColumn="0" w:noHBand="0" w:noVBand="1"/>
      </w:tblPr>
      <w:tblGrid>
        <w:gridCol w:w="4508"/>
        <w:gridCol w:w="4508"/>
      </w:tblGrid>
      <w:tr w:rsidR="00041067" w:rsidRPr="00F40932" w:rsidTr="000272A6">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Campo</w:t>
            </w:r>
          </w:p>
        </w:tc>
        <w:tc>
          <w:tcPr>
            <w:tcW w:w="4508" w:type="dxa"/>
            <w:shd w:val="clear" w:color="auto" w:fill="F2F2F2" w:themeFill="background1" w:themeFillShade="F2"/>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Atacante / host comprometido en VLAN 10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Desde una zona comprometida se intenta alcanzar la zona crítica (movimiento lateral); la política lo bloquea</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Host en VLAN 10; política de denegación por defecto activa; sin regla 10</w:t>
            </w:r>
            <w:r w:rsidR="00A768A5" w:rsidRPr="00F40932">
              <w:rPr>
                <w:rFonts w:ascii="Arial" w:hAnsi="Arial" w:cs="Arial"/>
                <w:sz w:val="24"/>
                <w:szCs w:val="24"/>
              </w:rPr>
              <w:t>&gt;</w:t>
            </w:r>
            <w:r w:rsidRPr="00F40932">
              <w:rPr>
                <w:rFonts w:ascii="Arial" w:hAnsi="Arial" w:cs="Arial"/>
                <w:sz w:val="24"/>
                <w:szCs w:val="24"/>
              </w:rPr>
              <w:t>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Conexión rechazada; evento registrado; alerta del IDS</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Origen 10.10.10.x, destino 10.10.50.x, puerto objetivo</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Paquete descartado (block); entrada en el log; alerta </w:t>
            </w:r>
            <w:proofErr w:type="spellStart"/>
            <w:r w:rsidRPr="00F40932">
              <w:rPr>
                <w:rFonts w:ascii="Arial" w:hAnsi="Arial" w:cs="Arial"/>
                <w:sz w:val="24"/>
                <w:szCs w:val="24"/>
              </w:rPr>
              <w:t>Suricata</w:t>
            </w:r>
            <w:proofErr w:type="spellEnd"/>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VLAN 10, VLAN 50</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deny</w:t>
            </w:r>
            <w:proofErr w:type="spellEnd"/>
            <w:r w:rsidRPr="00F40932">
              <w:rPr>
                <w:rFonts w:ascii="Arial" w:hAnsi="Arial" w:cs="Arial"/>
                <w:sz w:val="24"/>
                <w:szCs w:val="24"/>
              </w:rPr>
              <w:t xml:space="preserve"> (regla final) 10.10.10.0/24 </w:t>
            </w:r>
            <w:r w:rsidR="00A768A5" w:rsidRPr="00F40932">
              <w:rPr>
                <w:rFonts w:ascii="Arial" w:hAnsi="Arial" w:cs="Arial"/>
                <w:sz w:val="24"/>
                <w:szCs w:val="24"/>
              </w:rPr>
              <w:t>&gt;</w:t>
            </w:r>
            <w:r w:rsidRPr="00F40932">
              <w:rPr>
                <w:rFonts w:ascii="Arial" w:hAnsi="Arial" w:cs="Arial"/>
                <w:sz w:val="24"/>
                <w:szCs w:val="24"/>
              </w:rPr>
              <w:t xml:space="preserve"> 10.10.50.0/24</w:t>
            </w:r>
          </w:p>
        </w:tc>
      </w:tr>
      <w:tr w:rsidR="00041067" w:rsidRPr="00F40932" w:rsidTr="00041067">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041067" w:rsidRPr="00F40932" w:rsidRDefault="00041067"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Interfaces VLAN10/VLAN50; motor </w:t>
            </w:r>
            <w:proofErr w:type="spellStart"/>
            <w:r w:rsidRPr="00F40932">
              <w:rPr>
                <w:rFonts w:ascii="Arial" w:hAnsi="Arial" w:cs="Arial"/>
                <w:sz w:val="24"/>
                <w:szCs w:val="24"/>
              </w:rPr>
              <w:t>Suricata</w:t>
            </w:r>
            <w:proofErr w:type="spellEnd"/>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6: Intento de acceso a zona crítica</w:t>
      </w:r>
    </w:p>
    <w:p w:rsidR="00765EED" w:rsidRPr="00F40932" w:rsidRDefault="00765EED"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CU-04 · Detección de intrusión</w:t>
      </w:r>
    </w:p>
    <w:tbl>
      <w:tblPr>
        <w:tblStyle w:val="Tablaconcuadrcula"/>
        <w:tblW w:w="0" w:type="auto"/>
        <w:tblLook w:val="04A0" w:firstRow="1" w:lastRow="0" w:firstColumn="1" w:lastColumn="0" w:noHBand="0" w:noVBand="1"/>
      </w:tblPr>
      <w:tblGrid>
        <w:gridCol w:w="4508"/>
        <w:gridCol w:w="4508"/>
      </w:tblGrid>
      <w:tr w:rsidR="00A768A5" w:rsidRPr="00F40932" w:rsidTr="000272A6">
        <w:tc>
          <w:tcPr>
            <w:tcW w:w="4508" w:type="dxa"/>
            <w:shd w:val="clear" w:color="auto" w:fill="F2F2F2" w:themeFill="background1" w:themeFillShade="F2"/>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Campo</w:t>
            </w:r>
          </w:p>
        </w:tc>
        <w:tc>
          <w:tcPr>
            <w:tcW w:w="4508" w:type="dxa"/>
            <w:shd w:val="clear" w:color="auto" w:fill="F2F2F2" w:themeFill="background1" w:themeFillShade="F2"/>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eastAsia="Arial" w:hAnsi="Arial" w:cs="Arial"/>
                <w:iCs/>
                <w:color w:val="000000"/>
                <w:sz w:val="24"/>
                <w:szCs w:val="24"/>
              </w:rPr>
              <w:t>Valor</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Actor</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Atacante (genera) / Administrador (observa)</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Descripción</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 ejecuta un escaneo de puertos entre zonas y el IDS lo detecta y registra</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Precondiciones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Suricata</w:t>
            </w:r>
            <w:proofErr w:type="spellEnd"/>
            <w:r w:rsidRPr="00F40932">
              <w:rPr>
                <w:rFonts w:ascii="Arial" w:hAnsi="Arial" w:cs="Arial"/>
                <w:sz w:val="24"/>
                <w:szCs w:val="24"/>
              </w:rPr>
              <w:t xml:space="preserve"> activo con conjunto de reglas; tráfico de escaneo generado (</w:t>
            </w:r>
            <w:proofErr w:type="spellStart"/>
            <w:r w:rsidRPr="00F40932">
              <w:rPr>
                <w:rFonts w:ascii="Arial" w:hAnsi="Arial" w:cs="Arial"/>
                <w:sz w:val="24"/>
                <w:szCs w:val="24"/>
              </w:rPr>
              <w:t>nmap</w:t>
            </w:r>
            <w:proofErr w:type="spellEnd"/>
            <w:r w:rsidRPr="00F40932">
              <w:rPr>
                <w:rFonts w:ascii="Arial" w:hAnsi="Arial" w:cs="Arial"/>
                <w:sz w:val="24"/>
                <w:szCs w:val="24"/>
              </w:rPr>
              <w:t>)</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Postcondiciones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Alerta generada y registrada; visible en el panel/logs</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entrada</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Tráfico de escaneo (</w:t>
            </w:r>
            <w:proofErr w:type="spellStart"/>
            <w:r w:rsidRPr="00F40932">
              <w:rPr>
                <w:rFonts w:ascii="Arial" w:hAnsi="Arial" w:cs="Arial"/>
                <w:sz w:val="24"/>
                <w:szCs w:val="24"/>
              </w:rPr>
              <w:t>nmap</w:t>
            </w:r>
            <w:proofErr w:type="spellEnd"/>
            <w:r w:rsidRPr="00F40932">
              <w:rPr>
                <w:rFonts w:ascii="Arial" w:hAnsi="Arial" w:cs="Arial"/>
                <w:sz w:val="24"/>
                <w:szCs w:val="24"/>
              </w:rPr>
              <w:t xml:space="preserve"> -</w:t>
            </w:r>
            <w:proofErr w:type="spellStart"/>
            <w:r w:rsidRPr="00F40932">
              <w:rPr>
                <w:rFonts w:ascii="Arial" w:hAnsi="Arial" w:cs="Arial"/>
                <w:sz w:val="24"/>
                <w:szCs w:val="24"/>
              </w:rPr>
              <w:t>sS</w:t>
            </w:r>
            <w:proofErr w:type="spellEnd"/>
            <w:r w:rsidRPr="00F40932">
              <w:rPr>
                <w:rFonts w:ascii="Arial" w:hAnsi="Arial" w:cs="Arial"/>
                <w:sz w:val="24"/>
                <w:szCs w:val="24"/>
              </w:rPr>
              <w:t>), IP origen/destino</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Datos de salida</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Alerta </w:t>
            </w:r>
            <w:proofErr w:type="spellStart"/>
            <w:r w:rsidRPr="00F40932">
              <w:rPr>
                <w:rFonts w:ascii="Arial" w:hAnsi="Arial" w:cs="Arial"/>
                <w:sz w:val="24"/>
                <w:szCs w:val="24"/>
              </w:rPr>
              <w:t>Suricata</w:t>
            </w:r>
            <w:proofErr w:type="spellEnd"/>
            <w:r w:rsidRPr="00F40932">
              <w:rPr>
                <w:rFonts w:ascii="Arial" w:hAnsi="Arial" w:cs="Arial"/>
                <w:sz w:val="24"/>
                <w:szCs w:val="24"/>
              </w:rPr>
              <w:t xml:space="preserve"> (firma, IP, hora); entrada de log</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Zonas/</w:t>
            </w:r>
            <w:proofErr w:type="spellStart"/>
            <w:r w:rsidRPr="00F40932">
              <w:rPr>
                <w:rFonts w:ascii="Arial" w:hAnsi="Arial" w:cs="Arial"/>
                <w:sz w:val="24"/>
                <w:szCs w:val="24"/>
              </w:rPr>
              <w:t>VLANs</w:t>
            </w:r>
            <w:proofErr w:type="spellEnd"/>
            <w:r w:rsidRPr="00F40932">
              <w:rPr>
                <w:rFonts w:ascii="Arial" w:hAnsi="Arial" w:cs="Arial"/>
                <w:sz w:val="24"/>
                <w:szCs w:val="24"/>
              </w:rPr>
              <w:t xml:space="preserve"> implicadas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Zona origen y zona destino del escaneo</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Reglas del cortafuegos</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 xml:space="preserve">Conjunto de reglas </w:t>
            </w:r>
            <w:proofErr w:type="spellStart"/>
            <w:r w:rsidRPr="00F40932">
              <w:rPr>
                <w:rFonts w:ascii="Arial" w:hAnsi="Arial" w:cs="Arial"/>
                <w:sz w:val="24"/>
                <w:szCs w:val="24"/>
              </w:rPr>
              <w:t>Suricata</w:t>
            </w:r>
            <w:proofErr w:type="spellEnd"/>
            <w:r w:rsidRPr="00F40932">
              <w:rPr>
                <w:rFonts w:ascii="Arial" w:hAnsi="Arial" w:cs="Arial"/>
                <w:sz w:val="24"/>
                <w:szCs w:val="24"/>
              </w:rPr>
              <w:t xml:space="preserve"> (p. ej., ET Open)</w:t>
            </w:r>
          </w:p>
        </w:tc>
      </w:tr>
      <w:tr w:rsidR="00A768A5" w:rsidRPr="00F40932" w:rsidTr="00A768A5">
        <w:tc>
          <w:tcPr>
            <w:tcW w:w="4508" w:type="dxa"/>
          </w:tcPr>
          <w:p w:rsidR="00A768A5" w:rsidRPr="00F40932" w:rsidRDefault="00A768A5" w:rsidP="00F40932">
            <w:pPr>
              <w:spacing w:line="360" w:lineRule="auto"/>
              <w:jc w:val="both"/>
              <w:rPr>
                <w:rFonts w:ascii="Arial" w:eastAsia="Arial" w:hAnsi="Arial" w:cs="Arial"/>
                <w:iCs/>
                <w:color w:val="000000"/>
                <w:sz w:val="24"/>
                <w:szCs w:val="24"/>
              </w:rPr>
            </w:pPr>
            <w:r w:rsidRPr="00F40932">
              <w:rPr>
                <w:rFonts w:ascii="Arial" w:hAnsi="Arial" w:cs="Arial"/>
                <w:sz w:val="24"/>
                <w:szCs w:val="24"/>
              </w:rPr>
              <w:t>Servicios/Interfaces de red</w:t>
            </w:r>
          </w:p>
        </w:tc>
        <w:tc>
          <w:tcPr>
            <w:tcW w:w="4508" w:type="dxa"/>
          </w:tcPr>
          <w:p w:rsidR="00A768A5" w:rsidRPr="00F40932" w:rsidRDefault="00A768A5" w:rsidP="00F40932">
            <w:pPr>
              <w:spacing w:line="360" w:lineRule="auto"/>
              <w:jc w:val="both"/>
              <w:rPr>
                <w:rFonts w:ascii="Arial" w:eastAsia="Arial" w:hAnsi="Arial" w:cs="Arial"/>
                <w:iCs/>
                <w:color w:val="000000"/>
                <w:sz w:val="24"/>
                <w:szCs w:val="24"/>
              </w:rPr>
            </w:pPr>
            <w:proofErr w:type="spellStart"/>
            <w:r w:rsidRPr="00F40932">
              <w:rPr>
                <w:rFonts w:ascii="Arial" w:hAnsi="Arial" w:cs="Arial"/>
                <w:sz w:val="24"/>
                <w:szCs w:val="24"/>
              </w:rPr>
              <w:t>Suricata</w:t>
            </w:r>
            <w:proofErr w:type="spellEnd"/>
            <w:r w:rsidRPr="00F40932">
              <w:rPr>
                <w:rFonts w:ascii="Arial" w:hAnsi="Arial" w:cs="Arial"/>
                <w:sz w:val="24"/>
                <w:szCs w:val="24"/>
              </w:rPr>
              <w:t xml:space="preserve"> sobre la interfaz correspondiente; registro</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7: Detección de intrusión</w:t>
      </w:r>
    </w:p>
    <w:p w:rsidR="00A768A5" w:rsidRPr="00F40932" w:rsidRDefault="00A768A5"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p>
    <w:p w:rsidR="00041067" w:rsidRPr="00F40932" w:rsidRDefault="00041067"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3A5741" w:rsidRPr="00F40932" w:rsidRDefault="003A5741" w:rsidP="00F40932">
      <w:pPr>
        <w:spacing w:line="360" w:lineRule="auto"/>
        <w:jc w:val="both"/>
        <w:rPr>
          <w:rFonts w:ascii="Arial" w:eastAsia="Arial" w:hAnsi="Arial" w:cs="Arial"/>
          <w:iCs/>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DISEÑOS</w:t>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 xml:space="preserve">Diagrama de </w:t>
      </w:r>
      <w:r w:rsidR="00656E15" w:rsidRPr="00F40932">
        <w:rPr>
          <w:rFonts w:ascii="Arial" w:eastAsia="Arial" w:hAnsi="Arial" w:cs="Arial"/>
          <w:b/>
          <w:bCs/>
          <w:color w:val="000000"/>
          <w:sz w:val="24"/>
          <w:szCs w:val="24"/>
        </w:rPr>
        <w:t>red</w:t>
      </w:r>
      <w:r w:rsidRPr="00F40932">
        <w:rPr>
          <w:rFonts w:ascii="Arial" w:eastAsia="Arial" w:hAnsi="Arial" w:cs="Arial"/>
          <w:color w:val="000000"/>
          <w:sz w:val="24"/>
          <w:szCs w:val="24"/>
        </w:rPr>
        <w:t>.</w:t>
      </w:r>
    </w:p>
    <w:p w:rsidR="00656E15" w:rsidRPr="00F40932" w:rsidRDefault="00D224A7" w:rsidP="00F40932">
      <w:pPr>
        <w:spacing w:line="360" w:lineRule="auto"/>
        <w:jc w:val="both"/>
        <w:rPr>
          <w:rFonts w:ascii="Arial" w:eastAsia="Arial" w:hAnsi="Arial" w:cs="Arial"/>
          <w:color w:val="000000"/>
          <w:sz w:val="24"/>
          <w:szCs w:val="24"/>
        </w:rPr>
      </w:pPr>
      <w:r w:rsidRPr="00F40932">
        <w:rPr>
          <w:rFonts w:ascii="Arial" w:eastAsia="Arial" w:hAnsi="Arial" w:cs="Arial"/>
          <w:noProof/>
          <w:color w:val="000000"/>
          <w:sz w:val="24"/>
          <w:szCs w:val="24"/>
        </w:rPr>
        <w:drawing>
          <wp:inline distT="0" distB="0" distL="0" distR="0">
            <wp:extent cx="5731510" cy="4081145"/>
            <wp:effectExtent l="0" t="0" r="254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iagrama de red.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925FC" w:rsidRPr="00F40932" w:rsidRDefault="009925F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3: Diagrama de red</w:t>
      </w:r>
    </w:p>
    <w:p w:rsidR="009925FC" w:rsidRPr="00F40932" w:rsidRDefault="009925FC" w:rsidP="00F40932">
      <w:pPr>
        <w:spacing w:line="360" w:lineRule="auto"/>
        <w:jc w:val="both"/>
        <w:rPr>
          <w:rFonts w:ascii="Arial" w:eastAsia="Arial" w:hAnsi="Arial" w:cs="Arial"/>
          <w:color w:val="000000"/>
          <w:sz w:val="24"/>
          <w:szCs w:val="24"/>
        </w:rPr>
      </w:pPr>
    </w:p>
    <w:tbl>
      <w:tblPr>
        <w:tblStyle w:val="Tablaconcuadrcula"/>
        <w:tblW w:w="0" w:type="auto"/>
        <w:tblLook w:val="04A0" w:firstRow="1" w:lastRow="0" w:firstColumn="1" w:lastColumn="0" w:noHBand="0" w:noVBand="1"/>
      </w:tblPr>
      <w:tblGrid>
        <w:gridCol w:w="1803"/>
        <w:gridCol w:w="1803"/>
        <w:gridCol w:w="1803"/>
        <w:gridCol w:w="1803"/>
        <w:gridCol w:w="1804"/>
      </w:tblGrid>
      <w:tr w:rsidR="00D224A7" w:rsidRPr="00F40932" w:rsidTr="00061373">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 xml:space="preserve">Interfaz </w:t>
            </w:r>
            <w:proofErr w:type="spellStart"/>
            <w:r w:rsidRPr="00F40932">
              <w:rPr>
                <w:rFonts w:ascii="Arial" w:hAnsi="Arial" w:cs="Arial"/>
                <w:sz w:val="24"/>
                <w:szCs w:val="24"/>
              </w:rPr>
              <w:t>pfSense</w:t>
            </w:r>
            <w:proofErr w:type="spellEnd"/>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Rol</w:t>
            </w:r>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VLAN</w:t>
            </w:r>
          </w:p>
        </w:tc>
        <w:tc>
          <w:tcPr>
            <w:tcW w:w="1803"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Subred</w:t>
            </w:r>
          </w:p>
        </w:tc>
        <w:tc>
          <w:tcPr>
            <w:tcW w:w="1804" w:type="dxa"/>
            <w:shd w:val="clear" w:color="auto" w:fill="F2F2F2" w:themeFill="background1" w:themeFillShade="F2"/>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Gateway</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lastRenderedPageBreak/>
              <w:t>em0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WAN (internet)</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NAT de GNS3</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Troncal (802.1Q)</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em1.10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Usuarios</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10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10.10.10.0/24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10.10.10.1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em1.20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Servidores</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20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10.10.20.0/24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10.10.20.1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em1.30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DMZ</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30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10.10.30.0/24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10.10.30.1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em1.40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Gestión</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40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10.10.40.0/24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10.10.40.1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em1.50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Zona crítica</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50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10.10.50.0/24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10.10.50.1</w:t>
            </w:r>
          </w:p>
        </w:tc>
      </w:tr>
      <w:tr w:rsidR="00D224A7" w:rsidRPr="00F40932" w:rsidTr="00D224A7">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wg0</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 xml:space="preserve">Túnel </w:t>
            </w:r>
            <w:proofErr w:type="spellStart"/>
            <w:r w:rsidRPr="00F40932">
              <w:rPr>
                <w:rFonts w:ascii="Arial" w:hAnsi="Arial" w:cs="Arial"/>
                <w:sz w:val="24"/>
                <w:szCs w:val="24"/>
              </w:rPr>
              <w:t>WireGuard</w:t>
            </w:r>
            <w:proofErr w:type="spellEnd"/>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 -</w:t>
            </w:r>
          </w:p>
        </w:tc>
        <w:tc>
          <w:tcPr>
            <w:tcW w:w="1803"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10.10.90.0/24</w:t>
            </w:r>
          </w:p>
        </w:tc>
        <w:tc>
          <w:tcPr>
            <w:tcW w:w="1804" w:type="dxa"/>
          </w:tcPr>
          <w:p w:rsidR="00D224A7" w:rsidRPr="00F40932" w:rsidRDefault="00061373" w:rsidP="00F40932">
            <w:pPr>
              <w:spacing w:line="360" w:lineRule="auto"/>
              <w:jc w:val="both"/>
              <w:rPr>
                <w:rFonts w:ascii="Arial" w:eastAsia="Arial" w:hAnsi="Arial" w:cs="Arial"/>
                <w:color w:val="000000"/>
                <w:sz w:val="24"/>
                <w:szCs w:val="24"/>
              </w:rPr>
            </w:pPr>
            <w:r w:rsidRPr="00F40932">
              <w:rPr>
                <w:rFonts w:ascii="Arial" w:hAnsi="Arial" w:cs="Arial"/>
                <w:sz w:val="24"/>
                <w:szCs w:val="24"/>
              </w:rPr>
              <w:t>10.10.90.1</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8: Redes</w:t>
      </w:r>
    </w:p>
    <w:p w:rsidR="00AF3284" w:rsidRPr="00F40932" w:rsidRDefault="00AF3284" w:rsidP="00F40932">
      <w:pPr>
        <w:spacing w:line="360" w:lineRule="auto"/>
        <w:rPr>
          <w:rFonts w:ascii="Arial" w:hAnsi="Arial" w:cs="Arial"/>
          <w:b/>
          <w:bCs/>
          <w:color w:val="000000"/>
          <w:sz w:val="24"/>
          <w:szCs w:val="24"/>
        </w:rPr>
      </w:pP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TECNOLOGÍA</w:t>
      </w: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Plataforma del laboratorio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GNS3 3.0.6</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Descripción: emulador de red de código abierto que permite construir topologías reales combinando máquinas virtuales (QEMU/VirtualBox), contenedores Docker y conmutadores virtuales, con soporte de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802.1Q y enlaces troncales.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es el entorno donde se monta toda la arquitectura. Aloja el cortafuegos, el conmutador con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y los hosts de cada zona. Se emplean nodos Docker ligeros para los hosts, de modo que la maqueta funcione con los recursos disponibles (RNF4). Da soporte a R01 (segmentación) y RNF2 (reproducibilidad).</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Núcleo de red y seguridad</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pfSense</w:t>
      </w:r>
      <w:proofErr w:type="spellEnd"/>
      <w:r w:rsidRPr="00F40932">
        <w:rPr>
          <w:rFonts w:ascii="Arial" w:hAnsi="Arial" w:cs="Arial"/>
          <w:sz w:val="24"/>
          <w:szCs w:val="24"/>
        </w:rPr>
        <w:t xml:space="preserve"> CE 2.8.1</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distribución cortafuegos/</w:t>
      </w:r>
      <w:proofErr w:type="spellStart"/>
      <w:r w:rsidRPr="00F40932">
        <w:rPr>
          <w:rFonts w:ascii="Arial" w:hAnsi="Arial" w:cs="Arial"/>
          <w:sz w:val="24"/>
          <w:szCs w:val="24"/>
        </w:rPr>
        <w:t>router</w:t>
      </w:r>
      <w:proofErr w:type="spellEnd"/>
      <w:r w:rsidRPr="00F40932">
        <w:rPr>
          <w:rFonts w:ascii="Arial" w:hAnsi="Arial" w:cs="Arial"/>
          <w:sz w:val="24"/>
          <w:szCs w:val="24"/>
        </w:rPr>
        <w:t xml:space="preserve"> de código abierto basada en FreeBSD, ampliable mediante paquetes. Ofrece filtrado por reglas, </w:t>
      </w:r>
      <w:proofErr w:type="spellStart"/>
      <w:r w:rsidRPr="00F40932">
        <w:rPr>
          <w:rFonts w:ascii="Arial" w:hAnsi="Arial" w:cs="Arial"/>
          <w:sz w:val="24"/>
          <w:szCs w:val="24"/>
        </w:rPr>
        <w:t>VLANs</w:t>
      </w:r>
      <w:proofErr w:type="spellEnd"/>
      <w:r w:rsidRPr="00F40932">
        <w:rPr>
          <w:rFonts w:ascii="Arial" w:hAnsi="Arial" w:cs="Arial"/>
          <w:sz w:val="24"/>
          <w:szCs w:val="24"/>
        </w:rPr>
        <w:t>, VPN e IDS.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lastRenderedPageBreak/>
        <w:t xml:space="preserve">Uso en el proyecto: actúa como punto de aplicación de políticas (PEP) de la arquitectura Zero Trust. Concentra el enrutamiento entre </w:t>
      </w:r>
      <w:proofErr w:type="spellStart"/>
      <w:r w:rsidRPr="00F40932">
        <w:rPr>
          <w:rFonts w:ascii="Arial" w:hAnsi="Arial" w:cs="Arial"/>
          <w:sz w:val="24"/>
          <w:szCs w:val="24"/>
        </w:rPr>
        <w:t>VLANs</w:t>
      </w:r>
      <w:proofErr w:type="spellEnd"/>
      <w:r w:rsidRPr="00F40932">
        <w:rPr>
          <w:rFonts w:ascii="Arial" w:hAnsi="Arial" w:cs="Arial"/>
          <w:sz w:val="24"/>
          <w:szCs w:val="24"/>
        </w:rPr>
        <w:t>, la política de denegación por defecto y las reglas de mínimo privilegio (R02, R05), y aloja los servicios de VPN e IDS.</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 xml:space="preserve">Conmutador con </w:t>
      </w:r>
      <w:proofErr w:type="spellStart"/>
      <w:r w:rsidRPr="00F40932">
        <w:rPr>
          <w:rFonts w:ascii="Arial" w:hAnsi="Arial" w:cs="Arial"/>
          <w:b/>
          <w:sz w:val="24"/>
          <w:szCs w:val="24"/>
        </w:rPr>
        <w:t>VLANs</w:t>
      </w:r>
      <w:proofErr w:type="spellEnd"/>
      <w:r w:rsidRPr="00F40932">
        <w:rPr>
          <w:rFonts w:ascii="Arial" w:hAnsi="Arial" w:cs="Arial"/>
          <w:b/>
          <w:sz w:val="24"/>
          <w:szCs w:val="24"/>
        </w:rPr>
        <w:t xml:space="preserve"> 802.1Q (</w:t>
      </w:r>
      <w:proofErr w:type="spellStart"/>
      <w:r w:rsidRPr="00F40932">
        <w:rPr>
          <w:rFonts w:ascii="Arial" w:hAnsi="Arial" w:cs="Arial"/>
          <w:b/>
          <w:sz w:val="24"/>
          <w:szCs w:val="24"/>
        </w:rPr>
        <w:t>switch</w:t>
      </w:r>
      <w:proofErr w:type="spellEnd"/>
      <w:r w:rsidRPr="00F40932">
        <w:rPr>
          <w:rFonts w:ascii="Arial" w:hAnsi="Arial" w:cs="Arial"/>
          <w:b/>
          <w:sz w:val="24"/>
          <w:szCs w:val="24"/>
        </w:rPr>
        <w:t xml:space="preserve"> integrado de GNS3)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Descripción: conmutador virtual que implementa el estándar IEEE 802.1Q de etiquetado de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y puertos de acceso/troncales.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separa el tráfico de cada zona de confianza y transporta las </w:t>
      </w:r>
      <w:proofErr w:type="spellStart"/>
      <w:r w:rsidRPr="00F40932">
        <w:rPr>
          <w:rFonts w:ascii="Arial" w:hAnsi="Arial" w:cs="Arial"/>
          <w:sz w:val="24"/>
          <w:szCs w:val="24"/>
        </w:rPr>
        <w:t>VLANs</w:t>
      </w:r>
      <w:proofErr w:type="spellEnd"/>
      <w:r w:rsidRPr="00F40932">
        <w:rPr>
          <w:rFonts w:ascii="Arial" w:hAnsi="Arial" w:cs="Arial"/>
          <w:sz w:val="24"/>
          <w:szCs w:val="24"/>
        </w:rPr>
        <w:t xml:space="preserve"> hacia el cortafuegos por un enlace troncal (R01F01T02).</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Suricata</w:t>
      </w:r>
      <w:proofErr w:type="spellEnd"/>
      <w:r w:rsidRPr="00F40932">
        <w:rPr>
          <w:rFonts w:ascii="Arial" w:hAnsi="Arial" w:cs="Arial"/>
          <w:b/>
          <w:sz w:val="24"/>
          <w:szCs w:val="24"/>
        </w:rPr>
        <w:t xml:space="preserve"> 8.0.6 (paquete de </w:t>
      </w:r>
      <w:proofErr w:type="spellStart"/>
      <w:r w:rsidRPr="00F40932">
        <w:rPr>
          <w:rFonts w:ascii="Arial" w:hAnsi="Arial" w:cs="Arial"/>
          <w:b/>
          <w:sz w:val="24"/>
          <w:szCs w:val="24"/>
        </w:rPr>
        <w:t>pfSense</w:t>
      </w:r>
      <w:proofErr w:type="spellEnd"/>
      <w:r w:rsidRPr="00F40932">
        <w:rPr>
          <w:rFonts w:ascii="Arial" w:hAnsi="Arial" w:cs="Arial"/>
          <w:b/>
          <w:sz w:val="24"/>
          <w:szCs w:val="24"/>
        </w:rPr>
        <w:t>)</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motor de detección y prevención de intrusiones (IDS/IPS) de código abierto que analiza el tráfico con conjuntos de reglas.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detecta y registra actividad sospechosa (escaneos de puertos o intentos de movimiento lateral) en el punto de control, aportando la verificación continua (R04).</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Acceso remoto</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WireGuard</w:t>
      </w:r>
      <w:proofErr w:type="spellEnd"/>
      <w:r w:rsidRPr="00F40932">
        <w:rPr>
          <w:rFonts w:ascii="Arial" w:hAnsi="Arial" w:cs="Arial"/>
          <w:sz w:val="24"/>
          <w:szCs w:val="24"/>
        </w:rPr>
        <w:t xml:space="preserve"> (integrado en </w:t>
      </w:r>
      <w:proofErr w:type="spellStart"/>
      <w:r w:rsidRPr="00F40932">
        <w:rPr>
          <w:rFonts w:ascii="Arial" w:hAnsi="Arial" w:cs="Arial"/>
          <w:sz w:val="24"/>
          <w:szCs w:val="24"/>
        </w:rPr>
        <w:t>pfSense</w:t>
      </w:r>
      <w:proofErr w:type="spellEnd"/>
      <w:r w:rsidRPr="00F40932">
        <w:rPr>
          <w:rFonts w:ascii="Arial" w:hAnsi="Arial" w:cs="Arial"/>
          <w:sz w:val="24"/>
          <w:szCs w:val="24"/>
        </w:rPr>
        <w:t xml:space="preserve">; </w:t>
      </w:r>
      <w:proofErr w:type="spellStart"/>
      <w:r w:rsidRPr="00F40932">
        <w:rPr>
          <w:rFonts w:ascii="Arial" w:hAnsi="Arial" w:cs="Arial"/>
          <w:sz w:val="24"/>
          <w:szCs w:val="24"/>
        </w:rPr>
        <w:t>wireguard-tools</w:t>
      </w:r>
      <w:proofErr w:type="spellEnd"/>
      <w:r w:rsidRPr="00F40932">
        <w:rPr>
          <w:rFonts w:ascii="Arial" w:hAnsi="Arial" w:cs="Arial"/>
          <w:sz w:val="24"/>
          <w:szCs w:val="24"/>
        </w:rPr>
        <w:t xml:space="preserve"> 1.0.20260223)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protocolo y software de VPN moderno, ligero y cifrado (Curve25519, ChaCha20-Poly1305).</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proporciona el acceso remoto seguro de usuarios externos, restringido por reglas a un único segmento autorizado (R03).</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 xml:space="preserve">IPsec / IKEv2 - </w:t>
      </w:r>
      <w:proofErr w:type="spellStart"/>
      <w:r w:rsidRPr="00F40932">
        <w:rPr>
          <w:rFonts w:ascii="Arial" w:hAnsi="Arial" w:cs="Arial"/>
          <w:b/>
          <w:sz w:val="24"/>
          <w:szCs w:val="24"/>
        </w:rPr>
        <w:t>strongSwan</w:t>
      </w:r>
      <w:proofErr w:type="spellEnd"/>
      <w:r w:rsidRPr="00F40932">
        <w:rPr>
          <w:rFonts w:ascii="Arial" w:hAnsi="Arial" w:cs="Arial"/>
          <w:b/>
          <w:sz w:val="24"/>
          <w:szCs w:val="24"/>
        </w:rPr>
        <w:t xml:space="preserve"> 6.1.0 (referencia teórica)</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lastRenderedPageBreak/>
        <w:t>Descripción: conjunto de protocolos de VPN estandarizado, tradicional en entornos corporativos y de administración pública/defensa.</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se estudia en el marco teórico como el estándar de referencia en el ámbito gubernamental y se compara con </w:t>
      </w:r>
      <w:proofErr w:type="spellStart"/>
      <w:r w:rsidRPr="00F40932">
        <w:rPr>
          <w:rFonts w:ascii="Arial" w:hAnsi="Arial" w:cs="Arial"/>
          <w:sz w:val="24"/>
          <w:szCs w:val="24"/>
        </w:rPr>
        <w:t>WireGuard</w:t>
      </w:r>
      <w:proofErr w:type="spellEnd"/>
      <w:r w:rsidRPr="00F40932">
        <w:rPr>
          <w:rFonts w:ascii="Arial" w:hAnsi="Arial" w:cs="Arial"/>
          <w:sz w:val="24"/>
          <w:szCs w:val="24"/>
        </w:rPr>
        <w:t xml:space="preserve"> (madurez, interoperabilidad, certificación). No se despliega, se analiza.</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Hosts y pruebas</w:t>
      </w:r>
    </w:p>
    <w:p w:rsidR="00846BF3" w:rsidRPr="00F40932" w:rsidRDefault="00846BF3" w:rsidP="00F40932">
      <w:pPr>
        <w:spacing w:line="360" w:lineRule="auto"/>
        <w:rPr>
          <w:rFonts w:ascii="Arial" w:hAnsi="Arial" w:cs="Arial"/>
          <w:sz w:val="24"/>
          <w:szCs w:val="24"/>
        </w:rPr>
      </w:pPr>
      <w:proofErr w:type="spellStart"/>
      <w:r w:rsidRPr="00F40932">
        <w:rPr>
          <w:rFonts w:ascii="Arial" w:hAnsi="Arial" w:cs="Arial"/>
          <w:sz w:val="24"/>
          <w:szCs w:val="24"/>
        </w:rPr>
        <w:t>Alpine</w:t>
      </w:r>
      <w:proofErr w:type="spellEnd"/>
      <w:r w:rsidRPr="00F40932">
        <w:rPr>
          <w:rFonts w:ascii="Arial" w:hAnsi="Arial" w:cs="Arial"/>
          <w:sz w:val="24"/>
          <w:szCs w:val="24"/>
        </w:rPr>
        <w:t xml:space="preserve"> Linux 3.24.1 (y Debian 13 "</w:t>
      </w:r>
      <w:proofErr w:type="spellStart"/>
      <w:r w:rsidRPr="00F40932">
        <w:rPr>
          <w:rFonts w:ascii="Arial" w:hAnsi="Arial" w:cs="Arial"/>
          <w:sz w:val="24"/>
          <w:szCs w:val="24"/>
        </w:rPr>
        <w:t>trixie</w:t>
      </w:r>
      <w:proofErr w:type="spellEnd"/>
      <w:r w:rsidRPr="00F40932">
        <w:rPr>
          <w:rFonts w:ascii="Arial" w:hAnsi="Arial" w:cs="Arial"/>
          <w:sz w:val="24"/>
          <w:szCs w:val="24"/>
        </w:rPr>
        <w:t>" como opción)</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distribuciones Linux de bajo consumo, ejecutadas como nodos Docker dentro de GNS3.</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representan los equipos de cada zona (usuarios, servidores, DMZ, gestión y zona crítica) sobre los que se comprueban los flujos permitidos y bloqueados.</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Nmap</w:t>
      </w:r>
      <w:proofErr w:type="spellEnd"/>
      <w:r w:rsidRPr="00F40932">
        <w:rPr>
          <w:rFonts w:ascii="Arial" w:hAnsi="Arial" w:cs="Arial"/>
          <w:b/>
          <w:sz w:val="24"/>
          <w:szCs w:val="24"/>
        </w:rPr>
        <w:t xml:space="preserve"> 7.99</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herramienta de exploración de redes y auditoría para descubrimiento de hosts y escaneo de puertos.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ejecuta las pruebas de aislamiento (barridos y escaneos entre zonas) que validan la segmentación y alimentan la comparativa con la red plana (R06).</w:t>
      </w: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Documentación y control de versiones</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Git 2.55.0</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sistema de control de versiones distribuido.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 xml:space="preserve">Uso en el proyecto: versiona configuraciones, documentación y evidencias. Los </w:t>
      </w:r>
      <w:proofErr w:type="spellStart"/>
      <w:r w:rsidRPr="00F40932">
        <w:rPr>
          <w:rFonts w:ascii="Arial" w:hAnsi="Arial" w:cs="Arial"/>
          <w:sz w:val="24"/>
          <w:szCs w:val="24"/>
        </w:rPr>
        <w:t>commits</w:t>
      </w:r>
      <w:proofErr w:type="spellEnd"/>
      <w:r w:rsidRPr="00F40932">
        <w:rPr>
          <w:rFonts w:ascii="Arial" w:hAnsi="Arial" w:cs="Arial"/>
          <w:sz w:val="24"/>
          <w:szCs w:val="24"/>
        </w:rPr>
        <w:t xml:space="preserve"> se corresponden con las tareas del RFTP para que el historial sea contrastable con el Gantt (Metodología). Incluye el README del proyecto.</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r w:rsidRPr="00F40932">
        <w:rPr>
          <w:rFonts w:ascii="Arial" w:hAnsi="Arial" w:cs="Arial"/>
          <w:b/>
          <w:sz w:val="24"/>
          <w:szCs w:val="24"/>
        </w:rPr>
        <w:t>diagrams.net (draw.io) 31.4.5</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herramienta de diagramación de código abierto.</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Uso en el proyecto: elabora el diagrama de arquitectura y el diagrama de red exigidos en la Descripción.</w:t>
      </w:r>
    </w:p>
    <w:p w:rsidR="00846BF3" w:rsidRPr="00F40932" w:rsidRDefault="00846BF3" w:rsidP="00F40932">
      <w:pPr>
        <w:spacing w:line="360" w:lineRule="auto"/>
        <w:rPr>
          <w:rFonts w:ascii="Arial" w:hAnsi="Arial" w:cs="Arial"/>
          <w:sz w:val="24"/>
          <w:szCs w:val="24"/>
        </w:rPr>
      </w:pPr>
    </w:p>
    <w:p w:rsidR="00846BF3" w:rsidRPr="00F40932" w:rsidRDefault="00846BF3" w:rsidP="00F40932">
      <w:pPr>
        <w:spacing w:line="360" w:lineRule="auto"/>
        <w:rPr>
          <w:rFonts w:ascii="Arial" w:hAnsi="Arial" w:cs="Arial"/>
          <w:b/>
          <w:sz w:val="24"/>
          <w:szCs w:val="24"/>
        </w:rPr>
      </w:pPr>
    </w:p>
    <w:p w:rsidR="00846BF3" w:rsidRPr="00F40932" w:rsidRDefault="00846BF3" w:rsidP="00F40932">
      <w:pPr>
        <w:spacing w:line="360" w:lineRule="auto"/>
        <w:rPr>
          <w:rFonts w:ascii="Arial" w:hAnsi="Arial" w:cs="Arial"/>
          <w:b/>
          <w:sz w:val="24"/>
          <w:szCs w:val="24"/>
        </w:rPr>
      </w:pPr>
    </w:p>
    <w:p w:rsidR="00846BF3" w:rsidRPr="00F40932" w:rsidRDefault="00846BF3" w:rsidP="00F40932">
      <w:pPr>
        <w:spacing w:line="360" w:lineRule="auto"/>
        <w:rPr>
          <w:rFonts w:ascii="Arial" w:hAnsi="Arial" w:cs="Arial"/>
          <w:b/>
          <w:sz w:val="24"/>
          <w:szCs w:val="24"/>
        </w:rPr>
      </w:pPr>
      <w:proofErr w:type="spellStart"/>
      <w:r w:rsidRPr="00F40932">
        <w:rPr>
          <w:rFonts w:ascii="Arial" w:hAnsi="Arial" w:cs="Arial"/>
          <w:b/>
          <w:sz w:val="24"/>
          <w:szCs w:val="24"/>
        </w:rPr>
        <w:t>GanttProject</w:t>
      </w:r>
      <w:proofErr w:type="spellEnd"/>
      <w:r w:rsidRPr="00F40932">
        <w:rPr>
          <w:rFonts w:ascii="Arial" w:hAnsi="Arial" w:cs="Arial"/>
          <w:b/>
          <w:sz w:val="24"/>
          <w:szCs w:val="24"/>
        </w:rPr>
        <w:t xml:space="preserve"> 3.2</w:t>
      </w:r>
    </w:p>
    <w:p w:rsidR="00846BF3" w:rsidRPr="00F40932" w:rsidRDefault="00846BF3" w:rsidP="00F40932">
      <w:pPr>
        <w:spacing w:line="360" w:lineRule="auto"/>
        <w:rPr>
          <w:rFonts w:ascii="Arial" w:hAnsi="Arial" w:cs="Arial"/>
          <w:sz w:val="24"/>
          <w:szCs w:val="24"/>
        </w:rPr>
      </w:pPr>
      <w:r w:rsidRPr="00F40932">
        <w:rPr>
          <w:rFonts w:ascii="Arial" w:hAnsi="Arial" w:cs="Arial"/>
          <w:sz w:val="24"/>
          <w:szCs w:val="24"/>
        </w:rPr>
        <w:t>Descripción: software libre de planificación de proyectos con diagramas de Gantt (alternativa a Microsoft Project).</w:t>
      </w:r>
    </w:p>
    <w:p w:rsidR="00AF3284" w:rsidRPr="00F40932" w:rsidRDefault="00846BF3" w:rsidP="00F40932">
      <w:pPr>
        <w:spacing w:line="360" w:lineRule="auto"/>
        <w:rPr>
          <w:rFonts w:ascii="Arial" w:hAnsi="Arial" w:cs="Arial"/>
          <w:color w:val="000000"/>
          <w:sz w:val="24"/>
          <w:szCs w:val="24"/>
        </w:rPr>
      </w:pPr>
      <w:r w:rsidRPr="00F40932">
        <w:rPr>
          <w:rFonts w:ascii="Arial" w:hAnsi="Arial" w:cs="Arial"/>
          <w:sz w:val="24"/>
          <w:szCs w:val="24"/>
        </w:rPr>
        <w:t>Uso en el proyecto: genera las dos planificaciones (estimada y real) y el diagrama de Gantt de la Metodología.</w:t>
      </w:r>
      <w:r w:rsidR="00B735C1" w:rsidRPr="00F40932">
        <w:rPr>
          <w:rFonts w:ascii="Arial" w:hAnsi="Arial" w:cs="Arial"/>
          <w:sz w:val="24"/>
          <w:szCs w:val="24"/>
        </w:rPr>
        <w:br w:type="page"/>
      </w:r>
    </w:p>
    <w:p w:rsidR="00AF3284"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METODOLOGÍA</w:t>
      </w:r>
    </w:p>
    <w:p w:rsidR="002A65D6" w:rsidRPr="00F40932" w:rsidRDefault="00B735C1"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Metodología usada</w:t>
      </w:r>
    </w:p>
    <w:p w:rsidR="002A65D6" w:rsidRPr="00F40932" w:rsidRDefault="002A65D6"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La metodología seguida es iterativa e incremental. El proyecto se divide en incrementos que se corresponden con los requisitos del RFTP (R01–R06), y cada incremento sigue el ciclo construir &gt; configurar &gt; probar &gt; documentar: cada tarea (T) termina en una prueba (P), de modo que ningún requisito se da por cerrado hasta validarse. Se elige este enfoque, frente a un modelo en cascada puro, porque permite obtener capacidades funcionales y verificables desde etapas tempranas, detectar problemas de configuración antes de que se propaguen y encajar de forma natural con las dos entregas parciales de seguimiento exigidas. El avance se controla con Git: cada tarea del RFTP se corresponde con uno o varios </w:t>
      </w:r>
      <w:proofErr w:type="spellStart"/>
      <w:r w:rsidRPr="00F40932">
        <w:rPr>
          <w:rFonts w:ascii="Arial" w:eastAsia="Arial" w:hAnsi="Arial" w:cs="Arial"/>
          <w:color w:val="000000"/>
          <w:sz w:val="24"/>
          <w:szCs w:val="24"/>
        </w:rPr>
        <w:t>commits</w:t>
      </w:r>
      <w:proofErr w:type="spellEnd"/>
      <w:r w:rsidRPr="00F40932">
        <w:rPr>
          <w:rFonts w:ascii="Arial" w:eastAsia="Arial" w:hAnsi="Arial" w:cs="Arial"/>
          <w:color w:val="000000"/>
          <w:sz w:val="24"/>
          <w:szCs w:val="24"/>
        </w:rPr>
        <w:t>, lo que hace el historial contrastable con la planificación, el Gantt y los casos de uso.</w:t>
      </w:r>
    </w:p>
    <w:p w:rsidR="009925FC" w:rsidRPr="00F40932" w:rsidRDefault="009925FC" w:rsidP="00F40932">
      <w:pPr>
        <w:spacing w:line="360" w:lineRule="auto"/>
        <w:jc w:val="both"/>
        <w:rPr>
          <w:rFonts w:ascii="Arial" w:eastAsia="Arial" w:hAnsi="Arial" w:cs="Arial"/>
          <w:color w:val="000000"/>
          <w:sz w:val="24"/>
          <w:szCs w:val="24"/>
        </w:rPr>
      </w:pPr>
      <w:r w:rsidRPr="00F40932">
        <w:rPr>
          <w:rFonts w:ascii="Arial" w:eastAsia="Arial" w:hAnsi="Arial" w:cs="Arial"/>
          <w:noProof/>
          <w:color w:val="000000"/>
          <w:sz w:val="24"/>
          <w:szCs w:val="24"/>
        </w:rPr>
        <w:drawing>
          <wp:inline distT="0" distB="0" distL="0" distR="0">
            <wp:extent cx="5731510" cy="2377440"/>
            <wp:effectExtent l="0" t="0" r="254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iagrama de Gantt.jpg"/>
                    <pic:cNvPicPr/>
                  </pic:nvPicPr>
                  <pic:blipFill>
                    <a:blip r:embed="rId11">
                      <a:extLst>
                        <a:ext uri="{28A0092B-C50C-407E-A947-70E740481C1C}">
                          <a14:useLocalDpi xmlns:a14="http://schemas.microsoft.com/office/drawing/2010/main" val="0"/>
                        </a:ext>
                      </a:extLst>
                    </a:blip>
                    <a:stretch>
                      <a:fillRect/>
                    </a:stretch>
                  </pic:blipFill>
                  <pic:spPr>
                    <a:xfrm>
                      <a:off x="0" y="0"/>
                      <a:ext cx="5731510" cy="2377440"/>
                    </a:xfrm>
                    <a:prstGeom prst="rect">
                      <a:avLst/>
                    </a:prstGeom>
                  </pic:spPr>
                </pic:pic>
              </a:graphicData>
            </a:graphic>
          </wp:inline>
        </w:drawing>
      </w:r>
    </w:p>
    <w:p w:rsidR="009925FC" w:rsidRPr="00F40932" w:rsidRDefault="009925F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4: Diagrama de Gantt</w:t>
      </w:r>
    </w:p>
    <w:p w:rsidR="009925FC" w:rsidRPr="00F40932" w:rsidRDefault="009925FC" w:rsidP="00F40932">
      <w:pPr>
        <w:spacing w:line="360" w:lineRule="auto"/>
        <w:jc w:val="both"/>
        <w:rPr>
          <w:rFonts w:ascii="Arial" w:eastAsia="Arial" w:hAnsi="Arial" w:cs="Arial"/>
          <w:color w:val="000000"/>
          <w:sz w:val="24"/>
          <w:szCs w:val="24"/>
        </w:rPr>
      </w:pPr>
    </w:p>
    <w:p w:rsidR="004625CD" w:rsidRPr="00F40932" w:rsidRDefault="004625CD" w:rsidP="00F40932">
      <w:pPr>
        <w:pStyle w:val="Ttulo2"/>
        <w:spacing w:line="360" w:lineRule="auto"/>
        <w:rPr>
          <w:rFonts w:ascii="Arial" w:eastAsia="Arial" w:hAnsi="Arial" w:cs="Arial"/>
          <w:sz w:val="24"/>
          <w:szCs w:val="24"/>
        </w:rPr>
      </w:pPr>
      <w:r w:rsidRPr="00F40932">
        <w:rPr>
          <w:rFonts w:ascii="Arial" w:eastAsia="Arial" w:hAnsi="Arial" w:cs="Arial"/>
          <w:sz w:val="24"/>
          <w:szCs w:val="24"/>
        </w:rPr>
        <w:t>Planificación inicial (estimada, en horas)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500"/>
        <w:gridCol w:w="2000"/>
      </w:tblGrid>
      <w:tr w:rsidR="004625CD" w:rsidRPr="00F40932" w:rsidTr="004625CD">
        <w:trPr>
          <w:tblHeader/>
        </w:trPr>
        <w:tc>
          <w:tcPr>
            <w:tcW w:w="1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rPr>
                <w:rFonts w:ascii="Arial" w:eastAsia="Arial" w:hAnsi="Arial" w:cs="Arial"/>
                <w:sz w:val="24"/>
                <w:szCs w:val="24"/>
              </w:rPr>
            </w:pPr>
            <w:r w:rsidRPr="00F40932">
              <w:rPr>
                <w:rFonts w:ascii="Arial" w:hAnsi="Arial" w:cs="Arial"/>
                <w:b/>
                <w:bCs/>
                <w:sz w:val="24"/>
                <w:szCs w:val="24"/>
              </w:rPr>
              <w:t>Fase</w:t>
            </w:r>
          </w:p>
        </w:tc>
        <w:tc>
          <w:tcPr>
            <w:tcW w:w="5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rPr>
                <w:rFonts w:ascii="Arial" w:hAnsi="Arial" w:cs="Arial"/>
                <w:sz w:val="24"/>
                <w:szCs w:val="24"/>
              </w:rPr>
            </w:pPr>
            <w:r w:rsidRPr="00F40932">
              <w:rPr>
                <w:rFonts w:ascii="Arial" w:hAnsi="Arial" w:cs="Arial"/>
                <w:b/>
                <w:bCs/>
                <w:sz w:val="24"/>
                <w:szCs w:val="24"/>
              </w:rPr>
              <w:t>Parte / RFTP</w:t>
            </w:r>
          </w:p>
        </w:tc>
        <w:tc>
          <w:tcPr>
            <w:tcW w:w="20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b/>
                <w:bCs/>
                <w:sz w:val="24"/>
                <w:szCs w:val="24"/>
              </w:rPr>
              <w:t>Horas estimadas</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0</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Investigación, marco teórico y diseño</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28</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lastRenderedPageBreak/>
              <w:t>Fase 1</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 xml:space="preserve">R01 — Segmentación (GNS3, </w:t>
            </w:r>
            <w:proofErr w:type="spellStart"/>
            <w:r w:rsidRPr="00F40932">
              <w:rPr>
                <w:rFonts w:ascii="Arial" w:hAnsi="Arial" w:cs="Arial"/>
                <w:sz w:val="24"/>
                <w:szCs w:val="24"/>
              </w:rPr>
              <w:t>pfSense</w:t>
            </w:r>
            <w:proofErr w:type="spellEnd"/>
            <w:r w:rsidRPr="00F40932">
              <w:rPr>
                <w:rFonts w:ascii="Arial" w:hAnsi="Arial" w:cs="Arial"/>
                <w:sz w:val="24"/>
                <w:szCs w:val="24"/>
              </w:rPr>
              <w:t xml:space="preserve">, </w:t>
            </w:r>
            <w:proofErr w:type="spellStart"/>
            <w:r w:rsidRPr="00F40932">
              <w:rPr>
                <w:rFonts w:ascii="Arial" w:hAnsi="Arial" w:cs="Arial"/>
                <w:sz w:val="24"/>
                <w:szCs w:val="24"/>
              </w:rPr>
              <w:t>VLANs</w:t>
            </w:r>
            <w:proofErr w:type="spellEnd"/>
            <w:r w:rsidRPr="00F40932">
              <w:rPr>
                <w:rFonts w:ascii="Arial" w:hAnsi="Arial" w:cs="Arial"/>
                <w:sz w:val="24"/>
                <w:szCs w:val="24"/>
              </w:rPr>
              <w:t>, troncal)</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24</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2</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R02 — Microsegmentación (denegación por defecto + reglas)</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3</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R03 — Acceso remoto VPN (</w:t>
            </w:r>
            <w:proofErr w:type="spellStart"/>
            <w:r w:rsidRPr="00F40932">
              <w:rPr>
                <w:rFonts w:ascii="Arial" w:hAnsi="Arial" w:cs="Arial"/>
                <w:sz w:val="24"/>
                <w:szCs w:val="24"/>
              </w:rPr>
              <w:t>WireGuard</w:t>
            </w:r>
            <w:proofErr w:type="spellEnd"/>
            <w:r w:rsidRPr="00F40932">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16</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4</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R04 — Detección de intrusiones y registro (</w:t>
            </w:r>
            <w:proofErr w:type="spellStart"/>
            <w:r w:rsidRPr="00F40932">
              <w:rPr>
                <w:rFonts w:ascii="Arial" w:hAnsi="Arial" w:cs="Arial"/>
                <w:sz w:val="24"/>
                <w:szCs w:val="24"/>
              </w:rPr>
              <w:t>Suricata</w:t>
            </w:r>
            <w:proofErr w:type="spellEnd"/>
            <w:r w:rsidRPr="00F40932">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5</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R05 — Aislamiento y contención de la zona crítica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16</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6</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R06 — Validación y comparativa con red plana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20</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7</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Redacción de la memoria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42</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Fase 8</w:t>
            </w:r>
          </w:p>
        </w:tc>
        <w:tc>
          <w:tcPr>
            <w:tcW w:w="55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rPr>
                <w:rFonts w:ascii="Arial" w:hAnsi="Arial" w:cs="Arial"/>
                <w:sz w:val="24"/>
                <w:szCs w:val="24"/>
              </w:rPr>
            </w:pPr>
            <w:r w:rsidRPr="00F40932">
              <w:rPr>
                <w:rFonts w:ascii="Arial" w:hAnsi="Arial" w:cs="Arial"/>
                <w:sz w:val="24"/>
                <w:szCs w:val="24"/>
              </w:rPr>
              <w:t>Preparación de la defensa</w:t>
            </w:r>
          </w:p>
        </w:tc>
        <w:tc>
          <w:tcPr>
            <w:tcW w:w="2000" w:type="dxa"/>
            <w:tcBorders>
              <w:top w:val="single" w:sz="4" w:space="0" w:color="auto"/>
              <w:left w:val="single" w:sz="4" w:space="0" w:color="auto"/>
              <w:bottom w:val="single" w:sz="4" w:space="0" w:color="auto"/>
              <w:right w:val="single" w:sz="4" w:space="0" w:color="auto"/>
            </w:tcBorders>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sz w:val="24"/>
                <w:szCs w:val="24"/>
              </w:rPr>
              <w:t>12</w:t>
            </w:r>
          </w:p>
        </w:tc>
      </w:tr>
      <w:tr w:rsidR="004625CD" w:rsidRPr="00F40932" w:rsidTr="004625CD">
        <w:tc>
          <w:tcPr>
            <w:tcW w:w="15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F40932" w:rsidRDefault="004625CD" w:rsidP="00F40932">
            <w:pPr>
              <w:spacing w:line="360" w:lineRule="auto"/>
              <w:rPr>
                <w:rFonts w:ascii="Arial" w:hAnsi="Arial" w:cs="Arial"/>
                <w:sz w:val="24"/>
                <w:szCs w:val="24"/>
              </w:rPr>
            </w:pPr>
            <w:r w:rsidRPr="00F40932">
              <w:rPr>
                <w:rFonts w:ascii="Arial" w:hAnsi="Arial" w:cs="Arial"/>
                <w:b/>
                <w:bCs/>
                <w:sz w:val="24"/>
                <w:szCs w:val="24"/>
              </w:rPr>
              <w:t>Total</w:t>
            </w:r>
          </w:p>
        </w:tc>
        <w:tc>
          <w:tcPr>
            <w:tcW w:w="5500" w:type="dxa"/>
            <w:tcBorders>
              <w:top w:val="single" w:sz="4" w:space="0" w:color="auto"/>
              <w:left w:val="single" w:sz="4" w:space="0" w:color="auto"/>
              <w:bottom w:val="single" w:sz="4" w:space="0" w:color="auto"/>
              <w:right w:val="single" w:sz="4" w:space="0" w:color="auto"/>
            </w:tcBorders>
            <w:shd w:val="clear" w:color="auto" w:fill="F2F2F2"/>
          </w:tcPr>
          <w:p w:rsidR="004625CD" w:rsidRPr="00F40932" w:rsidRDefault="004625CD" w:rsidP="00F40932">
            <w:pPr>
              <w:spacing w:line="360" w:lineRule="auto"/>
              <w:rPr>
                <w:rFonts w:ascii="Arial" w:hAnsi="Arial" w:cs="Arial"/>
                <w:sz w:val="24"/>
                <w:szCs w:val="24"/>
              </w:rPr>
            </w:pPr>
          </w:p>
        </w:tc>
        <w:tc>
          <w:tcPr>
            <w:tcW w:w="20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F40932" w:rsidRDefault="004625CD" w:rsidP="00F40932">
            <w:pPr>
              <w:spacing w:line="360" w:lineRule="auto"/>
              <w:jc w:val="right"/>
              <w:rPr>
                <w:rFonts w:ascii="Arial" w:hAnsi="Arial" w:cs="Arial"/>
                <w:sz w:val="24"/>
                <w:szCs w:val="24"/>
              </w:rPr>
            </w:pPr>
            <w:r w:rsidRPr="00F40932">
              <w:rPr>
                <w:rFonts w:ascii="Arial" w:hAnsi="Arial" w:cs="Arial"/>
                <w:b/>
                <w:bCs/>
                <w:sz w:val="24"/>
                <w:szCs w:val="24"/>
              </w:rPr>
              <w:t>198</w:t>
            </w: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9: Planificación inicial</w:t>
      </w:r>
    </w:p>
    <w:p w:rsidR="00A35360" w:rsidRPr="00F40932" w:rsidRDefault="00A35360" w:rsidP="00F40932">
      <w:pPr>
        <w:spacing w:line="360" w:lineRule="auto"/>
        <w:jc w:val="both"/>
        <w:rPr>
          <w:rFonts w:ascii="Arial" w:eastAsia="Arial" w:hAnsi="Arial" w:cs="Arial"/>
          <w:color w:val="000000"/>
          <w:sz w:val="24"/>
          <w:szCs w:val="24"/>
        </w:rPr>
      </w:pPr>
    </w:p>
    <w:p w:rsidR="00C9009E" w:rsidRPr="00F40932" w:rsidRDefault="00C9009E" w:rsidP="00F40932">
      <w:pPr>
        <w:pStyle w:val="Ttulo2"/>
        <w:spacing w:line="360" w:lineRule="auto"/>
        <w:rPr>
          <w:rFonts w:ascii="Arial" w:eastAsia="Arial" w:hAnsi="Arial" w:cs="Arial"/>
          <w:sz w:val="24"/>
          <w:szCs w:val="24"/>
        </w:rPr>
      </w:pPr>
      <w:r w:rsidRPr="00F40932">
        <w:rPr>
          <w:rFonts w:ascii="Arial" w:eastAsia="Arial" w:hAnsi="Arial" w:cs="Arial"/>
          <w:sz w:val="24"/>
          <w:szCs w:val="24"/>
        </w:rPr>
        <w:t>Planificación final y desviaciones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1800"/>
        <w:gridCol w:w="1800"/>
      </w:tblGrid>
      <w:tr w:rsidR="00C9009E" w:rsidRPr="00F40932" w:rsidTr="00C9009E">
        <w:trPr>
          <w:tblHeader/>
        </w:trPr>
        <w:tc>
          <w:tcPr>
            <w:tcW w:w="36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rPr>
                <w:rFonts w:ascii="Arial" w:eastAsia="Arial" w:hAnsi="Arial" w:cs="Arial"/>
                <w:sz w:val="24"/>
                <w:szCs w:val="24"/>
              </w:rPr>
            </w:pPr>
            <w:r w:rsidRPr="00F40932">
              <w:rPr>
                <w:rFonts w:ascii="Arial" w:hAnsi="Arial" w:cs="Arial"/>
                <w:b/>
                <w:bCs/>
                <w:sz w:val="24"/>
                <w:szCs w:val="24"/>
              </w:rPr>
              <w:t>Fase / RFTP</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Horas estimadas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Horas reales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Desviación</w:t>
            </w: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Fase 0 — Diseño</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28</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R01 — 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24</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R02 — Microsegmentación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R03 — VPN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R04 — IDS</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R05 — Zona crítica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lastRenderedPageBreak/>
              <w:t>R06 — Validación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Memoria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42</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rPr>
                <w:rFonts w:ascii="Arial" w:hAnsi="Arial" w:cs="Arial"/>
                <w:sz w:val="24"/>
                <w:szCs w:val="24"/>
              </w:rPr>
            </w:pPr>
            <w:r w:rsidRPr="00F40932">
              <w:rPr>
                <w:rFonts w:ascii="Arial" w:hAnsi="Arial" w:cs="Arial"/>
                <w:sz w:val="24"/>
                <w:szCs w:val="24"/>
              </w:rPr>
              <w:t>Defensa</w:t>
            </w:r>
          </w:p>
        </w:tc>
        <w:tc>
          <w:tcPr>
            <w:tcW w:w="1800" w:type="dxa"/>
            <w:tcBorders>
              <w:top w:val="single" w:sz="4" w:space="0" w:color="auto"/>
              <w:left w:val="single" w:sz="4" w:space="0" w:color="auto"/>
              <w:bottom w:val="single" w:sz="4" w:space="0" w:color="auto"/>
              <w:right w:val="single" w:sz="4" w:space="0" w:color="auto"/>
            </w:tcBorders>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sz w:val="24"/>
                <w:szCs w:val="24"/>
              </w:rPr>
              <w:t>12</w:t>
            </w: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F40932" w:rsidRDefault="00C9009E" w:rsidP="00F40932">
            <w:pPr>
              <w:spacing w:line="360" w:lineRule="auto"/>
              <w:jc w:val="right"/>
              <w:rPr>
                <w:rFonts w:ascii="Arial" w:hAnsi="Arial" w:cs="Arial"/>
                <w:sz w:val="24"/>
                <w:szCs w:val="24"/>
              </w:rPr>
            </w:pPr>
          </w:p>
        </w:tc>
      </w:tr>
      <w:tr w:rsidR="00C9009E" w:rsidRPr="00F40932" w:rsidTr="00C9009E">
        <w:tc>
          <w:tcPr>
            <w:tcW w:w="36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F40932" w:rsidRDefault="00C9009E" w:rsidP="00F40932">
            <w:pPr>
              <w:spacing w:line="360" w:lineRule="auto"/>
              <w:rPr>
                <w:rFonts w:ascii="Arial" w:hAnsi="Arial" w:cs="Arial"/>
                <w:sz w:val="24"/>
                <w:szCs w:val="24"/>
              </w:rPr>
            </w:pPr>
            <w:r w:rsidRPr="00F40932">
              <w:rPr>
                <w:rFonts w:ascii="Arial" w:hAnsi="Arial" w:cs="Arial"/>
                <w:b/>
                <w:bCs/>
                <w:sz w:val="24"/>
                <w:szCs w:val="24"/>
              </w:rPr>
              <w:t>Total</w:t>
            </w:r>
          </w:p>
        </w:tc>
        <w:tc>
          <w:tcPr>
            <w:tcW w:w="18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F40932" w:rsidRDefault="00C9009E" w:rsidP="00F40932">
            <w:pPr>
              <w:spacing w:line="360" w:lineRule="auto"/>
              <w:jc w:val="right"/>
              <w:rPr>
                <w:rFonts w:ascii="Arial" w:hAnsi="Arial" w:cs="Arial"/>
                <w:sz w:val="24"/>
                <w:szCs w:val="24"/>
              </w:rPr>
            </w:pPr>
            <w:r w:rsidRPr="00F40932">
              <w:rPr>
                <w:rFonts w:ascii="Arial" w:hAnsi="Arial" w:cs="Arial"/>
                <w:b/>
                <w:bCs/>
                <w:sz w:val="24"/>
                <w:szCs w:val="24"/>
              </w:rPr>
              <w:t>198</w:t>
            </w: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F40932" w:rsidRDefault="00C9009E" w:rsidP="00F40932">
            <w:pPr>
              <w:spacing w:line="360" w:lineRule="auto"/>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F40932" w:rsidRDefault="00C9009E" w:rsidP="00F40932">
            <w:pPr>
              <w:spacing w:line="360" w:lineRule="auto"/>
              <w:jc w:val="right"/>
              <w:rPr>
                <w:rFonts w:ascii="Arial" w:hAnsi="Arial" w:cs="Arial"/>
                <w:sz w:val="24"/>
                <w:szCs w:val="24"/>
              </w:rPr>
            </w:pPr>
          </w:p>
        </w:tc>
      </w:tr>
    </w:tbl>
    <w:p w:rsidR="00765EED"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10: Planificación final y desviaciones</w:t>
      </w:r>
    </w:p>
    <w:p w:rsidR="00A35360" w:rsidRPr="00F40932" w:rsidRDefault="00A35360" w:rsidP="00F40932">
      <w:pPr>
        <w:spacing w:line="360" w:lineRule="auto"/>
        <w:jc w:val="both"/>
        <w:rPr>
          <w:rFonts w:ascii="Arial" w:eastAsia="Arial" w:hAnsi="Arial" w:cs="Arial"/>
          <w:color w:val="000000"/>
          <w:sz w:val="24"/>
          <w:szCs w:val="24"/>
        </w:rPr>
      </w:pPr>
    </w:p>
    <w:p w:rsidR="00C9009E" w:rsidRPr="00F40932" w:rsidRDefault="00C9009E" w:rsidP="00F40932">
      <w:pPr>
        <w:pStyle w:val="Ttulo2"/>
        <w:spacing w:line="360" w:lineRule="auto"/>
        <w:rPr>
          <w:rFonts w:ascii="Arial" w:hAnsi="Arial" w:cs="Arial"/>
          <w:sz w:val="24"/>
          <w:szCs w:val="24"/>
        </w:rPr>
      </w:pPr>
      <w:r w:rsidRPr="00F40932">
        <w:rPr>
          <w:rFonts w:ascii="Arial" w:eastAsia="Arial" w:hAnsi="Arial" w:cs="Arial"/>
          <w:sz w:val="24"/>
          <w:szCs w:val="24"/>
        </w:rPr>
        <w:t>Presupuesto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800"/>
        <w:gridCol w:w="2200"/>
      </w:tblGrid>
      <w:tr w:rsidR="00C9009E" w:rsidRPr="00F40932" w:rsidTr="006265DC">
        <w:trPr>
          <w:tblHeader/>
        </w:trPr>
        <w:tc>
          <w:tcPr>
            <w:tcW w:w="5000" w:type="dxa"/>
            <w:shd w:val="clear" w:color="auto" w:fill="D9D9D9"/>
          </w:tcPr>
          <w:p w:rsidR="00C9009E" w:rsidRPr="00F40932" w:rsidRDefault="00C9009E" w:rsidP="00F40932">
            <w:pPr>
              <w:spacing w:line="360" w:lineRule="auto"/>
              <w:rPr>
                <w:rFonts w:ascii="Arial" w:hAnsi="Arial" w:cs="Arial"/>
                <w:sz w:val="24"/>
                <w:szCs w:val="24"/>
              </w:rPr>
            </w:pPr>
            <w:r w:rsidRPr="00F40932">
              <w:rPr>
                <w:rFonts w:ascii="Arial" w:eastAsia="Arial" w:hAnsi="Arial" w:cs="Arial"/>
                <w:b/>
                <w:bCs/>
                <w:sz w:val="24"/>
                <w:szCs w:val="24"/>
              </w:rPr>
              <w:t>Concepto</w:t>
            </w:r>
          </w:p>
        </w:tc>
        <w:tc>
          <w:tcPr>
            <w:tcW w:w="1800" w:type="dxa"/>
            <w:shd w:val="clear" w:color="auto" w:fill="D9D9D9"/>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Horas</w:t>
            </w:r>
          </w:p>
        </w:tc>
        <w:tc>
          <w:tcPr>
            <w:tcW w:w="2200" w:type="dxa"/>
            <w:shd w:val="clear" w:color="auto" w:fill="D9D9D9"/>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Coste (20 €/h)</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Investigación y diseño</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28</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560 €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R01 — Segmentación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24</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480 €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R02 — Microsegmentación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R03 — VPN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16</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320 €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R04 — IDS</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R05 — Zona crítica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16</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320 €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R06 — Validación</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20</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400 €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Memoria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42</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840 €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Defensa</w:t>
            </w:r>
          </w:p>
        </w:tc>
        <w:tc>
          <w:tcPr>
            <w:tcW w:w="18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12</w:t>
            </w: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240 €</w:t>
            </w:r>
          </w:p>
        </w:tc>
      </w:tr>
      <w:tr w:rsidR="00C9009E" w:rsidRPr="00F40932" w:rsidTr="006265DC">
        <w:tc>
          <w:tcPr>
            <w:tcW w:w="5000" w:type="dxa"/>
          </w:tcPr>
          <w:p w:rsidR="00C9009E" w:rsidRPr="00F40932" w:rsidRDefault="00C9009E" w:rsidP="00F40932">
            <w:pPr>
              <w:spacing w:line="360" w:lineRule="auto"/>
              <w:rPr>
                <w:rFonts w:ascii="Arial" w:hAnsi="Arial" w:cs="Arial"/>
                <w:sz w:val="24"/>
                <w:szCs w:val="24"/>
              </w:rPr>
            </w:pPr>
            <w:r w:rsidRPr="00F40932">
              <w:rPr>
                <w:rFonts w:ascii="Arial" w:eastAsia="Arial" w:hAnsi="Arial" w:cs="Arial"/>
                <w:sz w:val="24"/>
                <w:szCs w:val="24"/>
              </w:rPr>
              <w:t>Software (todo de código abierto)</w:t>
            </w:r>
          </w:p>
        </w:tc>
        <w:tc>
          <w:tcPr>
            <w:tcW w:w="1800" w:type="dxa"/>
          </w:tcPr>
          <w:p w:rsidR="00C9009E" w:rsidRPr="00F40932" w:rsidRDefault="00C9009E" w:rsidP="00F40932">
            <w:pPr>
              <w:pStyle w:val="Prrafodelista"/>
              <w:numPr>
                <w:ilvl w:val="0"/>
                <w:numId w:val="2"/>
              </w:numPr>
              <w:spacing w:line="360" w:lineRule="auto"/>
              <w:jc w:val="right"/>
              <w:rPr>
                <w:rFonts w:ascii="Arial" w:hAnsi="Arial" w:cs="Arial"/>
                <w:sz w:val="24"/>
                <w:szCs w:val="24"/>
              </w:rPr>
            </w:pPr>
          </w:p>
        </w:tc>
        <w:tc>
          <w:tcPr>
            <w:tcW w:w="2200" w:type="dxa"/>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sz w:val="24"/>
                <w:szCs w:val="24"/>
              </w:rPr>
              <w:t>0 €</w:t>
            </w:r>
          </w:p>
        </w:tc>
      </w:tr>
      <w:tr w:rsidR="00C9009E" w:rsidRPr="00F40932" w:rsidTr="006265DC">
        <w:tc>
          <w:tcPr>
            <w:tcW w:w="5000" w:type="dxa"/>
            <w:shd w:val="clear" w:color="auto" w:fill="F2F2F2"/>
          </w:tcPr>
          <w:p w:rsidR="00C9009E" w:rsidRPr="00F40932" w:rsidRDefault="00C9009E" w:rsidP="00F40932">
            <w:pPr>
              <w:spacing w:line="360" w:lineRule="auto"/>
              <w:rPr>
                <w:rFonts w:ascii="Arial" w:hAnsi="Arial" w:cs="Arial"/>
                <w:sz w:val="24"/>
                <w:szCs w:val="24"/>
              </w:rPr>
            </w:pPr>
            <w:r w:rsidRPr="00F40932">
              <w:rPr>
                <w:rFonts w:ascii="Arial" w:eastAsia="Arial" w:hAnsi="Arial" w:cs="Arial"/>
                <w:b/>
                <w:bCs/>
                <w:sz w:val="24"/>
                <w:szCs w:val="24"/>
              </w:rPr>
              <w:t>Total</w:t>
            </w:r>
          </w:p>
        </w:tc>
        <w:tc>
          <w:tcPr>
            <w:tcW w:w="1800" w:type="dxa"/>
            <w:shd w:val="clear" w:color="auto" w:fill="F2F2F2"/>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198 h</w:t>
            </w:r>
          </w:p>
        </w:tc>
        <w:tc>
          <w:tcPr>
            <w:tcW w:w="2200" w:type="dxa"/>
            <w:shd w:val="clear" w:color="auto" w:fill="F2F2F2"/>
          </w:tcPr>
          <w:p w:rsidR="00C9009E" w:rsidRPr="00F40932" w:rsidRDefault="00C9009E" w:rsidP="00F40932">
            <w:pPr>
              <w:spacing w:line="360" w:lineRule="auto"/>
              <w:jc w:val="right"/>
              <w:rPr>
                <w:rFonts w:ascii="Arial" w:hAnsi="Arial" w:cs="Arial"/>
                <w:sz w:val="24"/>
                <w:szCs w:val="24"/>
              </w:rPr>
            </w:pPr>
            <w:r w:rsidRPr="00F40932">
              <w:rPr>
                <w:rFonts w:ascii="Arial" w:eastAsia="Arial" w:hAnsi="Arial" w:cs="Arial"/>
                <w:b/>
                <w:bCs/>
                <w:sz w:val="24"/>
                <w:szCs w:val="24"/>
              </w:rPr>
              <w:t>3.960 €</w:t>
            </w:r>
          </w:p>
        </w:tc>
      </w:tr>
    </w:tbl>
    <w:p w:rsidR="00A35360" w:rsidRPr="00F40932" w:rsidRDefault="00765EED"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Tabla 11: Presupuesto</w:t>
      </w:r>
    </w:p>
    <w:p w:rsidR="00A35360" w:rsidRPr="00F40932" w:rsidRDefault="00A35360"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Git:</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lastRenderedPageBreak/>
        <w:t>Repositorio red-</w:t>
      </w:r>
      <w:proofErr w:type="spellStart"/>
      <w:r w:rsidRPr="00F40932">
        <w:rPr>
          <w:rFonts w:ascii="Arial" w:eastAsia="Arial" w:hAnsi="Arial" w:cs="Arial"/>
          <w:color w:val="000000"/>
          <w:sz w:val="24"/>
          <w:szCs w:val="24"/>
        </w:rPr>
        <w:t>zero</w:t>
      </w:r>
      <w:proofErr w:type="spellEnd"/>
      <w:r w:rsidRPr="00F40932">
        <w:rPr>
          <w:rFonts w:ascii="Arial" w:eastAsia="Arial" w:hAnsi="Arial" w:cs="Arial"/>
          <w:color w:val="000000"/>
          <w:sz w:val="24"/>
          <w:szCs w:val="24"/>
        </w:rPr>
        <w:t>-trust-asir</w:t>
      </w:r>
    </w:p>
    <w:p w:rsidR="00A35360" w:rsidRPr="00F40932" w:rsidRDefault="00A35360" w:rsidP="00F40932">
      <w:pPr>
        <w:spacing w:line="360" w:lineRule="auto"/>
        <w:jc w:val="both"/>
        <w:rPr>
          <w:rFonts w:ascii="Arial" w:eastAsia="Arial" w:hAnsi="Arial" w:cs="Arial"/>
          <w:color w:val="000000"/>
          <w:sz w:val="24"/>
          <w:szCs w:val="24"/>
        </w:rPr>
      </w:pPr>
      <w:proofErr w:type="spellStart"/>
      <w:r w:rsidRPr="00F40932">
        <w:rPr>
          <w:rFonts w:ascii="Arial" w:eastAsia="Arial" w:hAnsi="Arial" w:cs="Arial"/>
          <w:color w:val="000000"/>
          <w:sz w:val="24"/>
          <w:szCs w:val="24"/>
        </w:rPr>
        <w:t>Commit</w:t>
      </w:r>
      <w:proofErr w:type="spellEnd"/>
      <w:r w:rsidRPr="00F40932">
        <w:rPr>
          <w:rFonts w:ascii="Arial" w:eastAsia="Arial" w:hAnsi="Arial" w:cs="Arial"/>
          <w:color w:val="000000"/>
          <w:sz w:val="24"/>
          <w:szCs w:val="24"/>
        </w:rPr>
        <w:t xml:space="preserve"> por tarea RFTP</w:t>
      </w:r>
    </w:p>
    <w:p w:rsidR="00A35360" w:rsidRPr="00F40932" w:rsidRDefault="00A35360" w:rsidP="00F40932">
      <w:pPr>
        <w:spacing w:line="360" w:lineRule="auto"/>
        <w:jc w:val="both"/>
        <w:rPr>
          <w:rFonts w:ascii="Arial" w:eastAsia="Arial" w:hAnsi="Arial" w:cs="Arial"/>
          <w:color w:val="000000"/>
          <w:sz w:val="24"/>
          <w:szCs w:val="24"/>
        </w:rPr>
      </w:pPr>
      <w:proofErr w:type="gramStart"/>
      <w:r w:rsidRPr="00F40932">
        <w:rPr>
          <w:rFonts w:ascii="Arial" w:eastAsia="Arial" w:hAnsi="Arial" w:cs="Arial"/>
          <w:color w:val="000000"/>
          <w:sz w:val="24"/>
          <w:szCs w:val="24"/>
        </w:rPr>
        <w:t>.</w:t>
      </w:r>
      <w:proofErr w:type="spellStart"/>
      <w:r w:rsidRPr="00F40932">
        <w:rPr>
          <w:rFonts w:ascii="Arial" w:eastAsia="Arial" w:hAnsi="Arial" w:cs="Arial"/>
          <w:color w:val="000000"/>
          <w:sz w:val="24"/>
          <w:szCs w:val="24"/>
        </w:rPr>
        <w:t>gitignore</w:t>
      </w:r>
      <w:proofErr w:type="spellEnd"/>
      <w:proofErr w:type="gramEnd"/>
      <w:r w:rsidRPr="00F40932">
        <w:rPr>
          <w:rFonts w:ascii="Arial" w:eastAsia="Arial" w:hAnsi="Arial" w:cs="Arial"/>
          <w:color w:val="000000"/>
          <w:sz w:val="24"/>
          <w:szCs w:val="24"/>
        </w:rPr>
        <w:t xml:space="preserve"> obligatorio para no subir secretos: claves privadas de </w:t>
      </w:r>
      <w:proofErr w:type="spellStart"/>
      <w:r w:rsidRPr="00F40932">
        <w:rPr>
          <w:rFonts w:ascii="Arial" w:eastAsia="Arial" w:hAnsi="Arial" w:cs="Arial"/>
          <w:color w:val="000000"/>
          <w:sz w:val="24"/>
          <w:szCs w:val="24"/>
        </w:rPr>
        <w:t>WireGuard</w:t>
      </w:r>
      <w:proofErr w:type="spellEnd"/>
      <w:r w:rsidRPr="00F40932">
        <w:rPr>
          <w:rFonts w:ascii="Arial" w:eastAsia="Arial" w:hAnsi="Arial" w:cs="Arial"/>
          <w:color w:val="000000"/>
          <w:sz w:val="24"/>
          <w:szCs w:val="24"/>
        </w:rPr>
        <w:t>, contraseñas, configuraciones con credenciales. Esto también es un punto de seguridad que puedes mencionar.</w:t>
      </w:r>
    </w:p>
    <w:p w:rsidR="00A35360" w:rsidRPr="00F40932" w:rsidRDefault="00A35360" w:rsidP="00F40932">
      <w:pPr>
        <w:spacing w:line="360" w:lineRule="auto"/>
        <w:jc w:val="both"/>
        <w:rPr>
          <w:rFonts w:ascii="Arial" w:eastAsia="Arial" w:hAnsi="Arial" w:cs="Arial"/>
          <w:color w:val="000000"/>
          <w:sz w:val="24"/>
          <w:szCs w:val="24"/>
        </w:rPr>
      </w:pPr>
    </w:p>
    <w:p w:rsidR="00A35360" w:rsidRPr="00F40932" w:rsidRDefault="00A35360" w:rsidP="00F40932">
      <w:pPr>
        <w:spacing w:line="360" w:lineRule="auto"/>
        <w:jc w:val="both"/>
        <w:rPr>
          <w:rFonts w:ascii="Arial" w:eastAsia="Arial" w:hAnsi="Arial" w:cs="Arial"/>
          <w:b/>
          <w:color w:val="000000"/>
          <w:sz w:val="24"/>
          <w:szCs w:val="24"/>
        </w:rPr>
      </w:pPr>
      <w:r w:rsidRPr="00F40932">
        <w:rPr>
          <w:rFonts w:ascii="Arial" w:eastAsia="Arial" w:hAnsi="Arial" w:cs="Arial"/>
          <w:b/>
          <w:color w:val="000000"/>
          <w:sz w:val="24"/>
          <w:szCs w:val="24"/>
        </w:rPr>
        <w:t>README</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Título y descripción breve del proyecto.</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Arquitectura (enlace/imagen del diagrama de red).</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 xml:space="preserve">Requisitos previos (versiones exactas: GNS3, </w:t>
      </w:r>
      <w:proofErr w:type="spellStart"/>
      <w:r w:rsidRPr="00F40932">
        <w:rPr>
          <w:rFonts w:ascii="Arial" w:eastAsia="Arial" w:hAnsi="Arial" w:cs="Arial"/>
          <w:color w:val="000000"/>
          <w:sz w:val="24"/>
          <w:szCs w:val="24"/>
        </w:rPr>
        <w:t>pfSense</w:t>
      </w:r>
      <w:proofErr w:type="spellEnd"/>
      <w:r w:rsidRPr="00F40932">
        <w:rPr>
          <w:rFonts w:ascii="Arial" w:eastAsia="Arial" w:hAnsi="Arial" w:cs="Arial"/>
          <w:color w:val="000000"/>
          <w:sz w:val="24"/>
          <w:szCs w:val="24"/>
        </w:rPr>
        <w:t xml:space="preserve">, </w:t>
      </w:r>
      <w:proofErr w:type="spellStart"/>
      <w:r w:rsidRPr="00F40932">
        <w:rPr>
          <w:rFonts w:ascii="Arial" w:eastAsia="Arial" w:hAnsi="Arial" w:cs="Arial"/>
          <w:color w:val="000000"/>
          <w:sz w:val="24"/>
          <w:szCs w:val="24"/>
        </w:rPr>
        <w:t>Suricata</w:t>
      </w:r>
      <w:proofErr w:type="spellEnd"/>
      <w:r w:rsidRPr="00F40932">
        <w:rPr>
          <w:rFonts w:ascii="Arial" w:eastAsia="Arial" w:hAnsi="Arial" w:cs="Arial"/>
          <w:color w:val="000000"/>
          <w:sz w:val="24"/>
          <w:szCs w:val="24"/>
        </w:rPr>
        <w:t>…).</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Estructura del repositorio.</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Pasos para reproducir el laboratorio (resumen del despliegue).</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Pruebas de validación (cómo ejecutarlas).</w:t>
      </w:r>
    </w:p>
    <w:p w:rsidR="00A35360" w:rsidRPr="00F40932" w:rsidRDefault="00A35360"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Autor y licencia.</w:t>
      </w:r>
    </w:p>
    <w:p w:rsidR="002A65D6" w:rsidRPr="00F40932" w:rsidRDefault="002A65D6"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8B6612" w:rsidRPr="00F40932" w:rsidRDefault="008B6612" w:rsidP="00F40932">
      <w:pPr>
        <w:spacing w:line="360" w:lineRule="auto"/>
        <w:jc w:val="both"/>
        <w:rPr>
          <w:rFonts w:ascii="Arial" w:eastAsia="Arial" w:hAnsi="Arial" w:cs="Arial"/>
          <w:color w:val="000000"/>
          <w:sz w:val="24"/>
          <w:szCs w:val="24"/>
        </w:rPr>
      </w:pPr>
    </w:p>
    <w:p w:rsidR="00420A25" w:rsidRPr="00F40932" w:rsidRDefault="00420A25" w:rsidP="00F4093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DESARROLLO DE LA SOLUCIÓN</w:t>
      </w:r>
    </w:p>
    <w:p w:rsidR="00420A25" w:rsidRPr="00F40932" w:rsidRDefault="00B41A99" w:rsidP="00F4093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Desarrollo de la solución</w:t>
      </w:r>
    </w:p>
    <w:p w:rsidR="006265DC" w:rsidRPr="00F40932" w:rsidRDefault="006265DC" w:rsidP="00F40932">
      <w:pPr>
        <w:pStyle w:val="Ttulo1"/>
        <w:spacing w:before="240" w:line="360" w:lineRule="auto"/>
        <w:rPr>
          <w:rFonts w:ascii="Arial" w:hAnsi="Arial" w:cs="Arial"/>
          <w:sz w:val="24"/>
          <w:szCs w:val="24"/>
        </w:rPr>
      </w:pPr>
      <w:r w:rsidRPr="00F40932">
        <w:rPr>
          <w:rFonts w:ascii="Arial" w:eastAsia="Arial" w:hAnsi="Arial" w:cs="Arial"/>
          <w:sz w:val="24"/>
          <w:szCs w:val="24"/>
        </w:rPr>
        <w:t>Despliegue e instalación</w:t>
      </w:r>
    </w:p>
    <w:p w:rsidR="006265DC" w:rsidRPr="00F40932" w:rsidRDefault="006265DC" w:rsidP="00F40932">
      <w:pPr>
        <w:pStyle w:val="Ttulo2"/>
        <w:spacing w:before="160" w:line="360" w:lineRule="auto"/>
        <w:rPr>
          <w:rFonts w:ascii="Arial" w:hAnsi="Arial" w:cs="Arial"/>
          <w:sz w:val="24"/>
          <w:szCs w:val="24"/>
        </w:rPr>
      </w:pPr>
      <w:r w:rsidRPr="00F40932">
        <w:rPr>
          <w:rFonts w:ascii="Arial" w:eastAsia="Arial" w:hAnsi="Arial" w:cs="Arial"/>
          <w:sz w:val="24"/>
          <w:szCs w:val="24"/>
        </w:rPr>
        <w:t>Preparación del entorno de laboratorio</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 xml:space="preserve">montar el entorno de emulación de red (GNS3) y desplegar el cortafuegos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base de la arquitectura Zero Trust.</w:t>
      </w: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 Instalación de GNS3 (GUI) + GNS3 VM en VirtualBox (6 GB RAM, 2 </w:t>
      </w:r>
      <w:proofErr w:type="spellStart"/>
      <w:r w:rsidRPr="00F40932">
        <w:rPr>
          <w:rFonts w:ascii="Arial" w:eastAsia="Arial" w:hAnsi="Arial" w:cs="Arial"/>
          <w:sz w:val="24"/>
          <w:szCs w:val="24"/>
        </w:rPr>
        <w:t>vCPU</w:t>
      </w:r>
      <w:proofErr w:type="spellEnd"/>
      <w:r w:rsidRPr="00F40932">
        <w:rPr>
          <w:rFonts w:ascii="Arial" w:eastAsia="Arial" w:hAnsi="Arial" w:cs="Arial"/>
          <w:sz w:val="24"/>
          <w:szCs w:val="24"/>
        </w:rPr>
        <w:t>, virtualización anidada activada).</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209925" cy="213360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n verde.JPG"/>
                    <pic:cNvPicPr/>
                  </pic:nvPicPr>
                  <pic:blipFill>
                    <a:blip r:embed="rId12">
                      <a:extLst>
                        <a:ext uri="{28A0092B-C50C-407E-A947-70E740481C1C}">
                          <a14:useLocalDpi xmlns:a14="http://schemas.microsoft.com/office/drawing/2010/main" val="0"/>
                        </a:ext>
                      </a:extLst>
                    </a:blip>
                    <a:stretch>
                      <a:fillRect/>
                    </a:stretch>
                  </pic:blipFill>
                  <pic:spPr>
                    <a:xfrm>
                      <a:off x="0" y="0"/>
                      <a:ext cx="3209925" cy="2133600"/>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5: GNS3</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Añadida la plantilla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appliance</w:t>
      </w:r>
      <w:proofErr w:type="spellEnd"/>
      <w:r w:rsidRPr="00F40932">
        <w:rPr>
          <w:rFonts w:ascii="Arial" w:eastAsia="Arial" w:hAnsi="Arial" w:cs="Arial"/>
          <w:sz w:val="24"/>
          <w:szCs w:val="24"/>
        </w:rPr>
        <w:t xml:space="preserve"> QEMU) e instalación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CE 2.9.0.</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lastRenderedPageBreak/>
        <w:t xml:space="preserve">– Nodo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 6 interfaces (em0–em5): em0 = WAN conectada a un nodo NAT (salida a internet); em1 = LAN/troncal (192.168.1.1/24).</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829050" cy="242444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qvm en verde.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41765" cy="2432494"/>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6: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jc w:val="center"/>
        <w:rPr>
          <w:rFonts w:ascii="Arial" w:hAnsi="Arial" w:cs="Arial"/>
          <w:sz w:val="24"/>
          <w:szCs w:val="24"/>
        </w:rPr>
      </w:pP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292565" cy="26955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fsense abierto.JPG"/>
                    <pic:cNvPicPr/>
                  </pic:nvPicPr>
                  <pic:blipFill>
                    <a:blip r:embed="rId14">
                      <a:extLst>
                        <a:ext uri="{28A0092B-C50C-407E-A947-70E740481C1C}">
                          <a14:useLocalDpi xmlns:a14="http://schemas.microsoft.com/office/drawing/2010/main" val="0"/>
                        </a:ext>
                      </a:extLst>
                    </a:blip>
                    <a:stretch>
                      <a:fillRect/>
                    </a:stretch>
                  </pic:blipFill>
                  <pic:spPr>
                    <a:xfrm>
                      <a:off x="0" y="0"/>
                      <a:ext cx="4303859" cy="2702667"/>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7: Instalación en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jc w:val="center"/>
        <w:rPr>
          <w:rFonts w:ascii="Arial" w:hAnsi="Arial" w:cs="Arial"/>
          <w:sz w:val="24"/>
          <w:szCs w:val="24"/>
        </w:rPr>
      </w:pP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Incidencias controladas:</w:t>
      </w:r>
    </w:p>
    <w:p w:rsidR="0083496A" w:rsidRPr="00F40932" w:rsidRDefault="006265DC" w:rsidP="00F40932">
      <w:pPr>
        <w:pStyle w:val="Prrafodelista"/>
        <w:numPr>
          <w:ilvl w:val="0"/>
          <w:numId w:val="3"/>
        </w:numPr>
        <w:spacing w:after="40" w:line="360" w:lineRule="auto"/>
        <w:rPr>
          <w:rFonts w:ascii="Arial" w:eastAsia="Arial" w:hAnsi="Arial" w:cs="Arial"/>
          <w:sz w:val="24"/>
          <w:szCs w:val="24"/>
        </w:rPr>
      </w:pPr>
      <w:r w:rsidRPr="00F40932">
        <w:rPr>
          <w:rFonts w:ascii="Arial" w:eastAsia="Arial" w:hAnsi="Arial" w:cs="Arial"/>
          <w:sz w:val="24"/>
          <w:szCs w:val="24"/>
        </w:rPr>
        <w:t xml:space="preserve">"DHCP server </w:t>
      </w:r>
      <w:proofErr w:type="spellStart"/>
      <w:r w:rsidRPr="00F40932">
        <w:rPr>
          <w:rFonts w:ascii="Arial" w:eastAsia="Arial" w:hAnsi="Arial" w:cs="Arial"/>
          <w:sz w:val="24"/>
          <w:szCs w:val="24"/>
        </w:rPr>
        <w:t>already</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exists</w:t>
      </w:r>
      <w:proofErr w:type="spellEnd"/>
      <w:r w:rsidRPr="00F40932">
        <w:rPr>
          <w:rFonts w:ascii="Arial" w:eastAsia="Arial" w:hAnsi="Arial" w:cs="Arial"/>
          <w:sz w:val="24"/>
          <w:szCs w:val="24"/>
        </w:rPr>
        <w:t>" al habilitar el GNS3 VM (conflicto en el adaptador host-</w:t>
      </w:r>
      <w:proofErr w:type="spellStart"/>
      <w:r w:rsidRPr="00F40932">
        <w:rPr>
          <w:rFonts w:ascii="Arial" w:eastAsia="Arial" w:hAnsi="Arial" w:cs="Arial"/>
          <w:sz w:val="24"/>
          <w:szCs w:val="24"/>
        </w:rPr>
        <w:t>only</w:t>
      </w:r>
      <w:proofErr w:type="spellEnd"/>
      <w:r w:rsidRPr="00F40932">
        <w:rPr>
          <w:rFonts w:ascii="Arial" w:eastAsia="Arial" w:hAnsi="Arial" w:cs="Arial"/>
          <w:sz w:val="24"/>
          <w:szCs w:val="24"/>
        </w:rPr>
        <w:t xml:space="preserve"> de VirtualBox). Solución: eliminado el DHCP duplicado con </w:t>
      </w:r>
      <w:proofErr w:type="spellStart"/>
      <w:r w:rsidRPr="00F40932">
        <w:rPr>
          <w:rFonts w:ascii="Arial" w:eastAsia="Arial" w:hAnsi="Arial" w:cs="Arial"/>
          <w:sz w:val="24"/>
          <w:szCs w:val="24"/>
        </w:rPr>
        <w:t>VBoxManage</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dhcpserver</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remove</w:t>
      </w:r>
      <w:proofErr w:type="spellEnd"/>
      <w:r w:rsidRPr="00F40932">
        <w:rPr>
          <w:rFonts w:ascii="Arial" w:eastAsia="Arial" w:hAnsi="Arial" w:cs="Arial"/>
          <w:sz w:val="24"/>
          <w:szCs w:val="24"/>
        </w:rPr>
        <w:t xml:space="preserve"> para que GNS3 crease el suyo.</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lastRenderedPageBreak/>
        <w:t>2. Sin aceleración KVM (/</w:t>
      </w:r>
      <w:proofErr w:type="spellStart"/>
      <w:r w:rsidRPr="00F40932">
        <w:rPr>
          <w:rFonts w:ascii="Arial" w:eastAsia="Arial" w:hAnsi="Arial" w:cs="Arial"/>
          <w:sz w:val="24"/>
          <w:szCs w:val="24"/>
        </w:rPr>
        <w:t>dev</w:t>
      </w:r>
      <w:proofErr w:type="spellEnd"/>
      <w:r w:rsidRPr="00F40932">
        <w:rPr>
          <w:rFonts w:ascii="Arial" w:eastAsia="Arial" w:hAnsi="Arial" w:cs="Arial"/>
          <w:sz w:val="24"/>
          <w:szCs w:val="24"/>
        </w:rPr>
        <w:t>/</w:t>
      </w:r>
      <w:proofErr w:type="spellStart"/>
      <w:r w:rsidRPr="00F40932">
        <w:rPr>
          <w:rFonts w:ascii="Arial" w:eastAsia="Arial" w:hAnsi="Arial" w:cs="Arial"/>
          <w:sz w:val="24"/>
          <w:szCs w:val="24"/>
        </w:rPr>
        <w:t>kvm</w:t>
      </w:r>
      <w:proofErr w:type="spellEnd"/>
      <w:r w:rsidRPr="00F40932">
        <w:rPr>
          <w:rFonts w:ascii="Arial" w:eastAsia="Arial" w:hAnsi="Arial" w:cs="Arial"/>
          <w:sz w:val="24"/>
          <w:szCs w:val="24"/>
        </w:rPr>
        <w:t xml:space="preserve"> inexistente; sin virtualización anidada efectiva en el host). Solución: </w:t>
      </w:r>
      <w:proofErr w:type="spellStart"/>
      <w:r w:rsidRPr="00F40932">
        <w:rPr>
          <w:rFonts w:ascii="Arial" w:eastAsia="Arial" w:hAnsi="Arial" w:cs="Arial"/>
          <w:sz w:val="24"/>
          <w:szCs w:val="24"/>
        </w:rPr>
        <w:t>enable_kvm</w:t>
      </w:r>
      <w:proofErr w:type="spellEnd"/>
      <w:r w:rsidRPr="00F40932">
        <w:rPr>
          <w:rFonts w:ascii="Arial" w:eastAsia="Arial" w:hAnsi="Arial" w:cs="Arial"/>
          <w:sz w:val="24"/>
          <w:szCs w:val="24"/>
        </w:rPr>
        <w:t xml:space="preserve"> = false en gns3_server.conf;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se ejecuta por emulación (más lento pero funcional).</w:t>
      </w:r>
    </w:p>
    <w:p w:rsidR="006265DC" w:rsidRPr="00F40932" w:rsidRDefault="006265DC"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3. El instalador de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2.9.0 es online y requería conexión con </w:t>
      </w:r>
      <w:proofErr w:type="spellStart"/>
      <w:r w:rsidRPr="00F40932">
        <w:rPr>
          <w:rFonts w:ascii="Arial" w:eastAsia="Arial" w:hAnsi="Arial" w:cs="Arial"/>
          <w:sz w:val="24"/>
          <w:szCs w:val="24"/>
        </w:rPr>
        <w:t>Netgate</w:t>
      </w:r>
      <w:proofErr w:type="spellEnd"/>
      <w:r w:rsidRPr="00F40932">
        <w:rPr>
          <w:rFonts w:ascii="Arial" w:eastAsia="Arial" w:hAnsi="Arial" w:cs="Arial"/>
          <w:sz w:val="24"/>
          <w:szCs w:val="24"/>
        </w:rPr>
        <w:t>. Solución: WAN (em0) conectada al nodo NAT para dar internet; instalada la edición CE (sin suscripción Plus).</w:t>
      </w:r>
    </w:p>
    <w:p w:rsidR="0083496A" w:rsidRPr="00F40932" w:rsidRDefault="0083496A"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276725" cy="271216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o funciona la red.JPG"/>
                    <pic:cNvPicPr/>
                  </pic:nvPicPr>
                  <pic:blipFill>
                    <a:blip r:embed="rId15">
                      <a:extLst>
                        <a:ext uri="{28A0092B-C50C-407E-A947-70E740481C1C}">
                          <a14:useLocalDpi xmlns:a14="http://schemas.microsoft.com/office/drawing/2010/main" val="0"/>
                        </a:ext>
                      </a:extLst>
                    </a:blip>
                    <a:stretch>
                      <a:fillRect/>
                    </a:stretch>
                  </pic:blipFill>
                  <pic:spPr>
                    <a:xfrm>
                      <a:off x="0" y="0"/>
                      <a:ext cx="4292008" cy="2721854"/>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8: Conexión red </w:t>
      </w:r>
      <w:proofErr w:type="spellStart"/>
      <w:r w:rsidRPr="00F40932">
        <w:rPr>
          <w:rFonts w:ascii="Arial" w:hAnsi="Arial" w:cs="Arial"/>
          <w:color w:val="000000"/>
          <w:sz w:val="24"/>
          <w:szCs w:val="24"/>
        </w:rPr>
        <w:t>pfsense</w:t>
      </w:r>
      <w:proofErr w:type="spellEnd"/>
    </w:p>
    <w:p w:rsidR="0083496A" w:rsidRPr="00F40932" w:rsidRDefault="0083496A" w:rsidP="00F40932">
      <w:pPr>
        <w:spacing w:after="40" w:line="360" w:lineRule="auto"/>
        <w:ind w:left="454"/>
        <w:rPr>
          <w:rFonts w:ascii="Arial" w:hAnsi="Arial" w:cs="Arial"/>
          <w:sz w:val="24"/>
          <w:szCs w:val="24"/>
        </w:rPr>
      </w:pP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Requisitos mínimos: </w:t>
      </w:r>
      <w:r w:rsidRPr="00F40932">
        <w:rPr>
          <w:rFonts w:ascii="Arial" w:eastAsia="Arial" w:hAnsi="Arial" w:cs="Arial"/>
          <w:sz w:val="24"/>
          <w:szCs w:val="24"/>
        </w:rPr>
        <w:t xml:space="preserve">VirtualBox + GNS3 3.x, GNS3 VM (6 GB / 2 </w:t>
      </w:r>
      <w:proofErr w:type="spellStart"/>
      <w:r w:rsidRPr="00F40932">
        <w:rPr>
          <w:rFonts w:ascii="Arial" w:eastAsia="Arial" w:hAnsi="Arial" w:cs="Arial"/>
          <w:sz w:val="24"/>
          <w:szCs w:val="24"/>
        </w:rPr>
        <w:t>vCPU</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CE 2.9.0, ~8 GB de RAM libres.</w:t>
      </w:r>
    </w:p>
    <w:p w:rsidR="002D4767" w:rsidRPr="00F40932" w:rsidRDefault="002D4767" w:rsidP="00F40932">
      <w:pPr>
        <w:pStyle w:val="Ttulo2"/>
        <w:spacing w:before="160" w:line="360" w:lineRule="auto"/>
        <w:rPr>
          <w:rFonts w:ascii="Arial" w:eastAsia="Arial" w:hAnsi="Arial" w:cs="Arial"/>
          <w:sz w:val="24"/>
          <w:szCs w:val="24"/>
        </w:rPr>
      </w:pPr>
    </w:p>
    <w:p w:rsidR="006265DC" w:rsidRPr="00F40932" w:rsidRDefault="006265DC" w:rsidP="00F40932">
      <w:pPr>
        <w:pStyle w:val="Ttulo2"/>
        <w:spacing w:before="160" w:line="360" w:lineRule="auto"/>
        <w:rPr>
          <w:rFonts w:ascii="Arial" w:hAnsi="Arial" w:cs="Arial"/>
          <w:sz w:val="24"/>
          <w:szCs w:val="24"/>
        </w:rPr>
      </w:pPr>
      <w:r w:rsidRPr="00F40932">
        <w:rPr>
          <w:rFonts w:ascii="Arial" w:eastAsia="Arial" w:hAnsi="Arial" w:cs="Arial"/>
          <w:sz w:val="24"/>
          <w:szCs w:val="24"/>
        </w:rPr>
        <w:t>R01F01T02 — Etiquetado 802.1Q en el conmutador</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 xml:space="preserve">transportar las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de las zonas de confianza hacia el cortafuegos por un enlace troncal 802.1Q.</w:t>
      </w:r>
    </w:p>
    <w:p w:rsidR="006265DC" w:rsidRPr="00F40932" w:rsidRDefault="006265DC"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Ethernet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(Switch1) en GNS3.</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Puerto hacia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(em1): tipo dot1q (troncal) — transporta todas las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etiquetadas.</w:t>
      </w:r>
    </w:p>
    <w:p w:rsidR="006265DC" w:rsidRPr="00F40932" w:rsidRDefault="006265DC"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Puerto hacia PC1 (VPCS): tipo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VLAN 10 (zona Usuarios).</w:t>
      </w:r>
    </w:p>
    <w:p w:rsidR="006265DC" w:rsidRPr="00F40932" w:rsidRDefault="006265DC" w:rsidP="00F40932">
      <w:pPr>
        <w:spacing w:after="60" w:line="360" w:lineRule="auto"/>
        <w:rPr>
          <w:rFonts w:ascii="Arial" w:eastAsia="Arial" w:hAnsi="Arial" w:cs="Arial"/>
          <w:sz w:val="24"/>
          <w:szCs w:val="24"/>
        </w:rPr>
      </w:pPr>
      <w:r w:rsidRPr="00F40932">
        <w:rPr>
          <w:rFonts w:ascii="Arial" w:eastAsia="Arial" w:hAnsi="Arial" w:cs="Arial"/>
          <w:b/>
          <w:bCs/>
          <w:sz w:val="24"/>
          <w:szCs w:val="24"/>
        </w:rPr>
        <w:lastRenderedPageBreak/>
        <w:t xml:space="preserve">Evidencia: </w:t>
      </w:r>
      <w:r w:rsidRPr="00F40932">
        <w:rPr>
          <w:rFonts w:ascii="Arial" w:eastAsia="Arial" w:hAnsi="Arial" w:cs="Arial"/>
          <w:sz w:val="24"/>
          <w:szCs w:val="24"/>
        </w:rPr>
        <w:t xml:space="preserve">configuración de puertos del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en GNS3 </w:t>
      </w:r>
    </w:p>
    <w:p w:rsidR="0083496A" w:rsidRPr="00F40932" w:rsidRDefault="0083496A" w:rsidP="00F40932">
      <w:pPr>
        <w:spacing w:after="60" w:line="360" w:lineRule="auto"/>
        <w:rPr>
          <w:rFonts w:ascii="Arial" w:hAnsi="Arial" w:cs="Arial"/>
          <w:sz w:val="24"/>
          <w:szCs w:val="24"/>
        </w:rPr>
      </w:pPr>
      <w:r w:rsidRPr="00F40932">
        <w:rPr>
          <w:rFonts w:ascii="Arial" w:hAnsi="Arial" w:cs="Arial"/>
          <w:noProof/>
          <w:sz w:val="24"/>
          <w:szCs w:val="24"/>
        </w:rPr>
        <w:drawing>
          <wp:inline distT="0" distB="0" distL="0" distR="0">
            <wp:extent cx="4905375" cy="2603229"/>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opologia.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11229" cy="2606335"/>
                    </a:xfrm>
                    <a:prstGeom prst="rect">
                      <a:avLst/>
                    </a:prstGeom>
                  </pic:spPr>
                </pic:pic>
              </a:graphicData>
            </a:graphic>
          </wp:inline>
        </w:drawing>
      </w:r>
    </w:p>
    <w:p w:rsidR="0083496A" w:rsidRPr="00F40932" w:rsidRDefault="0083496A"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Ilustración 9: Proceso topología</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Prueba (P): </w:t>
      </w:r>
      <w:r w:rsidR="0083496A" w:rsidRPr="00F40932">
        <w:rPr>
          <w:rFonts w:ascii="Arial" w:eastAsia="Arial" w:hAnsi="Arial" w:cs="Arial"/>
          <w:sz w:val="24"/>
          <w:szCs w:val="24"/>
        </w:rPr>
        <w:t>Se</w:t>
      </w:r>
      <w:r w:rsidRPr="00F40932">
        <w:rPr>
          <w:rFonts w:ascii="Arial" w:eastAsia="Arial" w:hAnsi="Arial" w:cs="Arial"/>
          <w:sz w:val="24"/>
          <w:szCs w:val="24"/>
        </w:rPr>
        <w:t xml:space="preserve"> validará con el ping de PC1 a su </w:t>
      </w:r>
      <w:proofErr w:type="spellStart"/>
      <w:r w:rsidRPr="00F40932">
        <w:rPr>
          <w:rFonts w:ascii="Arial" w:eastAsia="Arial" w:hAnsi="Arial" w:cs="Arial"/>
          <w:sz w:val="24"/>
          <w:szCs w:val="24"/>
        </w:rPr>
        <w:t>gateway</w:t>
      </w:r>
      <w:proofErr w:type="spellEnd"/>
      <w:r w:rsidRPr="00F40932">
        <w:rPr>
          <w:rFonts w:ascii="Arial" w:eastAsia="Arial" w:hAnsi="Arial" w:cs="Arial"/>
          <w:sz w:val="24"/>
          <w:szCs w:val="24"/>
        </w:rPr>
        <w:t xml:space="preserve"> tras crear la VLAN 10 en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(R01F01T01).</w:t>
      </w:r>
    </w:p>
    <w:p w:rsidR="006265DC" w:rsidRPr="00F40932" w:rsidRDefault="006265DC" w:rsidP="00F40932">
      <w:pPr>
        <w:spacing w:after="60" w:line="360" w:lineRule="auto"/>
        <w:rPr>
          <w:rFonts w:ascii="Arial" w:hAnsi="Arial" w:cs="Arial"/>
          <w:sz w:val="24"/>
          <w:szCs w:val="24"/>
        </w:rPr>
      </w:pPr>
      <w:r w:rsidRPr="00F40932">
        <w:rPr>
          <w:rFonts w:ascii="Arial" w:eastAsia="Arial" w:hAnsi="Arial" w:cs="Arial"/>
          <w:b/>
          <w:bCs/>
          <w:sz w:val="24"/>
          <w:szCs w:val="24"/>
        </w:rPr>
        <w:t xml:space="preserve">Incidencias: </w:t>
      </w:r>
      <w:r w:rsidRPr="00F40932">
        <w:rPr>
          <w:rFonts w:ascii="Arial" w:eastAsia="Arial" w:hAnsi="Arial" w:cs="Arial"/>
          <w:sz w:val="24"/>
          <w:szCs w:val="24"/>
        </w:rPr>
        <w:t>ninguna.</w:t>
      </w:r>
    </w:p>
    <w:p w:rsidR="002A65D6" w:rsidRPr="00F40932" w:rsidRDefault="002A65D6" w:rsidP="00F40932">
      <w:pPr>
        <w:spacing w:line="360" w:lineRule="auto"/>
        <w:jc w:val="both"/>
        <w:rPr>
          <w:rFonts w:ascii="Arial" w:eastAsia="Arial" w:hAnsi="Arial" w:cs="Arial"/>
          <w:color w:val="000000"/>
          <w:sz w:val="24"/>
          <w:szCs w:val="24"/>
          <w:u w:val="single"/>
        </w:rPr>
      </w:pPr>
    </w:p>
    <w:p w:rsidR="00E34E1F" w:rsidRPr="00F40932" w:rsidRDefault="00E34E1F" w:rsidP="00F40932">
      <w:pPr>
        <w:pStyle w:val="Ttulo2"/>
        <w:spacing w:before="160" w:line="360" w:lineRule="auto"/>
        <w:rPr>
          <w:rFonts w:ascii="Arial" w:hAnsi="Arial" w:cs="Arial"/>
          <w:sz w:val="24"/>
          <w:szCs w:val="24"/>
        </w:rPr>
      </w:pPr>
      <w:r w:rsidRPr="00F40932">
        <w:rPr>
          <w:rFonts w:ascii="Arial" w:eastAsia="Arial" w:hAnsi="Arial" w:cs="Arial"/>
          <w:sz w:val="24"/>
          <w:szCs w:val="24"/>
        </w:rPr>
        <w:t xml:space="preserve">R01F01T01 Creación de </w:t>
      </w:r>
      <w:proofErr w:type="spellStart"/>
      <w:r w:rsidRPr="00F40932">
        <w:rPr>
          <w:rFonts w:ascii="Arial" w:eastAsia="Arial" w:hAnsi="Arial" w:cs="Arial"/>
          <w:sz w:val="24"/>
          <w:szCs w:val="24"/>
        </w:rPr>
        <w:t>VLANs</w:t>
      </w:r>
      <w:proofErr w:type="spellEnd"/>
      <w:r w:rsidRPr="00F40932">
        <w:rPr>
          <w:rFonts w:ascii="Arial" w:eastAsia="Arial" w:hAnsi="Arial" w:cs="Arial"/>
          <w:sz w:val="24"/>
          <w:szCs w:val="24"/>
        </w:rPr>
        <w:t xml:space="preserve"> y direccionamiento (VLAN 10)</w:t>
      </w:r>
    </w:p>
    <w:p w:rsidR="00E34E1F" w:rsidRPr="00F40932" w:rsidRDefault="00E34E1F" w:rsidP="00F40932">
      <w:pPr>
        <w:spacing w:after="60" w:line="360" w:lineRule="auto"/>
        <w:rPr>
          <w:rFonts w:ascii="Arial" w:eastAsia="Arial" w:hAnsi="Arial" w:cs="Arial"/>
          <w:sz w:val="24"/>
          <w:szCs w:val="24"/>
        </w:rPr>
      </w:pPr>
      <w:r w:rsidRPr="00F40932">
        <w:rPr>
          <w:rFonts w:ascii="Arial" w:eastAsia="Arial" w:hAnsi="Arial" w:cs="Arial"/>
          <w:b/>
          <w:bCs/>
          <w:sz w:val="24"/>
          <w:szCs w:val="24"/>
        </w:rPr>
        <w:t xml:space="preserve">Objetivo: </w:t>
      </w:r>
      <w:r w:rsidRPr="00F40932">
        <w:rPr>
          <w:rFonts w:ascii="Arial" w:eastAsia="Arial" w:hAnsi="Arial" w:cs="Arial"/>
          <w:sz w:val="24"/>
          <w:szCs w:val="24"/>
        </w:rPr>
        <w:t>crear la VLAN 10 (Usuarios) sobre em1 y asignarle direccionamiento 10.10.10.1/24.</w:t>
      </w:r>
    </w:p>
    <w:p w:rsidR="00E71673" w:rsidRPr="00F40932" w:rsidRDefault="00E71673" w:rsidP="00F40932">
      <w:pPr>
        <w:spacing w:after="60" w:line="360" w:lineRule="auto"/>
        <w:jc w:val="center"/>
        <w:rPr>
          <w:rFonts w:ascii="Arial" w:hAnsi="Arial" w:cs="Arial"/>
          <w:sz w:val="24"/>
          <w:szCs w:val="24"/>
        </w:rPr>
      </w:pPr>
      <w:r w:rsidRPr="00F40932">
        <w:rPr>
          <w:rFonts w:ascii="Arial" w:hAnsi="Arial" w:cs="Arial"/>
          <w:noProof/>
          <w:sz w:val="24"/>
          <w:szCs w:val="24"/>
        </w:rPr>
        <w:drawing>
          <wp:inline distT="0" distB="0" distL="0" distR="0">
            <wp:extent cx="4105275" cy="294046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reando y asignando vlan 10.JPG"/>
                    <pic:cNvPicPr/>
                  </pic:nvPicPr>
                  <pic:blipFill>
                    <a:blip r:embed="rId17">
                      <a:extLst>
                        <a:ext uri="{28A0092B-C50C-407E-A947-70E740481C1C}">
                          <a14:useLocalDpi xmlns:a14="http://schemas.microsoft.com/office/drawing/2010/main" val="0"/>
                        </a:ext>
                      </a:extLst>
                    </a:blip>
                    <a:stretch>
                      <a:fillRect/>
                    </a:stretch>
                  </pic:blipFill>
                  <pic:spPr>
                    <a:xfrm>
                      <a:off x="0" y="0"/>
                      <a:ext cx="4110175" cy="2943970"/>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lastRenderedPageBreak/>
        <w:t xml:space="preserve">Ilustración </w:t>
      </w:r>
      <w:r w:rsidRPr="00F40932">
        <w:rPr>
          <w:rFonts w:ascii="Arial" w:hAnsi="Arial" w:cs="Arial"/>
          <w:color w:val="000000"/>
          <w:sz w:val="24"/>
          <w:szCs w:val="24"/>
        </w:rPr>
        <w:t>10</w:t>
      </w:r>
      <w:r w:rsidRPr="00F40932">
        <w:rPr>
          <w:rFonts w:ascii="Arial" w:hAnsi="Arial" w:cs="Arial"/>
          <w:color w:val="000000"/>
          <w:sz w:val="24"/>
          <w:szCs w:val="24"/>
        </w:rPr>
        <w:t xml:space="preserve">: </w:t>
      </w:r>
      <w:r w:rsidRPr="00F40932">
        <w:rPr>
          <w:rFonts w:ascii="Arial" w:hAnsi="Arial" w:cs="Arial"/>
          <w:color w:val="000000"/>
          <w:sz w:val="24"/>
          <w:szCs w:val="24"/>
        </w:rPr>
        <w:t>Creando Vlan10</w:t>
      </w:r>
    </w:p>
    <w:p w:rsidR="003134BC" w:rsidRPr="00F40932" w:rsidRDefault="003134BC" w:rsidP="00F40932">
      <w:pPr>
        <w:spacing w:after="60" w:line="360" w:lineRule="auto"/>
        <w:jc w:val="center"/>
        <w:rPr>
          <w:rFonts w:ascii="Arial" w:hAnsi="Arial" w:cs="Arial"/>
          <w:sz w:val="24"/>
          <w:szCs w:val="24"/>
        </w:rPr>
      </w:pPr>
    </w:p>
    <w:p w:rsidR="00E34E1F" w:rsidRPr="00F40932" w:rsidRDefault="00E34E1F" w:rsidP="00F40932">
      <w:pPr>
        <w:spacing w:after="40" w:line="360" w:lineRule="auto"/>
        <w:rPr>
          <w:rFonts w:ascii="Arial" w:hAnsi="Arial" w:cs="Arial"/>
          <w:sz w:val="24"/>
          <w:szCs w:val="24"/>
        </w:rPr>
      </w:pPr>
      <w:r w:rsidRPr="00F40932">
        <w:rPr>
          <w:rFonts w:ascii="Arial" w:eastAsia="Arial" w:hAnsi="Arial" w:cs="Arial"/>
          <w:b/>
          <w:bCs/>
          <w:sz w:val="24"/>
          <w:szCs w:val="24"/>
        </w:rPr>
        <w:t>Configuración realizada:</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(consola) opción 1 "</w:t>
      </w:r>
      <w:proofErr w:type="spellStart"/>
      <w:r w:rsidRPr="00F40932">
        <w:rPr>
          <w:rFonts w:ascii="Arial" w:eastAsia="Arial" w:hAnsi="Arial" w:cs="Arial"/>
          <w:sz w:val="24"/>
          <w:szCs w:val="24"/>
        </w:rPr>
        <w:t>Assign</w:t>
      </w:r>
      <w:proofErr w:type="spellEnd"/>
      <w:r w:rsidRPr="00F40932">
        <w:rPr>
          <w:rFonts w:ascii="Arial" w:eastAsia="Arial" w:hAnsi="Arial" w:cs="Arial"/>
          <w:sz w:val="24"/>
          <w:szCs w:val="24"/>
        </w:rPr>
        <w:t xml:space="preserve"> Interfaces": VLAN con </w:t>
      </w:r>
      <w:proofErr w:type="spellStart"/>
      <w:r w:rsidRPr="00F40932">
        <w:rPr>
          <w:rFonts w:ascii="Arial" w:eastAsia="Arial" w:hAnsi="Arial" w:cs="Arial"/>
          <w:sz w:val="24"/>
          <w:szCs w:val="24"/>
        </w:rPr>
        <w:t>parent</w:t>
      </w:r>
      <w:proofErr w:type="spellEnd"/>
      <w:r w:rsidRPr="00F40932">
        <w:rPr>
          <w:rFonts w:ascii="Arial" w:eastAsia="Arial" w:hAnsi="Arial" w:cs="Arial"/>
          <w:sz w:val="24"/>
          <w:szCs w:val="24"/>
        </w:rPr>
        <w:t xml:space="preserve"> em1, tag 10, asignada como LAN (em1.10).</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(consola) opción 2 "Set interface IP": em1.10 = 10.10.10.1/24; servidor DHCP habilitado (rango 10.10.10.100–200).</w:t>
      </w:r>
    </w:p>
    <w:p w:rsidR="00E34E1F" w:rsidRPr="00F40932" w:rsidRDefault="00E34E1F"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(GNS3): puerto a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 dot1q VLAN 1 (troncal); puerto a PC1 =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10.</w:t>
      </w:r>
    </w:p>
    <w:p w:rsidR="003134BC" w:rsidRPr="00F40932" w:rsidRDefault="003134BC" w:rsidP="00F40932">
      <w:pPr>
        <w:spacing w:after="40" w:line="360" w:lineRule="auto"/>
        <w:ind w:left="454"/>
        <w:rPr>
          <w:rFonts w:ascii="Arial" w:hAnsi="Arial" w:cs="Arial"/>
          <w:sz w:val="24"/>
          <w:szCs w:val="24"/>
        </w:rPr>
      </w:pPr>
    </w:p>
    <w:p w:rsidR="003134BC" w:rsidRPr="00F40932" w:rsidRDefault="003134BC"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3465284" cy="2552700"/>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signando ip a vlan10.JPG"/>
                    <pic:cNvPicPr/>
                  </pic:nvPicPr>
                  <pic:blipFill>
                    <a:blip r:embed="rId18">
                      <a:extLst>
                        <a:ext uri="{28A0092B-C50C-407E-A947-70E740481C1C}">
                          <a14:useLocalDpi xmlns:a14="http://schemas.microsoft.com/office/drawing/2010/main" val="0"/>
                        </a:ext>
                      </a:extLst>
                    </a:blip>
                    <a:stretch>
                      <a:fillRect/>
                    </a:stretch>
                  </pic:blipFill>
                  <pic:spPr>
                    <a:xfrm>
                      <a:off x="0" y="0"/>
                      <a:ext cx="3472086" cy="2557711"/>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sidRPr="00F40932">
        <w:rPr>
          <w:rFonts w:ascii="Arial" w:hAnsi="Arial" w:cs="Arial"/>
          <w:color w:val="000000"/>
          <w:sz w:val="24"/>
          <w:szCs w:val="24"/>
        </w:rPr>
        <w:t>10</w:t>
      </w:r>
      <w:r w:rsidRPr="00F40932">
        <w:rPr>
          <w:rFonts w:ascii="Arial" w:hAnsi="Arial" w:cs="Arial"/>
          <w:color w:val="000000"/>
          <w:sz w:val="24"/>
          <w:szCs w:val="24"/>
        </w:rPr>
        <w:t xml:space="preserve">: </w:t>
      </w:r>
      <w:r w:rsidRPr="00F40932">
        <w:rPr>
          <w:rFonts w:ascii="Arial" w:hAnsi="Arial" w:cs="Arial"/>
          <w:color w:val="000000"/>
          <w:sz w:val="24"/>
          <w:szCs w:val="24"/>
        </w:rPr>
        <w:t xml:space="preserve">Configurando </w:t>
      </w:r>
      <w:proofErr w:type="spellStart"/>
      <w:r w:rsidRPr="00F40932">
        <w:rPr>
          <w:rFonts w:ascii="Arial" w:hAnsi="Arial" w:cs="Arial"/>
          <w:color w:val="000000"/>
          <w:sz w:val="24"/>
          <w:szCs w:val="24"/>
        </w:rPr>
        <w:t>ip</w:t>
      </w:r>
      <w:proofErr w:type="spellEnd"/>
    </w:p>
    <w:p w:rsidR="003134BC" w:rsidRPr="00F40932" w:rsidRDefault="003134BC" w:rsidP="00F40932">
      <w:pPr>
        <w:spacing w:after="40" w:line="360" w:lineRule="auto"/>
        <w:ind w:left="454"/>
        <w:jc w:val="center"/>
        <w:rPr>
          <w:rFonts w:ascii="Arial" w:hAnsi="Arial" w:cs="Arial"/>
          <w:sz w:val="24"/>
          <w:szCs w:val="24"/>
        </w:rPr>
      </w:pPr>
    </w:p>
    <w:p w:rsidR="00E34E1F" w:rsidRPr="00F40932" w:rsidRDefault="00E34E1F" w:rsidP="00F40932">
      <w:pPr>
        <w:spacing w:after="60" w:line="360" w:lineRule="auto"/>
        <w:rPr>
          <w:rFonts w:ascii="Arial" w:eastAsia="Arial" w:hAnsi="Arial" w:cs="Arial"/>
          <w:sz w:val="24"/>
          <w:szCs w:val="24"/>
        </w:rPr>
      </w:pPr>
      <w:r w:rsidRPr="00F40932">
        <w:rPr>
          <w:rFonts w:ascii="Arial" w:eastAsia="Arial" w:hAnsi="Arial" w:cs="Arial"/>
          <w:b/>
          <w:bCs/>
          <w:sz w:val="24"/>
          <w:szCs w:val="24"/>
        </w:rPr>
        <w:t xml:space="preserve">Prueba (P): </w:t>
      </w:r>
      <w:r w:rsidRPr="00F40932">
        <w:rPr>
          <w:rFonts w:ascii="Arial" w:eastAsia="Arial" w:hAnsi="Arial" w:cs="Arial"/>
          <w:sz w:val="24"/>
          <w:szCs w:val="24"/>
        </w:rPr>
        <w:t>PC1 (VPCS) obtiene 10.10.10.100 por DHCP y hace ping a 10.10.10.1 → Resultado: correcto (~3–5 ms).</w:t>
      </w:r>
    </w:p>
    <w:p w:rsidR="003134BC" w:rsidRPr="00F40932" w:rsidRDefault="003134BC" w:rsidP="00F40932">
      <w:pPr>
        <w:spacing w:after="60" w:line="360" w:lineRule="auto"/>
        <w:jc w:val="center"/>
        <w:rPr>
          <w:rFonts w:ascii="Arial" w:hAnsi="Arial" w:cs="Arial"/>
          <w:sz w:val="24"/>
          <w:szCs w:val="24"/>
        </w:rPr>
      </w:pPr>
      <w:r w:rsidRPr="00F40932">
        <w:rPr>
          <w:rFonts w:ascii="Arial" w:hAnsi="Arial" w:cs="Arial"/>
          <w:noProof/>
          <w:sz w:val="24"/>
          <w:szCs w:val="24"/>
        </w:rPr>
        <w:lastRenderedPageBreak/>
        <w:drawing>
          <wp:inline distT="0" distB="0" distL="0" distR="0">
            <wp:extent cx="3781425" cy="313751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ng correcto 1.JPG"/>
                    <pic:cNvPicPr/>
                  </pic:nvPicPr>
                  <pic:blipFill>
                    <a:blip r:embed="rId19">
                      <a:extLst>
                        <a:ext uri="{28A0092B-C50C-407E-A947-70E740481C1C}">
                          <a14:useLocalDpi xmlns:a14="http://schemas.microsoft.com/office/drawing/2010/main" val="0"/>
                        </a:ext>
                      </a:extLst>
                    </a:blip>
                    <a:stretch>
                      <a:fillRect/>
                    </a:stretch>
                  </pic:blipFill>
                  <pic:spPr>
                    <a:xfrm>
                      <a:off x="0" y="0"/>
                      <a:ext cx="3793143" cy="3147233"/>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t xml:space="preserve">Ilustración </w:t>
      </w:r>
      <w:r w:rsidRPr="00F40932">
        <w:rPr>
          <w:rFonts w:ascii="Arial" w:hAnsi="Arial" w:cs="Arial"/>
          <w:color w:val="000000"/>
          <w:sz w:val="24"/>
          <w:szCs w:val="24"/>
        </w:rPr>
        <w:t>11</w:t>
      </w:r>
      <w:r w:rsidRPr="00F40932">
        <w:rPr>
          <w:rFonts w:ascii="Arial" w:hAnsi="Arial" w:cs="Arial"/>
          <w:color w:val="000000"/>
          <w:sz w:val="24"/>
          <w:szCs w:val="24"/>
        </w:rPr>
        <w:t xml:space="preserve">: </w:t>
      </w:r>
      <w:r w:rsidRPr="00F40932">
        <w:rPr>
          <w:rFonts w:ascii="Arial" w:hAnsi="Arial" w:cs="Arial"/>
          <w:color w:val="000000"/>
          <w:sz w:val="24"/>
          <w:szCs w:val="24"/>
        </w:rPr>
        <w:t>Ping funcional</w:t>
      </w:r>
    </w:p>
    <w:p w:rsidR="003134BC" w:rsidRPr="00F40932" w:rsidRDefault="003134BC" w:rsidP="00F40932">
      <w:pPr>
        <w:spacing w:after="60" w:line="360" w:lineRule="auto"/>
        <w:jc w:val="center"/>
        <w:rPr>
          <w:rFonts w:ascii="Arial" w:hAnsi="Arial" w:cs="Arial"/>
          <w:sz w:val="24"/>
          <w:szCs w:val="24"/>
        </w:rPr>
      </w:pPr>
    </w:p>
    <w:p w:rsidR="00E34E1F" w:rsidRPr="00F40932" w:rsidRDefault="00E34E1F" w:rsidP="00F40932">
      <w:pPr>
        <w:spacing w:after="40" w:line="360" w:lineRule="auto"/>
        <w:rPr>
          <w:rFonts w:ascii="Arial" w:hAnsi="Arial" w:cs="Arial"/>
          <w:sz w:val="24"/>
          <w:szCs w:val="24"/>
        </w:rPr>
      </w:pPr>
      <w:r w:rsidRPr="00F40932">
        <w:rPr>
          <w:rFonts w:ascii="Arial" w:eastAsia="Arial" w:hAnsi="Arial" w:cs="Arial"/>
          <w:b/>
          <w:bCs/>
          <w:sz w:val="24"/>
          <w:szCs w:val="24"/>
        </w:rPr>
        <w:t>Incidencias controladas:</w:t>
      </w:r>
    </w:p>
    <w:p w:rsidR="00E34E1F" w:rsidRPr="00F40932" w:rsidRDefault="00E34E1F" w:rsidP="00F40932">
      <w:pPr>
        <w:spacing w:after="40" w:line="360" w:lineRule="auto"/>
        <w:ind w:left="454"/>
        <w:rPr>
          <w:rFonts w:ascii="Arial" w:hAnsi="Arial" w:cs="Arial"/>
          <w:sz w:val="24"/>
          <w:szCs w:val="24"/>
        </w:rPr>
      </w:pPr>
      <w:r w:rsidRPr="00F40932">
        <w:rPr>
          <w:rFonts w:ascii="Arial" w:eastAsia="Arial" w:hAnsi="Arial" w:cs="Arial"/>
          <w:sz w:val="24"/>
          <w:szCs w:val="24"/>
        </w:rPr>
        <w:t>1. Al fijar la IP se respondió "y" a "</w:t>
      </w:r>
      <w:proofErr w:type="spellStart"/>
      <w:r w:rsidRPr="00F40932">
        <w:rPr>
          <w:rFonts w:ascii="Arial" w:eastAsia="Arial" w:hAnsi="Arial" w:cs="Arial"/>
          <w:sz w:val="24"/>
          <w:szCs w:val="24"/>
        </w:rPr>
        <w:t>via</w:t>
      </w:r>
      <w:proofErr w:type="spellEnd"/>
      <w:r w:rsidRPr="00F40932">
        <w:rPr>
          <w:rFonts w:ascii="Arial" w:eastAsia="Arial" w:hAnsi="Arial" w:cs="Arial"/>
          <w:sz w:val="24"/>
          <w:szCs w:val="24"/>
        </w:rPr>
        <w:t xml:space="preserve"> DHCP?" en vez de "n"; la interfaz quedó como cliente DHCP sin IP fija. Solución: repetir la opción 2 con "n" y fijar 10.10.10.1/24 + rango DHCP.</w:t>
      </w:r>
    </w:p>
    <w:p w:rsidR="00E34E1F" w:rsidRPr="00F40932" w:rsidRDefault="00E34E1F" w:rsidP="00F40932">
      <w:pPr>
        <w:spacing w:after="40" w:line="360" w:lineRule="auto"/>
        <w:ind w:left="454"/>
        <w:rPr>
          <w:rFonts w:ascii="Arial" w:eastAsia="Arial" w:hAnsi="Arial" w:cs="Arial"/>
          <w:sz w:val="24"/>
          <w:szCs w:val="24"/>
        </w:rPr>
      </w:pPr>
      <w:r w:rsidRPr="00F40932">
        <w:rPr>
          <w:rFonts w:ascii="Arial" w:eastAsia="Arial" w:hAnsi="Arial" w:cs="Arial"/>
          <w:sz w:val="24"/>
          <w:szCs w:val="24"/>
        </w:rPr>
        <w:t xml:space="preserve">2. Sin conectividad inicial: los puertos del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estaban en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 por defecto y, al configurarlos, quedaron invertidos (dot1q/</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en el puerto equivocado). Detectado con el </w:t>
      </w:r>
      <w:proofErr w:type="spellStart"/>
      <w:r w:rsidRPr="00F40932">
        <w:rPr>
          <w:rFonts w:ascii="Arial" w:eastAsia="Arial" w:hAnsi="Arial" w:cs="Arial"/>
          <w:sz w:val="24"/>
          <w:szCs w:val="24"/>
        </w:rPr>
        <w:t>tooltip</w:t>
      </w:r>
      <w:proofErr w:type="spellEnd"/>
      <w:r w:rsidRPr="00F40932">
        <w:rPr>
          <w:rFonts w:ascii="Arial" w:eastAsia="Arial" w:hAnsi="Arial" w:cs="Arial"/>
          <w:sz w:val="24"/>
          <w:szCs w:val="24"/>
        </w:rPr>
        <w:t xml:space="preserve"> del enlace (</w:t>
      </w:r>
      <w:proofErr w:type="spellStart"/>
      <w:r w:rsidRPr="00F40932">
        <w:rPr>
          <w:rFonts w:ascii="Arial" w:eastAsia="Arial" w:hAnsi="Arial" w:cs="Arial"/>
          <w:sz w:val="24"/>
          <w:szCs w:val="24"/>
        </w:rPr>
        <w:t>pfSense</w:t>
      </w:r>
      <w:proofErr w:type="spellEnd"/>
      <w:r w:rsidRPr="00F40932">
        <w:rPr>
          <w:rFonts w:ascii="Arial" w:eastAsia="Arial" w:hAnsi="Arial" w:cs="Arial"/>
          <w:sz w:val="24"/>
          <w:szCs w:val="24"/>
        </w:rPr>
        <w:t xml:space="preserve"> em1 =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0; PC1 = </w:t>
      </w:r>
      <w:proofErr w:type="spellStart"/>
      <w:r w:rsidRPr="00F40932">
        <w:rPr>
          <w:rFonts w:ascii="Arial" w:eastAsia="Arial" w:hAnsi="Arial" w:cs="Arial"/>
          <w:sz w:val="24"/>
          <w:szCs w:val="24"/>
        </w:rPr>
        <w:t>switch</w:t>
      </w:r>
      <w:proofErr w:type="spellEnd"/>
      <w:r w:rsidRPr="00F40932">
        <w:rPr>
          <w:rFonts w:ascii="Arial" w:eastAsia="Arial" w:hAnsi="Arial" w:cs="Arial"/>
          <w:sz w:val="24"/>
          <w:szCs w:val="24"/>
        </w:rPr>
        <w:t xml:space="preserve">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1). Solución: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0 = dot1q VLAN 1, </w:t>
      </w:r>
      <w:proofErr w:type="spellStart"/>
      <w:r w:rsidRPr="00F40932">
        <w:rPr>
          <w:rFonts w:ascii="Arial" w:eastAsia="Arial" w:hAnsi="Arial" w:cs="Arial"/>
          <w:sz w:val="24"/>
          <w:szCs w:val="24"/>
        </w:rPr>
        <w:t>port</w:t>
      </w:r>
      <w:proofErr w:type="spellEnd"/>
      <w:r w:rsidRPr="00F40932">
        <w:rPr>
          <w:rFonts w:ascii="Arial" w:eastAsia="Arial" w:hAnsi="Arial" w:cs="Arial"/>
          <w:sz w:val="24"/>
          <w:szCs w:val="24"/>
        </w:rPr>
        <w:t xml:space="preserve"> 1 = </w:t>
      </w:r>
      <w:proofErr w:type="spellStart"/>
      <w:r w:rsidRPr="00F40932">
        <w:rPr>
          <w:rFonts w:ascii="Arial" w:eastAsia="Arial" w:hAnsi="Arial" w:cs="Arial"/>
          <w:sz w:val="24"/>
          <w:szCs w:val="24"/>
        </w:rPr>
        <w:t>access</w:t>
      </w:r>
      <w:proofErr w:type="spellEnd"/>
      <w:r w:rsidRPr="00F40932">
        <w:rPr>
          <w:rFonts w:ascii="Arial" w:eastAsia="Arial" w:hAnsi="Arial" w:cs="Arial"/>
          <w:sz w:val="24"/>
          <w:szCs w:val="24"/>
        </w:rPr>
        <w:t xml:space="preserve"> VLAN 10.</w:t>
      </w:r>
    </w:p>
    <w:p w:rsidR="003134BC" w:rsidRPr="00F40932" w:rsidRDefault="003134BC" w:rsidP="00F40932">
      <w:pPr>
        <w:spacing w:after="40" w:line="360" w:lineRule="auto"/>
        <w:ind w:left="454"/>
        <w:rPr>
          <w:rFonts w:ascii="Arial" w:hAnsi="Arial" w:cs="Arial"/>
          <w:sz w:val="24"/>
          <w:szCs w:val="24"/>
        </w:rPr>
      </w:pPr>
    </w:p>
    <w:p w:rsidR="003134BC" w:rsidRPr="00F40932" w:rsidRDefault="003134BC" w:rsidP="00F40932">
      <w:pPr>
        <w:spacing w:after="40" w:line="360" w:lineRule="auto"/>
        <w:ind w:left="454"/>
        <w:jc w:val="center"/>
        <w:rPr>
          <w:rFonts w:ascii="Arial" w:hAnsi="Arial" w:cs="Arial"/>
          <w:sz w:val="24"/>
          <w:szCs w:val="24"/>
        </w:rPr>
      </w:pPr>
      <w:r w:rsidRPr="00F40932">
        <w:rPr>
          <w:rFonts w:ascii="Arial" w:hAnsi="Arial" w:cs="Arial"/>
          <w:noProof/>
          <w:sz w:val="24"/>
          <w:szCs w:val="24"/>
        </w:rPr>
        <w:drawing>
          <wp:inline distT="0" distB="0" distL="0" distR="0">
            <wp:extent cx="4067175" cy="17807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fsense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72883" cy="1783296"/>
                    </a:xfrm>
                    <a:prstGeom prst="rect">
                      <a:avLst/>
                    </a:prstGeom>
                  </pic:spPr>
                </pic:pic>
              </a:graphicData>
            </a:graphic>
          </wp:inline>
        </w:drawing>
      </w:r>
    </w:p>
    <w:p w:rsidR="003134BC" w:rsidRPr="00F40932" w:rsidRDefault="003134BC" w:rsidP="00F40932">
      <w:pPr>
        <w:spacing w:line="360" w:lineRule="auto"/>
        <w:jc w:val="center"/>
        <w:rPr>
          <w:rFonts w:ascii="Arial" w:hAnsi="Arial" w:cs="Arial"/>
          <w:color w:val="000000"/>
          <w:sz w:val="24"/>
          <w:szCs w:val="24"/>
        </w:rPr>
      </w:pPr>
      <w:r w:rsidRPr="00F40932">
        <w:rPr>
          <w:rFonts w:ascii="Arial" w:hAnsi="Arial" w:cs="Arial"/>
          <w:color w:val="000000"/>
          <w:sz w:val="24"/>
          <w:szCs w:val="24"/>
        </w:rPr>
        <w:lastRenderedPageBreak/>
        <w:t xml:space="preserve">Ilustración </w:t>
      </w:r>
      <w:r w:rsidRPr="00F40932">
        <w:rPr>
          <w:rFonts w:ascii="Arial" w:hAnsi="Arial" w:cs="Arial"/>
          <w:color w:val="000000"/>
          <w:sz w:val="24"/>
          <w:szCs w:val="24"/>
        </w:rPr>
        <w:t>12</w:t>
      </w:r>
      <w:r w:rsidRPr="00F40932">
        <w:rPr>
          <w:rFonts w:ascii="Arial" w:hAnsi="Arial" w:cs="Arial"/>
          <w:color w:val="000000"/>
          <w:sz w:val="24"/>
          <w:szCs w:val="24"/>
        </w:rPr>
        <w:t xml:space="preserve">: </w:t>
      </w:r>
      <w:r w:rsidRPr="00F40932">
        <w:rPr>
          <w:rFonts w:ascii="Arial" w:hAnsi="Arial" w:cs="Arial"/>
          <w:color w:val="000000"/>
          <w:sz w:val="24"/>
          <w:szCs w:val="24"/>
        </w:rPr>
        <w:t xml:space="preserve">Entra a </w:t>
      </w:r>
      <w:proofErr w:type="spellStart"/>
      <w:r w:rsidRPr="00F40932">
        <w:rPr>
          <w:rFonts w:ascii="Arial" w:hAnsi="Arial" w:cs="Arial"/>
          <w:color w:val="000000"/>
          <w:sz w:val="24"/>
          <w:szCs w:val="24"/>
        </w:rPr>
        <w:t>pfsense</w:t>
      </w:r>
      <w:proofErr w:type="spellEnd"/>
    </w:p>
    <w:p w:rsidR="003134BC" w:rsidRPr="00F40932" w:rsidRDefault="003134BC" w:rsidP="00F40932">
      <w:pPr>
        <w:spacing w:after="40" w:line="360" w:lineRule="auto"/>
        <w:ind w:left="454"/>
        <w:rPr>
          <w:rFonts w:ascii="Arial" w:hAnsi="Arial" w:cs="Arial"/>
          <w:sz w:val="24"/>
          <w:szCs w:val="24"/>
        </w:rPr>
      </w:pPr>
    </w:p>
    <w:p w:rsidR="000A4BA2" w:rsidRPr="000A4BA2" w:rsidRDefault="000A4BA2" w:rsidP="00F40932">
      <w:p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 xml:space="preserve">R01F01T01 (continuación) — Creación de las </w:t>
      </w:r>
      <w:proofErr w:type="spellStart"/>
      <w:r w:rsidRPr="00F40932">
        <w:rPr>
          <w:rFonts w:ascii="Arial" w:eastAsia="Times New Roman" w:hAnsi="Arial" w:cs="Arial"/>
          <w:b/>
          <w:bCs/>
          <w:sz w:val="24"/>
          <w:szCs w:val="24"/>
          <w:lang w:val="es-ES"/>
        </w:rPr>
        <w:t>VLANs</w:t>
      </w:r>
      <w:proofErr w:type="spellEnd"/>
      <w:r w:rsidRPr="00F40932">
        <w:rPr>
          <w:rFonts w:ascii="Arial" w:eastAsia="Times New Roman" w:hAnsi="Arial" w:cs="Arial"/>
          <w:b/>
          <w:bCs/>
          <w:sz w:val="24"/>
          <w:szCs w:val="24"/>
          <w:lang w:val="es-ES"/>
        </w:rPr>
        <w:t xml:space="preserve"> 20–50 (interfaz web)</w:t>
      </w:r>
    </w:p>
    <w:p w:rsidR="000A4BA2" w:rsidRP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Objetivo:</w:t>
      </w:r>
      <w:r w:rsidRPr="000A4BA2">
        <w:rPr>
          <w:rFonts w:ascii="Arial" w:eastAsia="Times New Roman" w:hAnsi="Arial" w:cs="Arial"/>
          <w:sz w:val="24"/>
          <w:szCs w:val="24"/>
          <w:lang w:val="es-ES"/>
        </w:rPr>
        <w:t xml:space="preserve"> crear las zonas restantes (Servidores, DMZ, Gestión y Crítica) como </w:t>
      </w:r>
      <w:proofErr w:type="spellStart"/>
      <w:r w:rsidRPr="000A4BA2">
        <w:rPr>
          <w:rFonts w:ascii="Arial" w:eastAsia="Times New Roman" w:hAnsi="Arial" w:cs="Arial"/>
          <w:sz w:val="24"/>
          <w:szCs w:val="24"/>
          <w:lang w:val="es-ES"/>
        </w:rPr>
        <w:t>VLANs</w:t>
      </w:r>
      <w:proofErr w:type="spellEnd"/>
      <w:r w:rsidRPr="000A4BA2">
        <w:rPr>
          <w:rFonts w:ascii="Arial" w:eastAsia="Times New Roman" w:hAnsi="Arial" w:cs="Arial"/>
          <w:sz w:val="24"/>
          <w:szCs w:val="24"/>
          <w:lang w:val="es-ES"/>
        </w:rPr>
        <w:t xml:space="preserve"> sobre em1 y dotarlas de direccionamiento y DHCP, usando ya el </w:t>
      </w:r>
      <w:proofErr w:type="spellStart"/>
      <w:r w:rsidRPr="000A4BA2">
        <w:rPr>
          <w:rFonts w:ascii="Arial" w:eastAsia="Times New Roman" w:hAnsi="Arial" w:cs="Arial"/>
          <w:sz w:val="24"/>
          <w:szCs w:val="24"/>
          <w:lang w:val="es-ES"/>
        </w:rPr>
        <w:t>webConfigurator</w:t>
      </w:r>
      <w:proofErr w:type="spellEnd"/>
      <w:r w:rsidRPr="000A4BA2">
        <w:rPr>
          <w:rFonts w:ascii="Arial" w:eastAsia="Times New Roman" w:hAnsi="Arial" w:cs="Arial"/>
          <w:sz w:val="24"/>
          <w:szCs w:val="24"/>
          <w:lang w:val="es-ES"/>
        </w:rPr>
        <w:t>.</w:t>
      </w:r>
    </w:p>
    <w:p w:rsidR="000A4BA2" w:rsidRP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Configuración realizada:</w:t>
      </w:r>
    </w:p>
    <w:p w:rsidR="000A4BA2" w:rsidRP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Interfaces → </w:t>
      </w:r>
      <w:proofErr w:type="spellStart"/>
      <w:r w:rsidRPr="00F40932">
        <w:rPr>
          <w:rFonts w:ascii="Arial" w:eastAsia="Times New Roman" w:hAnsi="Arial" w:cs="Arial"/>
          <w:i/>
          <w:iCs/>
          <w:sz w:val="24"/>
          <w:szCs w:val="24"/>
          <w:lang w:val="es-ES"/>
        </w:rPr>
        <w:t>Assignments</w:t>
      </w:r>
      <w:proofErr w:type="spellEnd"/>
      <w:r w:rsidRPr="00F40932">
        <w:rPr>
          <w:rFonts w:ascii="Arial" w:eastAsia="Times New Roman" w:hAnsi="Arial" w:cs="Arial"/>
          <w:i/>
          <w:iCs/>
          <w:sz w:val="24"/>
          <w:szCs w:val="24"/>
          <w:lang w:val="es-ES"/>
        </w:rPr>
        <w:t xml:space="preserve"> → </w:t>
      </w:r>
      <w:proofErr w:type="spellStart"/>
      <w:r w:rsidRPr="00F40932">
        <w:rPr>
          <w:rFonts w:ascii="Arial" w:eastAsia="Times New Roman" w:hAnsi="Arial" w:cs="Arial"/>
          <w:i/>
          <w:iCs/>
          <w:sz w:val="24"/>
          <w:szCs w:val="24"/>
          <w:lang w:val="es-ES"/>
        </w:rPr>
        <w:t>VLANs</w:t>
      </w:r>
      <w:proofErr w:type="spellEnd"/>
      <w:r w:rsidRPr="000A4BA2">
        <w:rPr>
          <w:rFonts w:ascii="Arial" w:eastAsia="Times New Roman" w:hAnsi="Arial" w:cs="Arial"/>
          <w:sz w:val="24"/>
          <w:szCs w:val="24"/>
          <w:lang w:val="es-ES"/>
        </w:rPr>
        <w:t>: creadas las VLAN 20 (SERVIDORES), 30 (DMZ), 40 (GESTION) y 50 (CRITICA), todas con interfaz padre em1.</w:t>
      </w:r>
    </w:p>
    <w:p w:rsidR="000A4BA2" w:rsidRP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 </w:t>
      </w:r>
      <w:proofErr w:type="spellStart"/>
      <w:r w:rsidRPr="00F40932">
        <w:rPr>
          <w:rFonts w:ascii="Arial" w:eastAsia="Times New Roman" w:hAnsi="Arial" w:cs="Arial"/>
          <w:i/>
          <w:iCs/>
          <w:sz w:val="24"/>
          <w:szCs w:val="24"/>
          <w:lang w:val="es-ES"/>
        </w:rPr>
        <w:t>Assignments</w:t>
      </w:r>
      <w:proofErr w:type="spellEnd"/>
      <w:r w:rsidRPr="000A4BA2">
        <w:rPr>
          <w:rFonts w:ascii="Arial" w:eastAsia="Times New Roman" w:hAnsi="Arial" w:cs="Arial"/>
          <w:sz w:val="24"/>
          <w:szCs w:val="24"/>
          <w:lang w:val="es-ES"/>
        </w:rPr>
        <w:t>: asignadas como OPT1–OPT4 mediante "</w:t>
      </w:r>
      <w:proofErr w:type="spellStart"/>
      <w:r w:rsidRPr="000A4BA2">
        <w:rPr>
          <w:rFonts w:ascii="Arial" w:eastAsia="Times New Roman" w:hAnsi="Arial" w:cs="Arial"/>
          <w:sz w:val="24"/>
          <w:szCs w:val="24"/>
          <w:lang w:val="es-ES"/>
        </w:rPr>
        <w:t>Available</w:t>
      </w:r>
      <w:proofErr w:type="spellEnd"/>
      <w:r w:rsidRPr="000A4BA2">
        <w:rPr>
          <w:rFonts w:ascii="Arial" w:eastAsia="Times New Roman" w:hAnsi="Arial" w:cs="Arial"/>
          <w:sz w:val="24"/>
          <w:szCs w:val="24"/>
          <w:lang w:val="es-ES"/>
        </w:rPr>
        <w:t xml:space="preserve"> </w:t>
      </w:r>
      <w:proofErr w:type="spellStart"/>
      <w:r w:rsidRPr="000A4BA2">
        <w:rPr>
          <w:rFonts w:ascii="Arial" w:eastAsia="Times New Roman" w:hAnsi="Arial" w:cs="Arial"/>
          <w:sz w:val="24"/>
          <w:szCs w:val="24"/>
          <w:lang w:val="es-ES"/>
        </w:rPr>
        <w:t>network</w:t>
      </w:r>
      <w:proofErr w:type="spellEnd"/>
      <w:r w:rsidRPr="000A4BA2">
        <w:rPr>
          <w:rFonts w:ascii="Arial" w:eastAsia="Times New Roman" w:hAnsi="Arial" w:cs="Arial"/>
          <w:sz w:val="24"/>
          <w:szCs w:val="24"/>
          <w:lang w:val="es-ES"/>
        </w:rPr>
        <w:t xml:space="preserve"> </w:t>
      </w:r>
      <w:proofErr w:type="spellStart"/>
      <w:r w:rsidRPr="000A4BA2">
        <w:rPr>
          <w:rFonts w:ascii="Arial" w:eastAsia="Times New Roman" w:hAnsi="Arial" w:cs="Arial"/>
          <w:sz w:val="24"/>
          <w:szCs w:val="24"/>
          <w:lang w:val="es-ES"/>
        </w:rPr>
        <w:t>ports</w:t>
      </w:r>
      <w:proofErr w:type="spellEnd"/>
      <w:r w:rsidRPr="000A4BA2">
        <w:rPr>
          <w:rFonts w:ascii="Arial" w:eastAsia="Times New Roman" w:hAnsi="Arial" w:cs="Arial"/>
          <w:sz w:val="24"/>
          <w:szCs w:val="24"/>
          <w:lang w:val="es-ES"/>
        </w:rPr>
        <w:t xml:space="preserve"> → </w:t>
      </w:r>
      <w:proofErr w:type="spellStart"/>
      <w:r w:rsidRPr="000A4BA2">
        <w:rPr>
          <w:rFonts w:ascii="Arial" w:eastAsia="Times New Roman" w:hAnsi="Arial" w:cs="Arial"/>
          <w:sz w:val="24"/>
          <w:szCs w:val="24"/>
          <w:lang w:val="es-ES"/>
        </w:rPr>
        <w:t>Add</w:t>
      </w:r>
      <w:proofErr w:type="spellEnd"/>
      <w:r w:rsidRPr="000A4BA2">
        <w:rPr>
          <w:rFonts w:ascii="Arial" w:eastAsia="Times New Roman" w:hAnsi="Arial" w:cs="Arial"/>
          <w:sz w:val="24"/>
          <w:szCs w:val="24"/>
          <w:lang w:val="es-ES"/>
        </w:rPr>
        <w:t>".</w:t>
      </w:r>
    </w:p>
    <w:p w:rsidR="000A4BA2" w:rsidRP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i/>
          <w:iCs/>
          <w:sz w:val="24"/>
          <w:szCs w:val="24"/>
          <w:lang w:val="es-ES"/>
        </w:rPr>
        <w:t xml:space="preserve">Interfaces → </w:t>
      </w:r>
      <w:proofErr w:type="spellStart"/>
      <w:r w:rsidRPr="00F40932">
        <w:rPr>
          <w:rFonts w:ascii="Arial" w:eastAsia="Times New Roman" w:hAnsi="Arial" w:cs="Arial"/>
          <w:i/>
          <w:iCs/>
          <w:sz w:val="24"/>
          <w:szCs w:val="24"/>
          <w:lang w:val="es-ES"/>
        </w:rPr>
        <w:t>OPTx</w:t>
      </w:r>
      <w:proofErr w:type="spellEnd"/>
      <w:r w:rsidRPr="000A4BA2">
        <w:rPr>
          <w:rFonts w:ascii="Arial" w:eastAsia="Times New Roman" w:hAnsi="Arial" w:cs="Arial"/>
          <w:sz w:val="24"/>
          <w:szCs w:val="24"/>
          <w:lang w:val="es-ES"/>
        </w:rPr>
        <w:t>: cada interfaz habilitada, con IP estática (10.10.20.1, 10.10.30.1, 10.10.40.1 y 10.10.50.1, máscara /24, sin puerta de enlace) y su descripción de zona.</w:t>
      </w:r>
    </w:p>
    <w:p w:rsidR="000A4BA2" w:rsidRPr="000A4BA2"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proofErr w:type="spellStart"/>
      <w:r w:rsidRPr="00F40932">
        <w:rPr>
          <w:rFonts w:ascii="Arial" w:eastAsia="Times New Roman" w:hAnsi="Arial" w:cs="Arial"/>
          <w:i/>
          <w:iCs/>
          <w:sz w:val="24"/>
          <w:szCs w:val="24"/>
          <w:lang w:val="es-ES"/>
        </w:rPr>
        <w:t>Services</w:t>
      </w:r>
      <w:proofErr w:type="spellEnd"/>
      <w:r w:rsidRPr="00F40932">
        <w:rPr>
          <w:rFonts w:ascii="Arial" w:eastAsia="Times New Roman" w:hAnsi="Arial" w:cs="Arial"/>
          <w:i/>
          <w:iCs/>
          <w:sz w:val="24"/>
          <w:szCs w:val="24"/>
          <w:lang w:val="es-ES"/>
        </w:rPr>
        <w:t xml:space="preserve"> → DHCP Server</w:t>
      </w:r>
      <w:r w:rsidRPr="000A4BA2">
        <w:rPr>
          <w:rFonts w:ascii="Arial" w:eastAsia="Times New Roman" w:hAnsi="Arial" w:cs="Arial"/>
          <w:sz w:val="24"/>
          <w:szCs w:val="24"/>
          <w:lang w:val="es-ES"/>
        </w:rPr>
        <w:t>: servidor DHCP habilitado en cada zona (rango .100–.200).</w:t>
      </w:r>
    </w:p>
    <w:p w:rsidR="000A4BA2" w:rsidRP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Evidencia:</w:t>
      </w:r>
      <w:r w:rsidRPr="000A4BA2">
        <w:rPr>
          <w:rFonts w:ascii="Arial" w:eastAsia="Times New Roman" w:hAnsi="Arial" w:cs="Arial"/>
          <w:sz w:val="24"/>
          <w:szCs w:val="24"/>
          <w:lang w:val="es-ES"/>
        </w:rPr>
        <w:t xml:space="preserve"> Interface </w:t>
      </w:r>
      <w:proofErr w:type="spellStart"/>
      <w:r w:rsidRPr="000A4BA2">
        <w:rPr>
          <w:rFonts w:ascii="Arial" w:eastAsia="Times New Roman" w:hAnsi="Arial" w:cs="Arial"/>
          <w:sz w:val="24"/>
          <w:szCs w:val="24"/>
          <w:lang w:val="es-ES"/>
        </w:rPr>
        <w:t>Assignments</w:t>
      </w:r>
      <w:proofErr w:type="spellEnd"/>
      <w:r w:rsidRPr="000A4BA2">
        <w:rPr>
          <w:rFonts w:ascii="Arial" w:eastAsia="Times New Roman" w:hAnsi="Arial" w:cs="Arial"/>
          <w:sz w:val="24"/>
          <w:szCs w:val="24"/>
          <w:lang w:val="es-ES"/>
        </w:rPr>
        <w:t xml:space="preserve"> con WAN/LAN/OPT1–OPT4; configuración de cada interfaz; pestañas de DHCP (Ilustración X).</w:t>
      </w:r>
    </w:p>
    <w:p w:rsidR="000A4BA2" w:rsidRP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Incidencia (controlada):</w:t>
      </w:r>
      <w:r w:rsidRPr="000A4BA2">
        <w:rPr>
          <w:rFonts w:ascii="Arial" w:eastAsia="Times New Roman" w:hAnsi="Arial" w:cs="Arial"/>
          <w:sz w:val="24"/>
          <w:szCs w:val="24"/>
          <w:lang w:val="es-ES"/>
        </w:rPr>
        <w:t xml:space="preserve"> durante la asignación, por una descripción ambigua se cambió por error la interfaz LAN a la VLAN 20, lo que habría dejado la gestión sin acceso (entra por la VLAN 10). Se detectó </w:t>
      </w:r>
      <w:r w:rsidRPr="00F40932">
        <w:rPr>
          <w:rFonts w:ascii="Arial" w:eastAsia="Times New Roman" w:hAnsi="Arial" w:cs="Arial"/>
          <w:b/>
          <w:bCs/>
          <w:sz w:val="24"/>
          <w:szCs w:val="24"/>
          <w:lang w:val="es-ES"/>
        </w:rPr>
        <w:t>antes de guardar</w:t>
      </w:r>
      <w:r w:rsidRPr="000A4BA2">
        <w:rPr>
          <w:rFonts w:ascii="Arial" w:eastAsia="Times New Roman" w:hAnsi="Arial" w:cs="Arial"/>
          <w:sz w:val="24"/>
          <w:szCs w:val="24"/>
          <w:lang w:val="es-ES"/>
        </w:rPr>
        <w:t xml:space="preserve"> y se corrigió: la LAN se devolvió a la VLAN 10 y las </w:t>
      </w:r>
      <w:proofErr w:type="spellStart"/>
      <w:r w:rsidRPr="000A4BA2">
        <w:rPr>
          <w:rFonts w:ascii="Arial" w:eastAsia="Times New Roman" w:hAnsi="Arial" w:cs="Arial"/>
          <w:sz w:val="24"/>
          <w:szCs w:val="24"/>
          <w:lang w:val="es-ES"/>
        </w:rPr>
        <w:t>VLANs</w:t>
      </w:r>
      <w:proofErr w:type="spellEnd"/>
      <w:r w:rsidRPr="000A4BA2">
        <w:rPr>
          <w:rFonts w:ascii="Arial" w:eastAsia="Times New Roman" w:hAnsi="Arial" w:cs="Arial"/>
          <w:sz w:val="24"/>
          <w:szCs w:val="24"/>
          <w:lang w:val="es-ES"/>
        </w:rPr>
        <w:t xml:space="preserve"> nuevas se añadieron correctamente como interfaces OPT.</w:t>
      </w:r>
    </w:p>
    <w:p w:rsidR="000A4BA2" w:rsidRPr="000A4BA2"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F40932">
        <w:rPr>
          <w:rFonts w:ascii="Arial" w:eastAsia="Times New Roman" w:hAnsi="Arial" w:cs="Arial"/>
          <w:b/>
          <w:bCs/>
          <w:sz w:val="24"/>
          <w:szCs w:val="24"/>
          <w:lang w:val="es-ES"/>
        </w:rPr>
        <w:t>Resultado:</w:t>
      </w:r>
      <w:r w:rsidRPr="000A4BA2">
        <w:rPr>
          <w:rFonts w:ascii="Arial" w:eastAsia="Times New Roman" w:hAnsi="Arial" w:cs="Arial"/>
          <w:sz w:val="24"/>
          <w:szCs w:val="24"/>
          <w:lang w:val="es-ES"/>
        </w:rPr>
        <w:t xml:space="preserve"> R01F01 completo. Las cinco zonas (</w:t>
      </w:r>
      <w:proofErr w:type="spellStart"/>
      <w:r w:rsidRPr="000A4BA2">
        <w:rPr>
          <w:rFonts w:ascii="Arial" w:eastAsia="Times New Roman" w:hAnsi="Arial" w:cs="Arial"/>
          <w:sz w:val="24"/>
          <w:szCs w:val="24"/>
          <w:lang w:val="es-ES"/>
        </w:rPr>
        <w:t>VLANs</w:t>
      </w:r>
      <w:proofErr w:type="spellEnd"/>
      <w:r w:rsidRPr="000A4BA2">
        <w:rPr>
          <w:rFonts w:ascii="Arial" w:eastAsia="Times New Roman" w:hAnsi="Arial" w:cs="Arial"/>
          <w:sz w:val="24"/>
          <w:szCs w:val="24"/>
          <w:lang w:val="es-ES"/>
        </w:rPr>
        <w:t xml:space="preserve"> 10–50) quedan creadas, direccionadas y con DHCP. Las interfaces OPT nacen </w:t>
      </w:r>
      <w:r w:rsidRPr="00F40932">
        <w:rPr>
          <w:rFonts w:ascii="Arial" w:eastAsia="Times New Roman" w:hAnsi="Arial" w:cs="Arial"/>
          <w:b/>
          <w:bCs/>
          <w:sz w:val="24"/>
          <w:szCs w:val="24"/>
          <w:lang w:val="es-ES"/>
        </w:rPr>
        <w:t>sin reglas (denegación por defecto)</w:t>
      </w:r>
      <w:r w:rsidRPr="000A4BA2">
        <w:rPr>
          <w:rFonts w:ascii="Arial" w:eastAsia="Times New Roman" w:hAnsi="Arial" w:cs="Arial"/>
          <w:sz w:val="24"/>
          <w:szCs w:val="24"/>
          <w:lang w:val="es-ES"/>
        </w:rPr>
        <w:t>, que constituye la línea base del modelo Zero Trust; la conectividad y el aislamiento entre zonas se validarán en R02.</w:t>
      </w:r>
    </w:p>
    <w:p w:rsidR="00E34E1F" w:rsidRPr="00F40932" w:rsidRDefault="00F40932" w:rsidP="00F40932">
      <w:pPr>
        <w:spacing w:line="360" w:lineRule="auto"/>
        <w:jc w:val="both"/>
        <w:rPr>
          <w:rFonts w:ascii="Arial" w:eastAsia="Arial" w:hAnsi="Arial" w:cs="Arial"/>
          <w:i/>
          <w:color w:val="FF0000"/>
          <w:sz w:val="24"/>
          <w:szCs w:val="24"/>
        </w:rPr>
      </w:pPr>
      <w:r w:rsidRPr="00F40932">
        <w:rPr>
          <w:rFonts w:ascii="Arial" w:eastAsia="Arial" w:hAnsi="Arial" w:cs="Arial"/>
          <w:i/>
          <w:color w:val="FF0000"/>
          <w:sz w:val="24"/>
          <w:szCs w:val="24"/>
        </w:rPr>
        <w:t xml:space="preserve">Meter imágenes de </w:t>
      </w:r>
      <w:r w:rsidRPr="00F40932">
        <w:rPr>
          <w:rFonts w:ascii="Arial" w:eastAsia="Times New Roman" w:hAnsi="Arial" w:cs="Arial"/>
          <w:b/>
          <w:bCs/>
          <w:i/>
          <w:color w:val="FF0000"/>
          <w:sz w:val="24"/>
          <w:szCs w:val="24"/>
          <w:lang w:val="es-ES"/>
        </w:rPr>
        <w:t>R01F01T01 (continuación)</w:t>
      </w:r>
    </w:p>
    <w:p w:rsidR="00E34E1F" w:rsidRPr="00F40932" w:rsidRDefault="00E34E1F" w:rsidP="00D956EF">
      <w:pPr>
        <w:spacing w:line="360" w:lineRule="auto"/>
        <w:jc w:val="both"/>
        <w:rPr>
          <w:rFonts w:ascii="Arial" w:eastAsia="Arial" w:hAnsi="Arial" w:cs="Arial"/>
          <w:color w:val="000000"/>
          <w:sz w:val="24"/>
          <w:szCs w:val="24"/>
          <w:u w:val="single"/>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DESPLIEGUE E INSTALACIÓN</w:t>
      </w: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b/>
          <w:bCs/>
          <w:color w:val="000000"/>
          <w:sz w:val="24"/>
          <w:szCs w:val="24"/>
        </w:rPr>
        <w:t>Metodología usada</w:t>
      </w:r>
    </w:p>
    <w:p w:rsidR="008B6612" w:rsidRPr="00F40932" w:rsidRDefault="008B6612" w:rsidP="008B6612">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La metodología seguida es iterativa</w:t>
      </w:r>
    </w:p>
    <w:p w:rsidR="008B6612" w:rsidRPr="00F40932" w:rsidRDefault="008B6612" w:rsidP="00D956EF">
      <w:pPr>
        <w:spacing w:line="360" w:lineRule="auto"/>
        <w:jc w:val="both"/>
        <w:rPr>
          <w:rFonts w:ascii="Arial" w:eastAsia="Arial" w:hAnsi="Arial" w:cs="Arial"/>
          <w:color w:val="000000"/>
          <w:sz w:val="24"/>
          <w:szCs w:val="24"/>
        </w:rPr>
      </w:pPr>
    </w:p>
    <w:p w:rsidR="002A65D6" w:rsidRPr="00F40932" w:rsidRDefault="002A65D6"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p>
    <w:p w:rsidR="008B6612" w:rsidRPr="00F40932" w:rsidRDefault="008B6612" w:rsidP="00D956EF">
      <w:pPr>
        <w:spacing w:line="360" w:lineRule="auto"/>
        <w:jc w:val="both"/>
        <w:rPr>
          <w:rFonts w:ascii="Arial" w:eastAsia="Arial" w:hAnsi="Arial" w:cs="Arial"/>
          <w:color w:val="000000"/>
          <w:sz w:val="24"/>
          <w:szCs w:val="24"/>
        </w:rPr>
      </w:pPr>
      <w:bookmarkStart w:id="0" w:name="_GoBack"/>
      <w:bookmarkEnd w:id="0"/>
    </w:p>
    <w:p w:rsidR="00AF3284" w:rsidRPr="00F40932" w:rsidRDefault="00B735C1" w:rsidP="00D956EF">
      <w:pPr>
        <w:spacing w:line="360" w:lineRule="auto"/>
        <w:jc w:val="both"/>
        <w:rPr>
          <w:rFonts w:ascii="Arial" w:eastAsia="Arial" w:hAnsi="Arial" w:cs="Arial"/>
          <w:color w:val="000000"/>
          <w:sz w:val="24"/>
          <w:szCs w:val="24"/>
        </w:rPr>
      </w:pPr>
      <w:r w:rsidRPr="00F40932">
        <w:rPr>
          <w:rFonts w:ascii="Arial" w:eastAsia="Arial" w:hAnsi="Arial" w:cs="Arial"/>
          <w:color w:val="000000"/>
          <w:sz w:val="24"/>
          <w:szCs w:val="24"/>
        </w:rPr>
        <w:t>TRABAJOS FUTUROS</w:t>
      </w:r>
    </w:p>
    <w:p w:rsidR="00AF3284" w:rsidRDefault="00B735C1" w:rsidP="00D956EF">
      <w:pPr>
        <w:spacing w:line="360" w:lineRule="auto"/>
        <w:jc w:val="both"/>
        <w:rPr>
          <w:rFonts w:ascii="Arial" w:eastAsia="Arial" w:hAnsi="Arial" w:cs="Arial"/>
          <w:color w:val="000000"/>
        </w:rPr>
      </w:pPr>
      <w:r w:rsidRPr="00F40932">
        <w:rPr>
          <w:rFonts w:ascii="Arial" w:eastAsia="Arial" w:hAnsi="Arial" w:cs="Arial"/>
          <w:color w:val="000000"/>
          <w:sz w:val="24"/>
          <w:szCs w:val="24"/>
        </w:rPr>
        <w:t>Trabajos de ampliación y mejora proyectados.</w:t>
      </w:r>
    </w:p>
    <w:p w:rsidR="00AF3284" w:rsidRDefault="00B735C1" w:rsidP="00D956EF">
      <w:pPr>
        <w:spacing w:line="360" w:lineRule="auto"/>
        <w:rPr>
          <w:color w:val="000000"/>
        </w:rPr>
      </w:pPr>
      <w:r>
        <w:lastRenderedPageBreak/>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CONCLUSIONES</w:t>
      </w:r>
    </w:p>
    <w:p w:rsidR="00AF3284" w:rsidRDefault="00B735C1" w:rsidP="00D956EF">
      <w:pPr>
        <w:spacing w:line="360" w:lineRule="auto"/>
        <w:jc w:val="both"/>
        <w:rPr>
          <w:rFonts w:ascii="Arial" w:eastAsia="Arial" w:hAnsi="Arial" w:cs="Arial"/>
          <w:color w:val="000000"/>
        </w:rPr>
      </w:pPr>
      <w:r>
        <w:rPr>
          <w:rFonts w:ascii="Arial" w:eastAsia="Arial" w:hAnsi="Arial" w:cs="Arial"/>
          <w:color w:val="000000"/>
        </w:rPr>
        <w:t>Conclusión profesional del proyecto.</w:t>
      </w:r>
    </w:p>
    <w:p w:rsidR="00AF3284" w:rsidRDefault="00B735C1" w:rsidP="00D956EF">
      <w:pPr>
        <w:spacing w:line="360" w:lineRule="auto"/>
        <w:rPr>
          <w:color w:val="000000"/>
        </w:rPr>
      </w:pPr>
      <w:r>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REFERENCIAS</w:t>
      </w:r>
    </w:p>
    <w:p w:rsidR="0023220D" w:rsidRPr="00DD4892" w:rsidRDefault="0023220D" w:rsidP="00D956EF">
      <w:pPr>
        <w:spacing w:line="360" w:lineRule="auto"/>
        <w:rPr>
          <w:i/>
          <w:color w:val="000000"/>
        </w:rPr>
      </w:pPr>
      <w:r w:rsidRPr="00DD4892">
        <w:rPr>
          <w:i/>
          <w:color w:val="000000"/>
        </w:rPr>
        <w:t>Aplicado en los antecedentes para documentar el origen del concepto Zero Trust.</w:t>
      </w:r>
    </w:p>
    <w:p w:rsidR="0023220D" w:rsidRPr="0023220D" w:rsidRDefault="0023220D" w:rsidP="00D956EF">
      <w:pPr>
        <w:spacing w:line="360" w:lineRule="auto"/>
        <w:rPr>
          <w:color w:val="000000"/>
        </w:rPr>
      </w:pPr>
      <w:proofErr w:type="spellStart"/>
      <w:r w:rsidRPr="0023220D">
        <w:rPr>
          <w:color w:val="000000"/>
        </w:rPr>
        <w:t>Kindervag</w:t>
      </w:r>
      <w:proofErr w:type="spellEnd"/>
      <w:r w:rsidRPr="0023220D">
        <w:rPr>
          <w:color w:val="000000"/>
        </w:rPr>
        <w:t xml:space="preserve">, J. (2010). No More </w:t>
      </w:r>
      <w:proofErr w:type="spellStart"/>
      <w:r w:rsidRPr="0023220D">
        <w:rPr>
          <w:color w:val="000000"/>
        </w:rPr>
        <w:t>Chewy</w:t>
      </w:r>
      <w:proofErr w:type="spellEnd"/>
      <w:r w:rsidRPr="0023220D">
        <w:rPr>
          <w:color w:val="000000"/>
        </w:rPr>
        <w:t xml:space="preserve"> Centers: </w:t>
      </w:r>
      <w:proofErr w:type="spellStart"/>
      <w:r w:rsidRPr="0023220D">
        <w:rPr>
          <w:color w:val="000000"/>
        </w:rPr>
        <w:t>Introducing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Zero Trust </w:t>
      </w:r>
      <w:proofErr w:type="spellStart"/>
      <w:r w:rsidRPr="0023220D">
        <w:rPr>
          <w:color w:val="000000"/>
        </w:rPr>
        <w:t>Model</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Information</w:t>
      </w:r>
      <w:proofErr w:type="spellEnd"/>
      <w:r w:rsidRPr="0023220D">
        <w:rPr>
          <w:color w:val="000000"/>
        </w:rPr>
        <w:t xml:space="preserve"> Security. Forrester </w:t>
      </w:r>
      <w:proofErr w:type="spellStart"/>
      <w:r w:rsidRPr="0023220D">
        <w:rPr>
          <w:color w:val="000000"/>
        </w:rPr>
        <w:t>Research</w:t>
      </w:r>
      <w:proofErr w:type="spellEnd"/>
      <w:r w:rsidRPr="0023220D">
        <w:rPr>
          <w:color w:val="000000"/>
        </w:rPr>
        <w:t>. Recuperado de https://media.paloaltonetworks.com/documents/Forrester-No-More-Chewy-Centers.pdf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teórico para definir el modelo Zero Trust y sus componentes lógicos (PEP, PDP, PE).</w:t>
      </w:r>
    </w:p>
    <w:p w:rsidR="0023220D" w:rsidRPr="0023220D" w:rsidRDefault="0023220D" w:rsidP="00D956EF">
      <w:pPr>
        <w:spacing w:line="360" w:lineRule="auto"/>
        <w:rPr>
          <w:color w:val="000000"/>
        </w:rPr>
      </w:pPr>
      <w:r w:rsidRPr="0023220D">
        <w:rPr>
          <w:color w:val="000000"/>
        </w:rPr>
        <w:t xml:space="preserve">Rose, S., </w:t>
      </w:r>
      <w:proofErr w:type="spellStart"/>
      <w:r w:rsidRPr="0023220D">
        <w:rPr>
          <w:color w:val="000000"/>
        </w:rPr>
        <w:t>Borchert</w:t>
      </w:r>
      <w:proofErr w:type="spellEnd"/>
      <w:r w:rsidRPr="0023220D">
        <w:rPr>
          <w:color w:val="000000"/>
        </w:rPr>
        <w:t xml:space="preserve">, O., Mitchell, S., &amp; </w:t>
      </w:r>
      <w:proofErr w:type="spellStart"/>
      <w:r w:rsidRPr="0023220D">
        <w:rPr>
          <w:color w:val="000000"/>
        </w:rPr>
        <w:t>Connelly</w:t>
      </w:r>
      <w:proofErr w:type="spellEnd"/>
      <w:r w:rsidRPr="0023220D">
        <w:rPr>
          <w:color w:val="000000"/>
        </w:rPr>
        <w:t xml:space="preserve">, S. (2020). Zero Trust </w:t>
      </w:r>
      <w:proofErr w:type="spellStart"/>
      <w:r w:rsidRPr="0023220D">
        <w:rPr>
          <w:color w:val="000000"/>
        </w:rPr>
        <w:t>Architecture</w:t>
      </w:r>
      <w:proofErr w:type="spellEnd"/>
      <w:r w:rsidRPr="0023220D">
        <w:rPr>
          <w:color w:val="000000"/>
        </w:rPr>
        <w:t xml:space="preserve"> (NIST </w:t>
      </w:r>
      <w:proofErr w:type="spellStart"/>
      <w:r w:rsidRPr="0023220D">
        <w:rPr>
          <w:color w:val="000000"/>
        </w:rPr>
        <w:t>Special</w:t>
      </w:r>
      <w:proofErr w:type="spellEnd"/>
      <w:r w:rsidRPr="0023220D">
        <w:rPr>
          <w:color w:val="000000"/>
        </w:rPr>
        <w:t xml:space="preserve"> </w:t>
      </w:r>
      <w:proofErr w:type="spellStart"/>
      <w:r w:rsidRPr="0023220D">
        <w:rPr>
          <w:color w:val="000000"/>
        </w:rPr>
        <w:t>Publication</w:t>
      </w:r>
      <w:proofErr w:type="spellEnd"/>
      <w:r w:rsidRPr="0023220D">
        <w:rPr>
          <w:color w:val="000000"/>
        </w:rPr>
        <w:t xml:space="preserve"> 800-207). </w:t>
      </w:r>
      <w:proofErr w:type="spellStart"/>
      <w:r w:rsidRPr="0023220D">
        <w:rPr>
          <w:color w:val="000000"/>
        </w:rPr>
        <w:t>National</w:t>
      </w:r>
      <w:proofErr w:type="spellEnd"/>
      <w:r w:rsidRPr="0023220D">
        <w:rPr>
          <w:color w:val="000000"/>
        </w:rPr>
        <w:t xml:space="preserve"> </w:t>
      </w:r>
      <w:proofErr w:type="spellStart"/>
      <w:r w:rsidRPr="0023220D">
        <w:rPr>
          <w:color w:val="000000"/>
        </w:rPr>
        <w:t>Institute</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Standards</w:t>
      </w:r>
      <w:proofErr w:type="spellEnd"/>
      <w:r w:rsidRPr="0023220D">
        <w:rPr>
          <w:color w:val="000000"/>
        </w:rPr>
        <w:t xml:space="preserve"> and </w:t>
      </w:r>
      <w:proofErr w:type="spellStart"/>
      <w:r w:rsidRPr="0023220D">
        <w:rPr>
          <w:color w:val="000000"/>
        </w:rPr>
        <w:t>Technology</w:t>
      </w:r>
      <w:proofErr w:type="spellEnd"/>
      <w:r w:rsidRPr="0023220D">
        <w:rPr>
          <w:color w:val="000000"/>
        </w:rPr>
        <w:t>. Recuperado de https://doi.org/10.6028/NIST.SP.800-207</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 xml:space="preserve">Aplicado en la motivación para aportar el dato del 32 % de brechas con </w:t>
      </w:r>
      <w:proofErr w:type="spellStart"/>
      <w:r w:rsidRPr="00DD4892">
        <w:rPr>
          <w:i/>
          <w:color w:val="000000"/>
        </w:rPr>
        <w:t>ransomware</w:t>
      </w:r>
      <w:proofErr w:type="spellEnd"/>
      <w:r w:rsidRPr="00DD4892">
        <w:rPr>
          <w:i/>
          <w:color w:val="000000"/>
        </w:rPr>
        <w:t xml:space="preserve"> o extorsión.</w:t>
      </w:r>
    </w:p>
    <w:p w:rsidR="0023220D" w:rsidRPr="0023220D" w:rsidRDefault="0023220D" w:rsidP="00D956EF">
      <w:pPr>
        <w:spacing w:line="360" w:lineRule="auto"/>
        <w:rPr>
          <w:color w:val="000000"/>
        </w:rPr>
      </w:pPr>
      <w:r w:rsidRPr="0023220D">
        <w:rPr>
          <w:color w:val="000000"/>
        </w:rPr>
        <w:t xml:space="preserve">Verizon. (2024). 2024 </w:t>
      </w:r>
      <w:proofErr w:type="gramStart"/>
      <w:r w:rsidRPr="0023220D">
        <w:rPr>
          <w:color w:val="000000"/>
        </w:rPr>
        <w:t>Data</w:t>
      </w:r>
      <w:proofErr w:type="gramEnd"/>
      <w:r w:rsidRPr="0023220D">
        <w:rPr>
          <w:color w:val="000000"/>
        </w:rPr>
        <w:t xml:space="preserve"> </w:t>
      </w:r>
      <w:proofErr w:type="spellStart"/>
      <w:r w:rsidRPr="0023220D">
        <w:rPr>
          <w:color w:val="000000"/>
        </w:rPr>
        <w:t>Breach</w:t>
      </w:r>
      <w:proofErr w:type="spellEnd"/>
      <w:r w:rsidRPr="0023220D">
        <w:rPr>
          <w:color w:val="000000"/>
        </w:rPr>
        <w:t xml:space="preserve"> </w:t>
      </w:r>
      <w:proofErr w:type="spellStart"/>
      <w:r w:rsidRPr="0023220D">
        <w:rPr>
          <w:color w:val="000000"/>
        </w:rPr>
        <w:t>Investigations</w:t>
      </w:r>
      <w:proofErr w:type="spellEnd"/>
      <w:r w:rsidRPr="0023220D">
        <w:rPr>
          <w:color w:val="000000"/>
        </w:rPr>
        <w:t xml:space="preserve"> </w:t>
      </w:r>
      <w:proofErr w:type="spellStart"/>
      <w:r w:rsidRPr="0023220D">
        <w:rPr>
          <w:color w:val="000000"/>
        </w:rPr>
        <w:t>Report</w:t>
      </w:r>
      <w:proofErr w:type="spellEnd"/>
      <w:r w:rsidRPr="0023220D">
        <w:rPr>
          <w:color w:val="000000"/>
        </w:rPr>
        <w:t xml:space="preserve"> (DBIR). Verizon Business. Recuperado de https://www.verizon.com/business/resources/reports/dbir/</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respaldar el contexto europeo de amenazas (</w:t>
      </w:r>
      <w:proofErr w:type="spellStart"/>
      <w:r w:rsidRPr="00DD4892">
        <w:rPr>
          <w:i/>
          <w:color w:val="000000"/>
        </w:rPr>
        <w:t>ransomware</w:t>
      </w:r>
      <w:proofErr w:type="spellEnd"/>
      <w:r w:rsidRPr="00DD4892">
        <w:rPr>
          <w:i/>
          <w:color w:val="000000"/>
        </w:rPr>
        <w:t xml:space="preserve"> como amenaza principal).</w:t>
      </w:r>
    </w:p>
    <w:p w:rsidR="0023220D" w:rsidRPr="0023220D" w:rsidRDefault="0023220D" w:rsidP="00D956EF">
      <w:pPr>
        <w:spacing w:line="360" w:lineRule="auto"/>
        <w:rPr>
          <w:color w:val="000000"/>
        </w:rPr>
      </w:pPr>
      <w:proofErr w:type="spellStart"/>
      <w:r w:rsidRPr="0023220D">
        <w:rPr>
          <w:color w:val="000000"/>
        </w:rPr>
        <w:t>European</w:t>
      </w:r>
      <w:proofErr w:type="spellEnd"/>
      <w:r w:rsidRPr="0023220D">
        <w:rPr>
          <w:color w:val="000000"/>
        </w:rPr>
        <w:t xml:space="preserve"> </w:t>
      </w:r>
      <w:proofErr w:type="spellStart"/>
      <w:r w:rsidRPr="0023220D">
        <w:rPr>
          <w:color w:val="000000"/>
        </w:rPr>
        <w:t>Union</w:t>
      </w:r>
      <w:proofErr w:type="spellEnd"/>
      <w:r w:rsidRPr="0023220D">
        <w:rPr>
          <w:color w:val="000000"/>
        </w:rPr>
        <w:t xml:space="preserve"> Agency </w:t>
      </w:r>
      <w:proofErr w:type="spellStart"/>
      <w:r w:rsidRPr="0023220D">
        <w:rPr>
          <w:color w:val="000000"/>
        </w:rPr>
        <w:t>for</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(2024). ENISA </w:t>
      </w:r>
      <w:proofErr w:type="spellStart"/>
      <w:r w:rsidRPr="0023220D">
        <w:rPr>
          <w:color w:val="000000"/>
        </w:rPr>
        <w:t>Threat</w:t>
      </w:r>
      <w:proofErr w:type="spellEnd"/>
      <w:r w:rsidRPr="0023220D">
        <w:rPr>
          <w:color w:val="000000"/>
        </w:rPr>
        <w:t xml:space="preserve"> </w:t>
      </w:r>
      <w:proofErr w:type="spellStart"/>
      <w:r w:rsidRPr="0023220D">
        <w:rPr>
          <w:color w:val="000000"/>
        </w:rPr>
        <w:t>Landscape</w:t>
      </w:r>
      <w:proofErr w:type="spellEnd"/>
      <w:r w:rsidRPr="0023220D">
        <w:rPr>
          <w:color w:val="000000"/>
        </w:rPr>
        <w:t xml:space="preserve"> 2024. ENISA. Recuperado de https://www.enisa.europa.eu/publications/enisa-threat-landscape-2024</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la motivación para tipificar técnicamente el movimiento lateral.</w:t>
      </w:r>
    </w:p>
    <w:p w:rsidR="0023220D" w:rsidRPr="0023220D" w:rsidRDefault="0023220D" w:rsidP="00D956EF">
      <w:pPr>
        <w:spacing w:line="360" w:lineRule="auto"/>
        <w:rPr>
          <w:color w:val="000000"/>
        </w:rPr>
      </w:pPr>
      <w:r w:rsidRPr="0023220D">
        <w:rPr>
          <w:color w:val="000000"/>
        </w:rPr>
        <w:t xml:space="preserve">MITRE. (s. f.). Lateral </w:t>
      </w:r>
      <w:proofErr w:type="spellStart"/>
      <w:r w:rsidRPr="0023220D">
        <w:rPr>
          <w:color w:val="000000"/>
        </w:rPr>
        <w:t>Movement</w:t>
      </w:r>
      <w:proofErr w:type="spellEnd"/>
      <w:r w:rsidRPr="0023220D">
        <w:rPr>
          <w:color w:val="000000"/>
        </w:rPr>
        <w:t xml:space="preserve">, </w:t>
      </w:r>
      <w:proofErr w:type="spellStart"/>
      <w:r w:rsidRPr="0023220D">
        <w:rPr>
          <w:color w:val="000000"/>
        </w:rPr>
        <w:t>Tactic</w:t>
      </w:r>
      <w:proofErr w:type="spellEnd"/>
      <w:r w:rsidRPr="0023220D">
        <w:rPr>
          <w:color w:val="000000"/>
        </w:rPr>
        <w:t xml:space="preserve"> TA0008 </w:t>
      </w:r>
      <w:r w:rsidR="00EE3436">
        <w:rPr>
          <w:color w:val="000000"/>
        </w:rPr>
        <w:t>-</w:t>
      </w:r>
      <w:r w:rsidRPr="0023220D">
        <w:rPr>
          <w:color w:val="000000"/>
        </w:rPr>
        <w:t xml:space="preserve"> Enterprise. MITRE ATT&amp;CK. Recuperado de https://attack.mitre.org/tactics/TA0008/</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justificar la adopción institucional de Zero Trust en la Administración estadounidense.</w:t>
      </w:r>
    </w:p>
    <w:p w:rsidR="0023220D" w:rsidRPr="0023220D" w:rsidRDefault="0023220D" w:rsidP="00D956EF">
      <w:pPr>
        <w:spacing w:line="360" w:lineRule="auto"/>
        <w:rPr>
          <w:color w:val="000000"/>
        </w:rPr>
      </w:pPr>
      <w:proofErr w:type="spellStart"/>
      <w:r w:rsidRPr="0023220D">
        <w:rPr>
          <w:color w:val="000000"/>
        </w:rPr>
        <w:lastRenderedPageBreak/>
        <w:t>The</w:t>
      </w:r>
      <w:proofErr w:type="spellEnd"/>
      <w:r w:rsidRPr="0023220D">
        <w:rPr>
          <w:color w:val="000000"/>
        </w:rPr>
        <w:t xml:space="preserve"> White House. (2021). </w:t>
      </w:r>
      <w:proofErr w:type="spellStart"/>
      <w:r w:rsidRPr="0023220D">
        <w:rPr>
          <w:color w:val="000000"/>
        </w:rPr>
        <w:t>Executive</w:t>
      </w:r>
      <w:proofErr w:type="spellEnd"/>
      <w:r w:rsidRPr="0023220D">
        <w:rPr>
          <w:color w:val="000000"/>
        </w:rPr>
        <w:t xml:space="preserve"> </w:t>
      </w:r>
      <w:proofErr w:type="spellStart"/>
      <w:r w:rsidRPr="0023220D">
        <w:rPr>
          <w:color w:val="000000"/>
        </w:rPr>
        <w:t>Order</w:t>
      </w:r>
      <w:proofErr w:type="spellEnd"/>
      <w:r w:rsidRPr="0023220D">
        <w:rPr>
          <w:color w:val="000000"/>
        </w:rPr>
        <w:t xml:space="preserve"> 14028: </w:t>
      </w:r>
      <w:proofErr w:type="spellStart"/>
      <w:r w:rsidRPr="0023220D">
        <w:rPr>
          <w:color w:val="000000"/>
        </w:rPr>
        <w:t>Improving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w:t>
      </w:r>
      <w:proofErr w:type="spellStart"/>
      <w:r w:rsidRPr="0023220D">
        <w:rPr>
          <w:color w:val="000000"/>
        </w:rPr>
        <w:t>Nation's</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Federal </w:t>
      </w:r>
      <w:proofErr w:type="spellStart"/>
      <w:r w:rsidRPr="0023220D">
        <w:rPr>
          <w:color w:val="000000"/>
        </w:rPr>
        <w:t>Register</w:t>
      </w:r>
      <w:proofErr w:type="spellEnd"/>
      <w:r w:rsidRPr="0023220D">
        <w:rPr>
          <w:color w:val="000000"/>
        </w:rPr>
        <w:t>. Recuperado de https://www.federalregister.gov/documents/2021/05/17/2021-10460/improving-the-nations-cybersecurity</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como ejemplo de estrategia federal de Zero Trust.</w:t>
      </w:r>
    </w:p>
    <w:p w:rsidR="0023220D" w:rsidRPr="0023220D" w:rsidRDefault="0023220D" w:rsidP="00D956EF">
      <w:pPr>
        <w:spacing w:line="360" w:lineRule="auto"/>
        <w:rPr>
          <w:color w:val="000000"/>
        </w:rPr>
      </w:pPr>
      <w:r w:rsidRPr="0023220D">
        <w:rPr>
          <w:color w:val="000000"/>
        </w:rPr>
        <w:t xml:space="preserve">Office </w:t>
      </w:r>
      <w:proofErr w:type="spellStart"/>
      <w:r w:rsidRPr="0023220D">
        <w:rPr>
          <w:color w:val="000000"/>
        </w:rPr>
        <w:t>of</w:t>
      </w:r>
      <w:proofErr w:type="spellEnd"/>
      <w:r w:rsidRPr="0023220D">
        <w:rPr>
          <w:color w:val="000000"/>
        </w:rPr>
        <w:t xml:space="preserve"> Management and Budget. (2022). </w:t>
      </w:r>
      <w:proofErr w:type="spellStart"/>
      <w:r w:rsidRPr="0023220D">
        <w:rPr>
          <w:color w:val="000000"/>
        </w:rPr>
        <w:t>Moving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U.S. </w:t>
      </w:r>
      <w:proofErr w:type="spellStart"/>
      <w:r w:rsidRPr="0023220D">
        <w:rPr>
          <w:color w:val="000000"/>
        </w:rPr>
        <w:t>Government</w:t>
      </w:r>
      <w:proofErr w:type="spellEnd"/>
      <w:r w:rsidRPr="0023220D">
        <w:rPr>
          <w:color w:val="000000"/>
        </w:rPr>
        <w:t xml:space="preserve"> </w:t>
      </w:r>
      <w:proofErr w:type="spellStart"/>
      <w:r w:rsidRPr="0023220D">
        <w:rPr>
          <w:color w:val="000000"/>
        </w:rPr>
        <w:t>Toward</w:t>
      </w:r>
      <w:proofErr w:type="spellEnd"/>
      <w:r w:rsidRPr="0023220D">
        <w:rPr>
          <w:color w:val="000000"/>
        </w:rPr>
        <w:t xml:space="preserve"> Zero Trust </w:t>
      </w:r>
      <w:proofErr w:type="spellStart"/>
      <w:r w:rsidRPr="0023220D">
        <w:rPr>
          <w:color w:val="000000"/>
        </w:rPr>
        <w:t>Cybersecurity</w:t>
      </w:r>
      <w:proofErr w:type="spellEnd"/>
      <w:r w:rsidRPr="0023220D">
        <w:rPr>
          <w:color w:val="000000"/>
        </w:rPr>
        <w:t xml:space="preserve"> </w:t>
      </w:r>
      <w:proofErr w:type="spellStart"/>
      <w:r w:rsidRPr="0023220D">
        <w:rPr>
          <w:color w:val="000000"/>
        </w:rPr>
        <w:t>Principles</w:t>
      </w:r>
      <w:proofErr w:type="spellEnd"/>
      <w:r w:rsidRPr="0023220D">
        <w:rPr>
          <w:color w:val="000000"/>
        </w:rPr>
        <w:t xml:space="preserve"> (</w:t>
      </w:r>
      <w:proofErr w:type="spellStart"/>
      <w:r w:rsidRPr="0023220D">
        <w:rPr>
          <w:color w:val="000000"/>
        </w:rPr>
        <w:t>Memorandum</w:t>
      </w:r>
      <w:proofErr w:type="spellEnd"/>
      <w:r w:rsidRPr="0023220D">
        <w:rPr>
          <w:color w:val="000000"/>
        </w:rPr>
        <w:t xml:space="preserve"> M-22-09). Recuperado de https://zerotrust.cyber.gov/downloads/M-22-09%20Federal%20Zero%20Trust%20Strategy.pdf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normativo para enlazar Zero Trust con el Esquema Nacional de Seguridad español.</w:t>
      </w:r>
    </w:p>
    <w:p w:rsidR="00AF3284" w:rsidRDefault="0023220D" w:rsidP="00D956EF">
      <w:pPr>
        <w:spacing w:line="360" w:lineRule="auto"/>
        <w:rPr>
          <w:color w:val="000000"/>
        </w:rPr>
      </w:pPr>
      <w:r w:rsidRPr="0023220D">
        <w:rPr>
          <w:color w:val="000000"/>
        </w:rPr>
        <w:t>Jefatura del Estado. (2022). Real Decreto 311/2022, de 3 de mayo, por el que se regula el Esquema Nacional de Seguridad. Boletín Oficial del Estado, núm. 106. Recuperado de https://www.boe.es/eli/es/rd/2022/05/03/311/con</w:t>
      </w:r>
    </w:p>
    <w:sectPr w:rsidR="00AF3284">
      <w:headerReference w:type="default" r:id="rId21"/>
      <w:footerReference w:type="default" r:id="rId22"/>
      <w:pgSz w:w="11906" w:h="16838"/>
      <w:pgMar w:top="1440" w:right="1440" w:bottom="1440" w:left="1440" w:header="426"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34C53" w:rsidRDefault="00A34C53">
      <w:pPr>
        <w:spacing w:after="0" w:line="240" w:lineRule="auto"/>
      </w:pPr>
      <w:r>
        <w:separator/>
      </w:r>
    </w:p>
  </w:endnote>
  <w:endnote w:type="continuationSeparator" w:id="0">
    <w:p w:rsidR="00A34C53" w:rsidRDefault="00A34C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embedRegular r:id="rId1" w:fontKey="{7C52EC04-4B13-4092-B70E-5E5A7D11B165}"/>
    <w:embedBold r:id="rId2" w:fontKey="{0024219A-D0A3-45C5-8C39-4E59C1D9E23D}"/>
    <w:embedItalic r:id="rId3" w:fontKey="{5226A4C7-CE0A-40A9-8A06-5314F0234B5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4" w:fontKey="{785C221F-9952-452E-81E2-41008BFD419D}"/>
  </w:font>
  <w:font w:name="Georgia">
    <w:panose1 w:val="02040502050405020303"/>
    <w:charset w:val="00"/>
    <w:family w:val="roman"/>
    <w:pitch w:val="variable"/>
    <w:sig w:usb0="00000287" w:usb1="00000000" w:usb2="00000000" w:usb3="00000000" w:csb0="0000009F" w:csb1="00000000"/>
    <w:embedItalic r:id="rId5" w:fontKey="{F9EB4A3A-3D3D-4385-ABC1-3EE6796304C3}"/>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embedRegular r:id="rId6" w:fontKey="{E366D3F0-2060-4B4D-9DE2-58E0B593C7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71673" w:rsidRDefault="00E71673">
    <w:pPr>
      <w:widowControl w:val="0"/>
      <w:pBdr>
        <w:top w:val="nil"/>
        <w:left w:val="nil"/>
        <w:bottom w:val="nil"/>
        <w:right w:val="nil"/>
        <w:between w:val="nil"/>
      </w:pBdr>
      <w:spacing w:after="0" w:line="276" w:lineRule="auto"/>
      <w:rPr>
        <w:color w:val="000000"/>
      </w:rPr>
    </w:pPr>
  </w:p>
  <w:tbl>
    <w:tblPr>
      <w:tblStyle w:val="a2"/>
      <w:tblW w:w="9015" w:type="dxa"/>
      <w:tblInd w:w="0" w:type="dxa"/>
      <w:tblLayout w:type="fixed"/>
      <w:tblLook w:val="0600" w:firstRow="0" w:lastRow="0" w:firstColumn="0" w:lastColumn="0" w:noHBand="1" w:noVBand="1"/>
    </w:tblPr>
    <w:tblGrid>
      <w:gridCol w:w="3005"/>
      <w:gridCol w:w="3005"/>
      <w:gridCol w:w="3005"/>
    </w:tblGrid>
    <w:tr w:rsidR="00E71673">
      <w:tc>
        <w:tcPr>
          <w:tcW w:w="3005" w:type="dxa"/>
        </w:tcPr>
        <w:p w:rsidR="00E71673" w:rsidRDefault="00E71673">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E71673" w:rsidRDefault="00E71673">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E71673" w:rsidRDefault="00E71673">
          <w:pPr>
            <w:pBdr>
              <w:top w:val="nil"/>
              <w:left w:val="nil"/>
              <w:bottom w:val="nil"/>
              <w:right w:val="nil"/>
              <w:between w:val="nil"/>
            </w:pBdr>
            <w:tabs>
              <w:tab w:val="center" w:pos="4680"/>
              <w:tab w:val="right" w:pos="9360"/>
            </w:tabs>
            <w:spacing w:after="0" w:line="240" w:lineRule="auto"/>
            <w:ind w:right="-115"/>
            <w:jc w:val="right"/>
            <w:rPr>
              <w:color w:val="000000"/>
            </w:rPr>
          </w:pPr>
        </w:p>
      </w:tc>
    </w:tr>
  </w:tbl>
  <w:p w:rsidR="00E71673" w:rsidRDefault="00E7167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34C53" w:rsidRDefault="00A34C53">
      <w:pPr>
        <w:spacing w:after="0" w:line="240" w:lineRule="auto"/>
      </w:pPr>
      <w:r>
        <w:separator/>
      </w:r>
    </w:p>
  </w:footnote>
  <w:footnote w:type="continuationSeparator" w:id="0">
    <w:p w:rsidR="00A34C53" w:rsidRDefault="00A34C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71673" w:rsidRDefault="00E71673">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E71673">
      <w:tc>
        <w:tcPr>
          <w:tcW w:w="3005" w:type="dxa"/>
        </w:tcPr>
        <w:p w:rsidR="00E71673" w:rsidRDefault="00E71673">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E71673" w:rsidRDefault="00E71673">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E71673" w:rsidRDefault="00E71673">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br/>
          </w:r>
          <w:r>
            <w:rPr>
              <w:color w:val="000000"/>
            </w:rPr>
            <w:br/>
          </w:r>
          <w:r>
            <w:rPr>
              <w:noProof/>
            </w:rPr>
            <w:drawing>
              <wp:anchor distT="0" distB="0" distL="0" distR="0" simplePos="0" relativeHeight="251658240" behindDoc="1" locked="0" layoutInCell="1" hidden="0" allowOverlap="1">
                <wp:simplePos x="0" y="0"/>
                <wp:positionH relativeFrom="column">
                  <wp:posOffset>1270</wp:posOffset>
                </wp:positionH>
                <wp:positionV relativeFrom="paragraph">
                  <wp:posOffset>281940</wp:posOffset>
                </wp:positionV>
                <wp:extent cx="2376832" cy="289858"/>
                <wp:effectExtent l="0" t="0" r="0" b="0"/>
                <wp:wrapNone/>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2376832" cy="289858"/>
                        </a:xfrm>
                        <a:prstGeom prst="rect">
                          <a:avLst/>
                        </a:prstGeom>
                        <a:ln/>
                      </pic:spPr>
                    </pic:pic>
                  </a:graphicData>
                </a:graphic>
              </wp:anchor>
            </w:drawing>
          </w:r>
        </w:p>
      </w:tc>
    </w:tr>
  </w:tbl>
  <w:p w:rsidR="00E71673" w:rsidRDefault="00E71673">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BE39D1"/>
    <w:multiLevelType w:val="hybridMultilevel"/>
    <w:tmpl w:val="CCF680C2"/>
    <w:lvl w:ilvl="0" w:tplc="4EF8ED58">
      <w:numFmt w:val="bullet"/>
      <w:lvlText w:val="-"/>
      <w:lvlJc w:val="left"/>
      <w:pPr>
        <w:ind w:left="405" w:hanging="360"/>
      </w:pPr>
      <w:rPr>
        <w:rFonts w:ascii="Calibri" w:eastAsia="Calibri"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 w15:restartNumberingAfterBreak="0">
    <w:nsid w:val="41244193"/>
    <w:multiLevelType w:val="multilevel"/>
    <w:tmpl w:val="D46012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8FA72A2"/>
    <w:multiLevelType w:val="multilevel"/>
    <w:tmpl w:val="E2EA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9321DB"/>
    <w:multiLevelType w:val="hybridMultilevel"/>
    <w:tmpl w:val="F72CDAE4"/>
    <w:lvl w:ilvl="0" w:tplc="E244E3A6">
      <w:start w:val="1"/>
      <w:numFmt w:val="decimal"/>
      <w:lvlText w:val="%1."/>
      <w:lvlJc w:val="left"/>
      <w:pPr>
        <w:ind w:left="814" w:hanging="360"/>
      </w:pPr>
      <w:rPr>
        <w:rFonts w:hint="default"/>
      </w:rPr>
    </w:lvl>
    <w:lvl w:ilvl="1" w:tplc="0C0A0019" w:tentative="1">
      <w:start w:val="1"/>
      <w:numFmt w:val="lowerLetter"/>
      <w:lvlText w:val="%2."/>
      <w:lvlJc w:val="left"/>
      <w:pPr>
        <w:ind w:left="1534" w:hanging="360"/>
      </w:pPr>
    </w:lvl>
    <w:lvl w:ilvl="2" w:tplc="0C0A001B" w:tentative="1">
      <w:start w:val="1"/>
      <w:numFmt w:val="lowerRoman"/>
      <w:lvlText w:val="%3."/>
      <w:lvlJc w:val="right"/>
      <w:pPr>
        <w:ind w:left="2254" w:hanging="180"/>
      </w:pPr>
    </w:lvl>
    <w:lvl w:ilvl="3" w:tplc="0C0A000F" w:tentative="1">
      <w:start w:val="1"/>
      <w:numFmt w:val="decimal"/>
      <w:lvlText w:val="%4."/>
      <w:lvlJc w:val="left"/>
      <w:pPr>
        <w:ind w:left="2974" w:hanging="360"/>
      </w:pPr>
    </w:lvl>
    <w:lvl w:ilvl="4" w:tplc="0C0A0019" w:tentative="1">
      <w:start w:val="1"/>
      <w:numFmt w:val="lowerLetter"/>
      <w:lvlText w:val="%5."/>
      <w:lvlJc w:val="left"/>
      <w:pPr>
        <w:ind w:left="3694" w:hanging="360"/>
      </w:pPr>
    </w:lvl>
    <w:lvl w:ilvl="5" w:tplc="0C0A001B" w:tentative="1">
      <w:start w:val="1"/>
      <w:numFmt w:val="lowerRoman"/>
      <w:lvlText w:val="%6."/>
      <w:lvlJc w:val="right"/>
      <w:pPr>
        <w:ind w:left="4414" w:hanging="180"/>
      </w:pPr>
    </w:lvl>
    <w:lvl w:ilvl="6" w:tplc="0C0A000F" w:tentative="1">
      <w:start w:val="1"/>
      <w:numFmt w:val="decimal"/>
      <w:lvlText w:val="%7."/>
      <w:lvlJc w:val="left"/>
      <w:pPr>
        <w:ind w:left="5134" w:hanging="360"/>
      </w:pPr>
    </w:lvl>
    <w:lvl w:ilvl="7" w:tplc="0C0A0019" w:tentative="1">
      <w:start w:val="1"/>
      <w:numFmt w:val="lowerLetter"/>
      <w:lvlText w:val="%8."/>
      <w:lvlJc w:val="left"/>
      <w:pPr>
        <w:ind w:left="5854" w:hanging="360"/>
      </w:pPr>
    </w:lvl>
    <w:lvl w:ilvl="8" w:tplc="0C0A001B" w:tentative="1">
      <w:start w:val="1"/>
      <w:numFmt w:val="lowerRoman"/>
      <w:lvlText w:val="%9."/>
      <w:lvlJc w:val="right"/>
      <w:pPr>
        <w:ind w:left="6574" w:hanging="180"/>
      </w:p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284"/>
    <w:rsid w:val="000272A6"/>
    <w:rsid w:val="00041067"/>
    <w:rsid w:val="00061373"/>
    <w:rsid w:val="000A4BA2"/>
    <w:rsid w:val="000B35AE"/>
    <w:rsid w:val="00122A80"/>
    <w:rsid w:val="001610F5"/>
    <w:rsid w:val="00192D43"/>
    <w:rsid w:val="001B030B"/>
    <w:rsid w:val="001C2628"/>
    <w:rsid w:val="00217F89"/>
    <w:rsid w:val="0023220D"/>
    <w:rsid w:val="002920F8"/>
    <w:rsid w:val="002A65D6"/>
    <w:rsid w:val="002D4767"/>
    <w:rsid w:val="002E3630"/>
    <w:rsid w:val="003134BC"/>
    <w:rsid w:val="003A5741"/>
    <w:rsid w:val="003E20EB"/>
    <w:rsid w:val="00420A25"/>
    <w:rsid w:val="004625CD"/>
    <w:rsid w:val="004C5411"/>
    <w:rsid w:val="004D2297"/>
    <w:rsid w:val="00590943"/>
    <w:rsid w:val="005A7B81"/>
    <w:rsid w:val="005B6B39"/>
    <w:rsid w:val="006265DC"/>
    <w:rsid w:val="00656E15"/>
    <w:rsid w:val="006F7CE9"/>
    <w:rsid w:val="00701194"/>
    <w:rsid w:val="00720728"/>
    <w:rsid w:val="00765EED"/>
    <w:rsid w:val="00773247"/>
    <w:rsid w:val="0077504A"/>
    <w:rsid w:val="00793F36"/>
    <w:rsid w:val="007F5ED8"/>
    <w:rsid w:val="0083496A"/>
    <w:rsid w:val="00846BF3"/>
    <w:rsid w:val="008B6612"/>
    <w:rsid w:val="008E4E38"/>
    <w:rsid w:val="008F5972"/>
    <w:rsid w:val="00922870"/>
    <w:rsid w:val="0096307A"/>
    <w:rsid w:val="00987786"/>
    <w:rsid w:val="009925FC"/>
    <w:rsid w:val="009A6781"/>
    <w:rsid w:val="009C1B44"/>
    <w:rsid w:val="009D0C73"/>
    <w:rsid w:val="00A34C53"/>
    <w:rsid w:val="00A35360"/>
    <w:rsid w:val="00A768A5"/>
    <w:rsid w:val="00AC49A9"/>
    <w:rsid w:val="00AC5BA9"/>
    <w:rsid w:val="00AF3284"/>
    <w:rsid w:val="00B41A99"/>
    <w:rsid w:val="00B735C1"/>
    <w:rsid w:val="00B87477"/>
    <w:rsid w:val="00BB2342"/>
    <w:rsid w:val="00BF1C30"/>
    <w:rsid w:val="00C3709B"/>
    <w:rsid w:val="00C40954"/>
    <w:rsid w:val="00C57301"/>
    <w:rsid w:val="00C67B5F"/>
    <w:rsid w:val="00C9009E"/>
    <w:rsid w:val="00D224A7"/>
    <w:rsid w:val="00D26938"/>
    <w:rsid w:val="00D956EF"/>
    <w:rsid w:val="00DD4892"/>
    <w:rsid w:val="00E34E1F"/>
    <w:rsid w:val="00E71673"/>
    <w:rsid w:val="00E86557"/>
    <w:rsid w:val="00EE3436"/>
    <w:rsid w:val="00EF7E8D"/>
    <w:rsid w:val="00F40932"/>
    <w:rsid w:val="00FF60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68AF3"/>
  <w15:docId w15:val="{8F7DDA32-F387-4474-95F2-AEDFA35BA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styleId="Tablaconcuadrcula">
    <w:name w:val="Table Grid"/>
    <w:basedOn w:val="Tablanormal"/>
    <w:uiPriority w:val="39"/>
    <w:rsid w:val="00BB2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9C1B44"/>
    <w:rPr>
      <w:b/>
      <w:bCs/>
    </w:rPr>
  </w:style>
  <w:style w:type="paragraph" w:styleId="Prrafodelista">
    <w:name w:val="List Paragraph"/>
    <w:basedOn w:val="Normal"/>
    <w:uiPriority w:val="34"/>
    <w:qFormat/>
    <w:rsid w:val="009C1B44"/>
    <w:pPr>
      <w:ind w:left="720"/>
      <w:contextualSpacing/>
    </w:pPr>
  </w:style>
  <w:style w:type="paragraph" w:styleId="NormalWeb">
    <w:name w:val="Normal (Web)"/>
    <w:basedOn w:val="Normal"/>
    <w:uiPriority w:val="99"/>
    <w:semiHidden/>
    <w:unhideWhenUsed/>
    <w:rsid w:val="000A4BA2"/>
    <w:pPr>
      <w:spacing w:before="100" w:beforeAutospacing="1" w:after="100" w:afterAutospacing="1" w:line="240" w:lineRule="auto"/>
    </w:pPr>
    <w:rPr>
      <w:rFonts w:ascii="Times New Roman" w:eastAsia="Times New Roman" w:hAnsi="Times New Roman" w:cs="Times New Roman"/>
      <w:sz w:val="24"/>
      <w:szCs w:val="24"/>
      <w:lang w:val="es-ES"/>
    </w:rPr>
  </w:style>
  <w:style w:type="character" w:styleId="nfasis">
    <w:name w:val="Emphasis"/>
    <w:basedOn w:val="Fuentedeprrafopredeter"/>
    <w:uiPriority w:val="20"/>
    <w:qFormat/>
    <w:rsid w:val="000A4B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836647">
      <w:bodyDiv w:val="1"/>
      <w:marLeft w:val="0"/>
      <w:marRight w:val="0"/>
      <w:marTop w:val="0"/>
      <w:marBottom w:val="0"/>
      <w:divBdr>
        <w:top w:val="none" w:sz="0" w:space="0" w:color="auto"/>
        <w:left w:val="none" w:sz="0" w:space="0" w:color="auto"/>
        <w:bottom w:val="none" w:sz="0" w:space="0" w:color="auto"/>
        <w:right w:val="none" w:sz="0" w:space="0" w:color="auto"/>
      </w:divBdr>
    </w:div>
    <w:div w:id="444541547">
      <w:bodyDiv w:val="1"/>
      <w:marLeft w:val="0"/>
      <w:marRight w:val="0"/>
      <w:marTop w:val="0"/>
      <w:marBottom w:val="0"/>
      <w:divBdr>
        <w:top w:val="none" w:sz="0" w:space="0" w:color="auto"/>
        <w:left w:val="none" w:sz="0" w:space="0" w:color="auto"/>
        <w:bottom w:val="none" w:sz="0" w:space="0" w:color="auto"/>
        <w:right w:val="none" w:sz="0" w:space="0" w:color="auto"/>
      </w:divBdr>
    </w:div>
    <w:div w:id="445931404">
      <w:bodyDiv w:val="1"/>
      <w:marLeft w:val="0"/>
      <w:marRight w:val="0"/>
      <w:marTop w:val="0"/>
      <w:marBottom w:val="0"/>
      <w:divBdr>
        <w:top w:val="none" w:sz="0" w:space="0" w:color="auto"/>
        <w:left w:val="none" w:sz="0" w:space="0" w:color="auto"/>
        <w:bottom w:val="none" w:sz="0" w:space="0" w:color="auto"/>
        <w:right w:val="none" w:sz="0" w:space="0" w:color="auto"/>
      </w:divBdr>
    </w:div>
    <w:div w:id="1566180820">
      <w:bodyDiv w:val="1"/>
      <w:marLeft w:val="0"/>
      <w:marRight w:val="0"/>
      <w:marTop w:val="0"/>
      <w:marBottom w:val="0"/>
      <w:divBdr>
        <w:top w:val="none" w:sz="0" w:space="0" w:color="auto"/>
        <w:left w:val="none" w:sz="0" w:space="0" w:color="auto"/>
        <w:bottom w:val="none" w:sz="0" w:space="0" w:color="auto"/>
        <w:right w:val="none" w:sz="0" w:space="0" w:color="auto"/>
      </w:divBdr>
      <w:divsChild>
        <w:div w:id="728263426">
          <w:marLeft w:val="0"/>
          <w:marRight w:val="0"/>
          <w:marTop w:val="0"/>
          <w:marBottom w:val="0"/>
          <w:divBdr>
            <w:top w:val="none" w:sz="0" w:space="0" w:color="auto"/>
            <w:left w:val="none" w:sz="0" w:space="0" w:color="auto"/>
            <w:bottom w:val="none" w:sz="0" w:space="0" w:color="auto"/>
            <w:right w:val="none" w:sz="0" w:space="0" w:color="auto"/>
          </w:divBdr>
          <w:divsChild>
            <w:div w:id="1705711529">
              <w:marLeft w:val="0"/>
              <w:marRight w:val="0"/>
              <w:marTop w:val="0"/>
              <w:marBottom w:val="0"/>
              <w:divBdr>
                <w:top w:val="none" w:sz="0" w:space="0" w:color="auto"/>
                <w:left w:val="none" w:sz="0" w:space="0" w:color="auto"/>
                <w:bottom w:val="none" w:sz="0" w:space="0" w:color="auto"/>
                <w:right w:val="none" w:sz="0" w:space="0" w:color="auto"/>
              </w:divBdr>
            </w:div>
          </w:divsChild>
        </w:div>
        <w:div w:id="856965615">
          <w:marLeft w:val="0"/>
          <w:marRight w:val="0"/>
          <w:marTop w:val="0"/>
          <w:marBottom w:val="0"/>
          <w:divBdr>
            <w:top w:val="none" w:sz="0" w:space="0" w:color="auto"/>
            <w:left w:val="none" w:sz="0" w:space="0" w:color="auto"/>
            <w:bottom w:val="none" w:sz="0" w:space="0" w:color="auto"/>
            <w:right w:val="none" w:sz="0" w:space="0" w:color="auto"/>
          </w:divBdr>
          <w:divsChild>
            <w:div w:id="1605572044">
              <w:marLeft w:val="0"/>
              <w:marRight w:val="0"/>
              <w:marTop w:val="0"/>
              <w:marBottom w:val="0"/>
              <w:divBdr>
                <w:top w:val="none" w:sz="0" w:space="0" w:color="auto"/>
                <w:left w:val="none" w:sz="0" w:space="0" w:color="auto"/>
                <w:bottom w:val="none" w:sz="0" w:space="0" w:color="auto"/>
                <w:right w:val="none" w:sz="0" w:space="0" w:color="auto"/>
              </w:divBdr>
            </w:div>
          </w:divsChild>
        </w:div>
        <w:div w:id="1915819787">
          <w:marLeft w:val="0"/>
          <w:marRight w:val="0"/>
          <w:marTop w:val="0"/>
          <w:marBottom w:val="0"/>
          <w:divBdr>
            <w:top w:val="none" w:sz="0" w:space="0" w:color="auto"/>
            <w:left w:val="none" w:sz="0" w:space="0" w:color="auto"/>
            <w:bottom w:val="none" w:sz="0" w:space="0" w:color="auto"/>
            <w:right w:val="none" w:sz="0" w:space="0" w:color="auto"/>
          </w:divBdr>
          <w:divsChild>
            <w:div w:id="1521122953">
              <w:marLeft w:val="0"/>
              <w:marRight w:val="0"/>
              <w:marTop w:val="0"/>
              <w:marBottom w:val="0"/>
              <w:divBdr>
                <w:top w:val="none" w:sz="0" w:space="0" w:color="auto"/>
                <w:left w:val="none" w:sz="0" w:space="0" w:color="auto"/>
                <w:bottom w:val="none" w:sz="0" w:space="0" w:color="auto"/>
                <w:right w:val="none" w:sz="0" w:space="0" w:color="auto"/>
              </w:divBdr>
            </w:div>
          </w:divsChild>
        </w:div>
        <w:div w:id="242955480">
          <w:marLeft w:val="0"/>
          <w:marRight w:val="0"/>
          <w:marTop w:val="0"/>
          <w:marBottom w:val="0"/>
          <w:divBdr>
            <w:top w:val="none" w:sz="0" w:space="0" w:color="auto"/>
            <w:left w:val="none" w:sz="0" w:space="0" w:color="auto"/>
            <w:bottom w:val="none" w:sz="0" w:space="0" w:color="auto"/>
            <w:right w:val="none" w:sz="0" w:space="0" w:color="auto"/>
          </w:divBdr>
          <w:divsChild>
            <w:div w:id="2674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413</TotalTime>
  <Pages>43</Pages>
  <Words>5586</Words>
  <Characters>30728</Characters>
  <Application>Microsoft Office Word</Application>
  <DocSecurity>0</DocSecurity>
  <Lines>256</Lines>
  <Paragraphs>72</Paragraphs>
  <ScaleCrop>false</ScaleCrop>
  <HeadingPairs>
    <vt:vector size="2" baseType="variant">
      <vt:variant>
        <vt:lpstr>Título</vt:lpstr>
      </vt:variant>
      <vt:variant>
        <vt:i4>1</vt:i4>
      </vt:variant>
    </vt:vector>
  </HeadingPairs>
  <TitlesOfParts>
    <vt:vector size="1" baseType="lpstr">
      <vt:lpstr/>
    </vt:vector>
  </TitlesOfParts>
  <Company>Universidad de Jaén</Company>
  <LinksUpToDate>false</LinksUpToDate>
  <CharactersWithSpaces>36242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PC</cp:lastModifiedBy>
  <cp:revision>10</cp:revision>
  <dcterms:created xsi:type="dcterms:W3CDTF">2026-09-15T12:37:00Z</dcterms:created>
  <dcterms:modified xsi:type="dcterms:W3CDTF">2026-09-17T18:28:00Z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0x0101008CD8C293B1B33442A2596F7F4EB4F7DA</vt:lpwstr>
  </property>
  <property fmtid="{D5CDD505-2E9C-101B-9397-08002B2CF9AE}" pid="3" name="MediaServiceImageTags">
    <vt:lpwstr>MediaServiceImageTags</vt:lpwstr>
  </property>
</Properties>
</file>