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Accesos del equipo</w:t>
      </w:r>
    </w:p>
    <w:p>
      <w:r>
        <w:t>Cómo pedir cada acceso.</w:t>
      </w:r>
    </w:p>
    <w:p>
      <w:pPr>
        <w:pStyle w:val="Heading1"/>
      </w:pPr>
      <w:r>
        <w:t>VPN</w:t>
      </w:r>
    </w:p>
    <w:p>
      <w:r>
        <w:t>Se pide con un ticket en el proyecto ACCESOS.</w:t>
      </w:r>
    </w:p>
    <w:p>
      <w:pPr>
        <w:pStyle w:val="Heading2"/>
      </w:pPr>
      <w:r>
        <w:t>Requisitos</w:t>
      </w:r>
    </w:p>
    <w:p>
      <w:pPr>
        <w:pStyle w:val="ListBullet"/>
      </w:pPr>
      <w:r>
        <w:t>Aprobación del manager directo.</w:t>
      </w:r>
    </w:p>
    <w:p>
      <w:pPr>
        <w:pStyle w:val="ListBullet"/>
      </w:pPr>
      <w:r>
        <w:t>Notebook de la empresa.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Aprobador</w:t>
            </w:r>
          </w:p>
        </w:tc>
      </w:tr>
      <w:tr>
        <w:tc>
          <w:tcPr>
            <w:tcW w:type="dxa" w:w="4320"/>
          </w:tcPr>
          <w:p>
            <w:r>
              <w:t>VPN</w:t>
            </w:r>
          </w:p>
        </w:tc>
        <w:tc>
          <w:tcPr>
            <w:tcW w:type="dxa" w:w="4320"/>
          </w:tcPr>
          <w:p>
            <w:r>
              <w:t>Manager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accesos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